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BC" w:rsidRDefault="00E801BC" w:rsidP="00E801BC">
      <w:pPr>
        <w:pStyle w:val="4"/>
        <w:tabs>
          <w:tab w:val="left" w:pos="1769"/>
        </w:tabs>
        <w:ind w:left="0"/>
      </w:pPr>
      <w:bookmarkStart w:id="0" w:name="_TOC_250049"/>
      <w:r>
        <w:t xml:space="preserve">Планування будівель </w:t>
      </w:r>
      <w:r>
        <w:rPr>
          <w:spacing w:val="-5"/>
        </w:rPr>
        <w:t>та</w:t>
      </w:r>
      <w:bookmarkEnd w:id="0"/>
      <w:r w:rsidR="00803360">
        <w:rPr>
          <w:spacing w:val="-5"/>
          <w:lang w:val="ru-RU"/>
        </w:rPr>
        <w:t xml:space="preserve"> </w:t>
      </w:r>
      <w:r>
        <w:t>обладнання</w:t>
      </w:r>
    </w:p>
    <w:p w:rsidR="00E801BC" w:rsidRDefault="00E801BC" w:rsidP="00E801BC">
      <w:pPr>
        <w:pStyle w:val="a3"/>
        <w:spacing w:before="219" w:line="304" w:lineRule="auto"/>
        <w:ind w:right="1408" w:firstLine="720"/>
      </w:pPr>
      <w:r>
        <w:t xml:space="preserve">Металургійні цехи розміщують по можливості в </w:t>
      </w:r>
      <w:proofErr w:type="spellStart"/>
      <w:r>
        <w:t>одноповер-</w:t>
      </w:r>
      <w:proofErr w:type="spellEnd"/>
      <w:r>
        <w:t xml:space="preserve"> </w:t>
      </w:r>
      <w:proofErr w:type="spellStart"/>
      <w:r>
        <w:t>хових</w:t>
      </w:r>
      <w:proofErr w:type="spellEnd"/>
      <w:r>
        <w:t xml:space="preserve"> </w:t>
      </w:r>
      <w:proofErr w:type="spellStart"/>
      <w:r>
        <w:t>одно-</w:t>
      </w:r>
      <w:proofErr w:type="spellEnd"/>
      <w:r>
        <w:t xml:space="preserve"> або </w:t>
      </w:r>
      <w:proofErr w:type="spellStart"/>
      <w:r>
        <w:t>двопрольотних</w:t>
      </w:r>
      <w:proofErr w:type="spellEnd"/>
      <w:r>
        <w:t xml:space="preserve"> будівлях. При наявності більше двох прольотів прольоти «гарячих» цехів чергують з «</w:t>
      </w:r>
      <w:proofErr w:type="spellStart"/>
      <w:r>
        <w:t>холодни-</w:t>
      </w:r>
      <w:proofErr w:type="spellEnd"/>
      <w:r>
        <w:t xml:space="preserve"> ми» ділянками.</w:t>
      </w:r>
    </w:p>
    <w:p w:rsidR="00E801BC" w:rsidRDefault="00E801BC" w:rsidP="00E801BC">
      <w:pPr>
        <w:pStyle w:val="a3"/>
        <w:spacing w:before="3" w:line="304" w:lineRule="auto"/>
        <w:ind w:right="1411" w:firstLine="720"/>
      </w:pPr>
      <w:r>
        <w:t xml:space="preserve">Внутрішні двори будинків </w:t>
      </w:r>
      <w:proofErr w:type="spellStart"/>
      <w:r>
        <w:t>П-і</w:t>
      </w:r>
      <w:proofErr w:type="spellEnd"/>
      <w:r>
        <w:t xml:space="preserve"> </w:t>
      </w:r>
      <w:proofErr w:type="spellStart"/>
      <w:r>
        <w:t>Ш-подібної</w:t>
      </w:r>
      <w:proofErr w:type="spellEnd"/>
      <w:r>
        <w:t xml:space="preserve"> форми </w:t>
      </w:r>
      <w:proofErr w:type="spellStart"/>
      <w:r>
        <w:t>розташо-</w:t>
      </w:r>
      <w:proofErr w:type="spellEnd"/>
      <w:r>
        <w:t xml:space="preserve"> </w:t>
      </w:r>
      <w:proofErr w:type="spellStart"/>
      <w:r>
        <w:t>вують</w:t>
      </w:r>
      <w:proofErr w:type="spellEnd"/>
      <w:r>
        <w:t xml:space="preserve"> паралельно або під кутом від 0 до 45° до напрямку </w:t>
      </w:r>
      <w:proofErr w:type="spellStart"/>
      <w:r>
        <w:t>паную-</w:t>
      </w:r>
      <w:proofErr w:type="spellEnd"/>
      <w:r>
        <w:t xml:space="preserve"> </w:t>
      </w:r>
      <w:proofErr w:type="spellStart"/>
      <w:r>
        <w:t>чих</w:t>
      </w:r>
      <w:proofErr w:type="spellEnd"/>
      <w:r>
        <w:t xml:space="preserve"> вітрів, причому відкрита частина двору повинна бути </w:t>
      </w:r>
      <w:proofErr w:type="spellStart"/>
      <w:r>
        <w:t>зверне-</w:t>
      </w:r>
      <w:proofErr w:type="spellEnd"/>
      <w:r>
        <w:t xml:space="preserve"> на </w:t>
      </w:r>
      <w:proofErr w:type="spellStart"/>
      <w:r>
        <w:t>на</w:t>
      </w:r>
      <w:proofErr w:type="spellEnd"/>
      <w:r>
        <w:t xml:space="preserve"> навітряний бік. Поздовжня вісь аераційного ліхтаря будівлі повинна складати з напрямком пануючого літнього вітру кут</w:t>
      </w:r>
    </w:p>
    <w:p w:rsidR="00E801BC" w:rsidRDefault="00E801BC" w:rsidP="00E801BC">
      <w:pPr>
        <w:spacing w:line="304" w:lineRule="auto"/>
      </w:pPr>
    </w:p>
    <w:p w:rsidR="005843E8" w:rsidRDefault="005843E8" w:rsidP="00E801BC">
      <w:pPr>
        <w:spacing w:line="304" w:lineRule="auto"/>
      </w:pPr>
    </w:p>
    <w:p w:rsidR="00E801BC" w:rsidRDefault="00E801BC" w:rsidP="00E801BC">
      <w:pPr>
        <w:pStyle w:val="a3"/>
        <w:spacing w:before="88" w:line="304" w:lineRule="auto"/>
        <w:ind w:right="1415"/>
      </w:pPr>
      <w:r>
        <w:t>–60° (це необхідно для нормальної роботи ліхтаря). Основні джерела тепла розташовують безпосередньо під ліхтарем.</w:t>
      </w:r>
    </w:p>
    <w:p w:rsidR="00E801BC" w:rsidRDefault="00E801BC" w:rsidP="00E801BC">
      <w:pPr>
        <w:pStyle w:val="a3"/>
        <w:spacing w:line="304" w:lineRule="auto"/>
        <w:ind w:right="1407" w:firstLine="720"/>
      </w:pPr>
      <w:r>
        <w:t xml:space="preserve">По </w:t>
      </w:r>
      <w:r>
        <w:rPr>
          <w:spacing w:val="-3"/>
        </w:rPr>
        <w:t xml:space="preserve">периметру будівель металургійних </w:t>
      </w:r>
      <w:proofErr w:type="spellStart"/>
      <w:r>
        <w:rPr>
          <w:spacing w:val="-3"/>
        </w:rPr>
        <w:t>цехів</w:t>
      </w:r>
      <w:r>
        <w:t>не</w:t>
      </w:r>
      <w:proofErr w:type="spellEnd"/>
      <w:r>
        <w:t xml:space="preserve"> </w:t>
      </w:r>
      <w:r>
        <w:rPr>
          <w:spacing w:val="-3"/>
        </w:rPr>
        <w:t xml:space="preserve">повинно бути прибудов, </w:t>
      </w:r>
      <w:r>
        <w:t xml:space="preserve">що </w:t>
      </w:r>
      <w:r>
        <w:rPr>
          <w:spacing w:val="-4"/>
        </w:rPr>
        <w:t xml:space="preserve">заважають </w:t>
      </w:r>
      <w:r>
        <w:rPr>
          <w:spacing w:val="-3"/>
        </w:rPr>
        <w:t xml:space="preserve">надходженню </w:t>
      </w:r>
      <w:r>
        <w:t xml:space="preserve">свіжого </w:t>
      </w:r>
      <w:r>
        <w:rPr>
          <w:spacing w:val="-3"/>
        </w:rPr>
        <w:t xml:space="preserve">повітря </w:t>
      </w:r>
      <w:r>
        <w:t xml:space="preserve">в </w:t>
      </w:r>
      <w:r>
        <w:rPr>
          <w:spacing w:val="-3"/>
        </w:rPr>
        <w:t xml:space="preserve">будівлю. Допускаються </w:t>
      </w:r>
      <w:r>
        <w:rPr>
          <w:spacing w:val="-4"/>
        </w:rPr>
        <w:t xml:space="preserve">прибудови за умови, </w:t>
      </w:r>
      <w:r>
        <w:t xml:space="preserve">що в стінах </w:t>
      </w:r>
      <w:r>
        <w:rPr>
          <w:spacing w:val="-4"/>
        </w:rPr>
        <w:t xml:space="preserve">між </w:t>
      </w:r>
      <w:r>
        <w:rPr>
          <w:spacing w:val="-3"/>
        </w:rPr>
        <w:t xml:space="preserve">прибудовами </w:t>
      </w:r>
      <w:r>
        <w:t xml:space="preserve">і над </w:t>
      </w:r>
      <w:r>
        <w:rPr>
          <w:spacing w:val="-3"/>
        </w:rPr>
        <w:t xml:space="preserve">ними </w:t>
      </w:r>
      <w:r>
        <w:t xml:space="preserve">є </w:t>
      </w:r>
      <w:r>
        <w:rPr>
          <w:spacing w:val="-3"/>
        </w:rPr>
        <w:t xml:space="preserve">отвори, </w:t>
      </w:r>
      <w:r>
        <w:t xml:space="preserve">що </w:t>
      </w:r>
      <w:r>
        <w:rPr>
          <w:spacing w:val="-4"/>
        </w:rPr>
        <w:t xml:space="preserve">забезпечують </w:t>
      </w:r>
      <w:r>
        <w:rPr>
          <w:spacing w:val="-3"/>
        </w:rPr>
        <w:t xml:space="preserve">потрібний </w:t>
      </w:r>
      <w:r>
        <w:rPr>
          <w:spacing w:val="-4"/>
        </w:rPr>
        <w:t xml:space="preserve">повітрообмін </w:t>
      </w:r>
      <w:r>
        <w:t xml:space="preserve">і </w:t>
      </w:r>
      <w:r>
        <w:rPr>
          <w:spacing w:val="-3"/>
        </w:rPr>
        <w:t>природне освітлення.</w:t>
      </w:r>
    </w:p>
    <w:p w:rsidR="00E801BC" w:rsidRDefault="00E801BC" w:rsidP="00E801BC">
      <w:pPr>
        <w:pStyle w:val="a3"/>
        <w:spacing w:line="304" w:lineRule="auto"/>
        <w:ind w:right="1404" w:firstLine="720"/>
      </w:pPr>
      <w:r>
        <w:t xml:space="preserve">Теплові агрегати розміщують, як правило, біля зовнішніх стін будівель і на такій відстані один від іншого, щоб теплові по- токи від них не перехрещувалися. Для охолодження матеріалів і устаткування (металу, шлаку, ковшів, конвертору та ін.) </w:t>
      </w:r>
      <w:proofErr w:type="spellStart"/>
      <w:r>
        <w:t>передба-</w:t>
      </w:r>
      <w:proofErr w:type="spellEnd"/>
      <w:r>
        <w:t xml:space="preserve"> чають охолоджувальні приміщення (навіси, галереї, тунелі). Не можна допускати розміщення матеріалів, що охолоджуються, на шляхах припливу свіжого повітря.</w:t>
      </w:r>
    </w:p>
    <w:p w:rsidR="00E801BC" w:rsidRDefault="00E801BC" w:rsidP="00E801BC">
      <w:pPr>
        <w:pStyle w:val="a3"/>
        <w:spacing w:before="9"/>
        <w:ind w:left="0"/>
        <w:jc w:val="left"/>
        <w:rPr>
          <w:sz w:val="40"/>
        </w:rPr>
      </w:pPr>
    </w:p>
    <w:p w:rsidR="00E801BC" w:rsidRDefault="00E801BC" w:rsidP="005843E8">
      <w:pPr>
        <w:pStyle w:val="4"/>
        <w:tabs>
          <w:tab w:val="left" w:pos="1769"/>
        </w:tabs>
      </w:pPr>
      <w:bookmarkStart w:id="1" w:name="_TOC_250048"/>
      <w:bookmarkEnd w:id="1"/>
      <w:proofErr w:type="spellStart"/>
      <w:r>
        <w:t>Загальнообмінна</w:t>
      </w:r>
      <w:proofErr w:type="spellEnd"/>
      <w:r>
        <w:t xml:space="preserve"> вентиляція</w:t>
      </w:r>
    </w:p>
    <w:p w:rsidR="00E801BC" w:rsidRDefault="00E801BC" w:rsidP="00E801BC">
      <w:pPr>
        <w:pStyle w:val="a3"/>
        <w:spacing w:before="219" w:line="304" w:lineRule="auto"/>
        <w:ind w:right="1401" w:firstLine="720"/>
      </w:pPr>
      <w:r>
        <w:t xml:space="preserve">Внаслідок виділення великої кількості надлишкового тепла в основних металургійних цехах потрібно забезпечувати значний </w:t>
      </w:r>
      <w:r>
        <w:rPr>
          <w:spacing w:val="-5"/>
        </w:rPr>
        <w:t xml:space="preserve">повітрообмін, особливо </w:t>
      </w:r>
      <w:r>
        <w:t xml:space="preserve">в </w:t>
      </w:r>
      <w:r>
        <w:rPr>
          <w:spacing w:val="-4"/>
        </w:rPr>
        <w:t xml:space="preserve">літній </w:t>
      </w:r>
      <w:r>
        <w:rPr>
          <w:spacing w:val="-5"/>
        </w:rPr>
        <w:t xml:space="preserve">період. </w:t>
      </w:r>
      <w:r>
        <w:rPr>
          <w:spacing w:val="-4"/>
        </w:rPr>
        <w:t xml:space="preserve">Так, щоб </w:t>
      </w:r>
      <w:r>
        <w:rPr>
          <w:spacing w:val="-5"/>
        </w:rPr>
        <w:t xml:space="preserve">створити потрібні метеорологічні </w:t>
      </w:r>
      <w:r>
        <w:rPr>
          <w:spacing w:val="-6"/>
        </w:rPr>
        <w:t xml:space="preserve">умови </w:t>
      </w:r>
      <w:r>
        <w:t xml:space="preserve">у </w:t>
      </w:r>
      <w:r>
        <w:rPr>
          <w:spacing w:val="-4"/>
        </w:rPr>
        <w:t xml:space="preserve">доменних </w:t>
      </w:r>
      <w:r>
        <w:rPr>
          <w:spacing w:val="-6"/>
        </w:rPr>
        <w:t xml:space="preserve">цехах, </w:t>
      </w:r>
      <w:r>
        <w:rPr>
          <w:spacing w:val="-5"/>
        </w:rPr>
        <w:t xml:space="preserve">доводиться вводити </w:t>
      </w:r>
      <w:r>
        <w:t xml:space="preserve">в </w:t>
      </w:r>
      <w:r>
        <w:rPr>
          <w:spacing w:val="-6"/>
        </w:rPr>
        <w:lastRenderedPageBreak/>
        <w:t xml:space="preserve">будівлі </w:t>
      </w:r>
      <w:r>
        <w:rPr>
          <w:spacing w:val="-3"/>
        </w:rPr>
        <w:t xml:space="preserve">до </w:t>
      </w:r>
      <w:r>
        <w:rPr>
          <w:spacing w:val="-6"/>
        </w:rPr>
        <w:t xml:space="preserve">100 </w:t>
      </w:r>
      <w:r>
        <w:t xml:space="preserve">т </w:t>
      </w:r>
      <w:r>
        <w:rPr>
          <w:spacing w:val="-6"/>
        </w:rPr>
        <w:t xml:space="preserve">повітря </w:t>
      </w:r>
      <w:r>
        <w:t xml:space="preserve">на 1 т </w:t>
      </w:r>
      <w:r>
        <w:rPr>
          <w:spacing w:val="-7"/>
        </w:rPr>
        <w:t xml:space="preserve">виплавленої </w:t>
      </w:r>
      <w:r>
        <w:rPr>
          <w:spacing w:val="-6"/>
        </w:rPr>
        <w:t xml:space="preserve">сталі. </w:t>
      </w:r>
      <w:r>
        <w:t xml:space="preserve">У </w:t>
      </w:r>
      <w:r>
        <w:rPr>
          <w:spacing w:val="-7"/>
        </w:rPr>
        <w:t xml:space="preserve">сучасні </w:t>
      </w:r>
      <w:proofErr w:type="spellStart"/>
      <w:r>
        <w:rPr>
          <w:spacing w:val="-7"/>
        </w:rPr>
        <w:t>металур-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гійні</w:t>
      </w:r>
      <w:proofErr w:type="spellEnd"/>
      <w:r>
        <w:rPr>
          <w:spacing w:val="-6"/>
        </w:rPr>
        <w:t xml:space="preserve"> цехи </w:t>
      </w:r>
      <w:r>
        <w:rPr>
          <w:spacing w:val="-4"/>
        </w:rPr>
        <w:t xml:space="preserve">влітку </w:t>
      </w:r>
      <w:r>
        <w:rPr>
          <w:spacing w:val="-5"/>
        </w:rPr>
        <w:t xml:space="preserve">подають десятки </w:t>
      </w:r>
      <w:r>
        <w:rPr>
          <w:spacing w:val="-4"/>
        </w:rPr>
        <w:t xml:space="preserve">тисяч </w:t>
      </w:r>
      <w:proofErr w:type="spellStart"/>
      <w:r>
        <w:rPr>
          <w:spacing w:val="-5"/>
        </w:rPr>
        <w:t>тонн</w:t>
      </w:r>
      <w:r>
        <w:rPr>
          <w:spacing w:val="-4"/>
        </w:rPr>
        <w:t>повітря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r>
        <w:rPr>
          <w:spacing w:val="-7"/>
        </w:rPr>
        <w:t>годину</w:t>
      </w:r>
      <w:proofErr w:type="spellEnd"/>
      <w:r>
        <w:rPr>
          <w:spacing w:val="-7"/>
        </w:rPr>
        <w:t>.</w:t>
      </w:r>
    </w:p>
    <w:p w:rsidR="00E801BC" w:rsidRDefault="00E801BC" w:rsidP="00E801BC">
      <w:pPr>
        <w:pStyle w:val="a3"/>
        <w:spacing w:before="4" w:line="304" w:lineRule="auto"/>
        <w:ind w:right="1407" w:firstLine="720"/>
      </w:pPr>
      <w:r>
        <w:t xml:space="preserve">Для видалення надлишків тепла використовують аерацію. Для аерації зазвичай влаштовують отвори в поздовжніх стінах </w:t>
      </w:r>
      <w:r>
        <w:rPr>
          <w:spacing w:val="-5"/>
        </w:rPr>
        <w:t xml:space="preserve">будівлі: </w:t>
      </w:r>
      <w:r>
        <w:rPr>
          <w:spacing w:val="-4"/>
        </w:rPr>
        <w:t xml:space="preserve">нижній </w:t>
      </w:r>
      <w:r>
        <w:rPr>
          <w:spacing w:val="-3"/>
        </w:rPr>
        <w:t xml:space="preserve">ряд </w:t>
      </w:r>
      <w:r>
        <w:rPr>
          <w:spacing w:val="-5"/>
        </w:rPr>
        <w:t xml:space="preserve">(для </w:t>
      </w:r>
      <w:r>
        <w:rPr>
          <w:spacing w:val="-4"/>
        </w:rPr>
        <w:t xml:space="preserve">припливу повітря </w:t>
      </w:r>
      <w:r>
        <w:t xml:space="preserve">в </w:t>
      </w:r>
      <w:r>
        <w:rPr>
          <w:spacing w:val="-6"/>
        </w:rPr>
        <w:t xml:space="preserve">теплий </w:t>
      </w:r>
      <w:r>
        <w:rPr>
          <w:spacing w:val="-5"/>
        </w:rPr>
        <w:t xml:space="preserve">період </w:t>
      </w:r>
      <w:r>
        <w:rPr>
          <w:spacing w:val="-6"/>
        </w:rPr>
        <w:t xml:space="preserve">року) </w:t>
      </w:r>
      <w:r>
        <w:t xml:space="preserve">– на </w:t>
      </w:r>
      <w:r>
        <w:rPr>
          <w:spacing w:val="-3"/>
        </w:rPr>
        <w:t xml:space="preserve">рівні </w:t>
      </w:r>
      <w:r>
        <w:t xml:space="preserve">не </w:t>
      </w:r>
      <w:r>
        <w:rPr>
          <w:spacing w:val="-3"/>
        </w:rPr>
        <w:t xml:space="preserve">більше 1,8 </w:t>
      </w:r>
      <w:r>
        <w:t xml:space="preserve">м; </w:t>
      </w:r>
      <w:r>
        <w:rPr>
          <w:spacing w:val="-3"/>
        </w:rPr>
        <w:t xml:space="preserve">верхній ряд (для припливу повітря </w:t>
      </w:r>
      <w:r>
        <w:t xml:space="preserve">взимку і </w:t>
      </w:r>
      <w:r>
        <w:rPr>
          <w:spacing w:val="-4"/>
        </w:rPr>
        <w:t xml:space="preserve">влітку) </w:t>
      </w:r>
      <w:r>
        <w:t xml:space="preserve">– на рівні не менше 4 </w:t>
      </w:r>
      <w:r>
        <w:rPr>
          <w:spacing w:val="-4"/>
        </w:rPr>
        <w:t xml:space="preserve">м. На </w:t>
      </w:r>
      <w:r>
        <w:rPr>
          <w:spacing w:val="-3"/>
        </w:rPr>
        <w:t xml:space="preserve">покрівлі будинку </w:t>
      </w:r>
      <w:proofErr w:type="spellStart"/>
      <w:r>
        <w:rPr>
          <w:spacing w:val="-3"/>
        </w:rPr>
        <w:t>встановлю-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ють</w:t>
      </w:r>
      <w:proofErr w:type="spellEnd"/>
      <w:r>
        <w:rPr>
          <w:spacing w:val="-3"/>
        </w:rPr>
        <w:t xml:space="preserve"> аераційний </w:t>
      </w:r>
      <w:r>
        <w:rPr>
          <w:spacing w:val="-4"/>
        </w:rPr>
        <w:t xml:space="preserve">ліхтар. </w:t>
      </w:r>
      <w:r>
        <w:rPr>
          <w:spacing w:val="-3"/>
        </w:rPr>
        <w:t xml:space="preserve">Зазначене розміщення </w:t>
      </w:r>
      <w:r>
        <w:rPr>
          <w:spacing w:val="-4"/>
        </w:rPr>
        <w:t xml:space="preserve">отворів </w:t>
      </w:r>
      <w:r>
        <w:rPr>
          <w:spacing w:val="-3"/>
        </w:rPr>
        <w:t>необхідно</w:t>
      </w:r>
    </w:p>
    <w:p w:rsidR="00E801BC" w:rsidRDefault="00E801BC" w:rsidP="00E801BC">
      <w:pPr>
        <w:pStyle w:val="a3"/>
        <w:spacing w:before="2"/>
        <w:ind w:left="0"/>
        <w:jc w:val="left"/>
        <w:rPr>
          <w:sz w:val="25"/>
        </w:rPr>
      </w:pPr>
    </w:p>
    <w:p w:rsidR="00E801BC" w:rsidRDefault="00E801BC" w:rsidP="00E801BC">
      <w:pPr>
        <w:pStyle w:val="a3"/>
        <w:spacing w:before="88" w:line="304" w:lineRule="auto"/>
        <w:ind w:right="1408"/>
      </w:pPr>
      <w:r>
        <w:t xml:space="preserve">для того, щоб збільшити повітрообмін влітку (шляхом </w:t>
      </w:r>
      <w:proofErr w:type="spellStart"/>
      <w:r>
        <w:t>відкриван-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обох рядів отворів), а взимку, закривши нижні прорізи, </w:t>
      </w:r>
      <w:proofErr w:type="spellStart"/>
      <w:r>
        <w:t>змен-</w:t>
      </w:r>
      <w:proofErr w:type="spellEnd"/>
      <w:r>
        <w:t xml:space="preserve"> шити його і забезпечити підігрів повітря за рахунок тепла </w:t>
      </w:r>
      <w:proofErr w:type="spellStart"/>
      <w:r>
        <w:t>примі-</w:t>
      </w:r>
      <w:proofErr w:type="spellEnd"/>
      <w:r>
        <w:t xml:space="preserve"> </w:t>
      </w:r>
      <w:proofErr w:type="spellStart"/>
      <w:r>
        <w:t>щення</w:t>
      </w:r>
      <w:proofErr w:type="spellEnd"/>
      <w:r>
        <w:t xml:space="preserve"> перш ніж він дійде до робочих місць. Для віконних і ліх- тарних палітурок передбачають легко керовані з підлоги або </w:t>
      </w:r>
      <w:proofErr w:type="spellStart"/>
      <w:r>
        <w:t>ро-</w:t>
      </w:r>
      <w:proofErr w:type="spellEnd"/>
      <w:r>
        <w:t xml:space="preserve"> </w:t>
      </w:r>
      <w:proofErr w:type="spellStart"/>
      <w:r>
        <w:t>бочих</w:t>
      </w:r>
      <w:proofErr w:type="spellEnd"/>
      <w:r>
        <w:t xml:space="preserve"> площадок механізовані пристосування для відкривання, установки в необхідному положенні і закривання стулок ліхтаря. Для ремонту скління вікон та ліхтарів, очищення скла з обох </w:t>
      </w:r>
      <w:proofErr w:type="spellStart"/>
      <w:r>
        <w:t>сто-</w:t>
      </w:r>
      <w:proofErr w:type="spellEnd"/>
      <w:r>
        <w:t xml:space="preserve"> </w:t>
      </w:r>
      <w:proofErr w:type="spellStart"/>
      <w:r>
        <w:t>рін</w:t>
      </w:r>
      <w:proofErr w:type="spellEnd"/>
      <w:r>
        <w:t xml:space="preserve"> і виконання інших робіт використовують проходи (площадки, сходи), спеціальні механізми і пристосування.</w:t>
      </w:r>
    </w:p>
    <w:p w:rsidR="00E801BC" w:rsidRDefault="00E801BC" w:rsidP="00E801BC">
      <w:pPr>
        <w:pStyle w:val="a3"/>
        <w:spacing w:before="2" w:line="304" w:lineRule="auto"/>
        <w:ind w:right="1413" w:firstLine="720"/>
      </w:pPr>
      <w:r>
        <w:t xml:space="preserve">Ефективність аерації залежить від правильності її </w:t>
      </w:r>
      <w:proofErr w:type="spellStart"/>
      <w:r>
        <w:t>розрахун-</w:t>
      </w:r>
      <w:proofErr w:type="spellEnd"/>
      <w:r>
        <w:t xml:space="preserve"> </w:t>
      </w:r>
      <w:proofErr w:type="spellStart"/>
      <w:r>
        <w:t>ку</w:t>
      </w:r>
      <w:proofErr w:type="spellEnd"/>
      <w:r>
        <w:t xml:space="preserve">, висоти розташування аераційних прорізів, а також від </w:t>
      </w:r>
      <w:proofErr w:type="spellStart"/>
      <w:r>
        <w:t>будіве-</w:t>
      </w:r>
      <w:proofErr w:type="spellEnd"/>
      <w:r>
        <w:t xml:space="preserve"> </w:t>
      </w:r>
      <w:proofErr w:type="spellStart"/>
      <w:r>
        <w:t>льно-архітектурного</w:t>
      </w:r>
      <w:proofErr w:type="spellEnd"/>
      <w:r>
        <w:t xml:space="preserve"> оформлення будівлі (висоти і форми будівлі, профілю даху) та її розташування.</w:t>
      </w:r>
    </w:p>
    <w:p w:rsidR="00E801BC" w:rsidRDefault="00E801BC" w:rsidP="00E801BC">
      <w:pPr>
        <w:pStyle w:val="a3"/>
        <w:spacing w:line="304" w:lineRule="auto"/>
        <w:ind w:right="1410" w:firstLine="720"/>
      </w:pPr>
      <w:r>
        <w:t xml:space="preserve">Розрахунки аерації ґрунтуються на тому, що при сталому стані кількість повітря </w:t>
      </w:r>
      <w:proofErr w:type="spellStart"/>
      <w:r>
        <w:rPr>
          <w:i/>
        </w:rPr>
        <w:t>G</w:t>
      </w:r>
      <w:r>
        <w:rPr>
          <w:i/>
          <w:vertAlign w:val="subscript"/>
        </w:rPr>
        <w:t>np</w:t>
      </w:r>
      <w:proofErr w:type="spellEnd"/>
      <w:r>
        <w:t xml:space="preserve">, що надходить в одиницю часу в цех, дорівнює кількості повітря </w:t>
      </w:r>
      <w:proofErr w:type="spellStart"/>
      <w:r>
        <w:rPr>
          <w:i/>
        </w:rPr>
        <w:t>G</w:t>
      </w:r>
      <w:r>
        <w:rPr>
          <w:i/>
          <w:vertAlign w:val="subscript"/>
        </w:rPr>
        <w:t>вид</w:t>
      </w:r>
      <w:proofErr w:type="spellEnd"/>
      <w:r>
        <w:t>, що виходить з цеху в той же час:</w:t>
      </w:r>
    </w:p>
    <w:p w:rsidR="00E801BC" w:rsidRDefault="00E801BC" w:rsidP="00E801BC">
      <w:pPr>
        <w:tabs>
          <w:tab w:val="left" w:pos="8613"/>
        </w:tabs>
        <w:spacing w:before="123"/>
        <w:ind w:left="3741"/>
        <w:jc w:val="both"/>
        <w:rPr>
          <w:sz w:val="32"/>
        </w:rPr>
      </w:pPr>
      <w:r>
        <w:rPr>
          <w:sz w:val="32"/>
        </w:rPr>
        <w:t xml:space="preserve">Σ </w:t>
      </w:r>
      <w:proofErr w:type="spellStart"/>
      <w:r>
        <w:rPr>
          <w:i/>
          <w:sz w:val="32"/>
        </w:rPr>
        <w:t>G</w:t>
      </w:r>
      <w:r>
        <w:rPr>
          <w:i/>
          <w:sz w:val="32"/>
          <w:vertAlign w:val="subscript"/>
        </w:rPr>
        <w:t>np</w:t>
      </w:r>
      <w:r>
        <w:rPr>
          <w:sz w:val="32"/>
        </w:rPr>
        <w:t>=Σ</w:t>
      </w:r>
      <w:r>
        <w:rPr>
          <w:i/>
          <w:sz w:val="32"/>
        </w:rPr>
        <w:t>G</w:t>
      </w:r>
      <w:r>
        <w:rPr>
          <w:i/>
          <w:sz w:val="32"/>
          <w:vertAlign w:val="subscript"/>
        </w:rPr>
        <w:t>вид</w:t>
      </w:r>
      <w:proofErr w:type="spellEnd"/>
      <w:r>
        <w:rPr>
          <w:i/>
          <w:sz w:val="32"/>
        </w:rPr>
        <w:tab/>
      </w:r>
      <w:r>
        <w:rPr>
          <w:sz w:val="32"/>
        </w:rPr>
        <w:t>(5.5)</w:t>
      </w:r>
    </w:p>
    <w:p w:rsidR="00E801BC" w:rsidRDefault="00E801BC" w:rsidP="00E801BC">
      <w:pPr>
        <w:pStyle w:val="a3"/>
        <w:spacing w:before="217" w:line="307" w:lineRule="auto"/>
        <w:ind w:right="1421" w:firstLine="720"/>
      </w:pPr>
      <w:r>
        <w:t>Це є рівняння балансу повітрообміну. Крім того, повинен дотримуватися баланс тепла.</w:t>
      </w:r>
    </w:p>
    <w:p w:rsidR="00E801BC" w:rsidRDefault="00E801BC" w:rsidP="00E801BC">
      <w:pPr>
        <w:pStyle w:val="a3"/>
        <w:spacing w:line="304" w:lineRule="auto"/>
        <w:ind w:right="1408" w:firstLine="720"/>
      </w:pPr>
      <w:r>
        <w:t xml:space="preserve">Необхідний повітрообмін визначають розрахунком за </w:t>
      </w:r>
      <w:proofErr w:type="spellStart"/>
      <w:r>
        <w:t>фор-</w:t>
      </w:r>
      <w:proofErr w:type="spellEnd"/>
      <w:r>
        <w:t xml:space="preserve"> </w:t>
      </w:r>
      <w:proofErr w:type="spellStart"/>
      <w:r>
        <w:t>мулою</w:t>
      </w:r>
      <w:proofErr w:type="spellEnd"/>
      <w:r>
        <w:t>:</w:t>
      </w:r>
    </w:p>
    <w:p w:rsidR="00E801BC" w:rsidRDefault="00E801BC" w:rsidP="00E801BC">
      <w:pPr>
        <w:spacing w:line="304" w:lineRule="auto"/>
        <w:sectPr w:rsidR="00E801BC">
          <w:headerReference w:type="even" r:id="rId7"/>
          <w:headerReference w:type="default" r:id="rId8"/>
          <w:pgSz w:w="11900" w:h="16840"/>
          <w:pgMar w:top="1600" w:right="0" w:bottom="280" w:left="1260" w:header="974" w:footer="0" w:gutter="0"/>
          <w:cols w:space="720"/>
        </w:sectPr>
      </w:pPr>
    </w:p>
    <w:p w:rsidR="00E801BC" w:rsidRDefault="006B2FCF" w:rsidP="00E801BC">
      <w:pPr>
        <w:tabs>
          <w:tab w:val="left" w:pos="4269"/>
        </w:tabs>
        <w:spacing w:before="66" w:line="153" w:lineRule="auto"/>
        <w:ind w:left="2978"/>
        <w:rPr>
          <w:i/>
          <w:sz w:val="23"/>
        </w:rPr>
      </w:pPr>
      <w:r w:rsidRPr="006B2FCF">
        <w:rPr>
          <w:noProof/>
          <w:lang w:val="en-US" w:eastAsia="en-US" w:bidi="ar-SA"/>
        </w:rPr>
        <w:lastRenderedPageBreak/>
        <w:pict>
          <v:line id="Прямая соединительная линия 504" o:spid="_x0000_s1026" style="position:absolute;left:0;text-align:left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39.8pt,20.45pt" to="340.6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" strokeweight=".26836mm">
            <w10:wrap anchorx="page"/>
          </v:line>
        </w:pict>
      </w:r>
      <w:r w:rsidR="00E801BC">
        <w:rPr>
          <w:i/>
          <w:position w:val="-11"/>
          <w:sz w:val="31"/>
        </w:rPr>
        <w:t>G</w:t>
      </w:r>
      <w:r w:rsidR="00E801BC">
        <w:rPr>
          <w:rFonts w:ascii="Symbol" w:hAnsi="Symbol"/>
          <w:position w:val="-11"/>
          <w:sz w:val="31"/>
        </w:rPr>
        <w:t></w:t>
      </w:r>
      <w:r w:rsidR="00E801BC">
        <w:rPr>
          <w:position w:val="-11"/>
          <w:sz w:val="31"/>
        </w:rPr>
        <w:tab/>
      </w:r>
      <w:r w:rsidR="00E801BC">
        <w:rPr>
          <w:i/>
          <w:spacing w:val="6"/>
          <w:position w:val="8"/>
          <w:sz w:val="31"/>
        </w:rPr>
        <w:t>Q</w:t>
      </w:r>
      <w:r w:rsidR="00E801BC">
        <w:rPr>
          <w:i/>
          <w:spacing w:val="6"/>
          <w:sz w:val="23"/>
        </w:rPr>
        <w:t>ÿò</w:t>
      </w:r>
    </w:p>
    <w:p w:rsidR="00E801BC" w:rsidRDefault="00E801BC" w:rsidP="00E801BC">
      <w:pPr>
        <w:spacing w:line="473" w:lineRule="exact"/>
        <w:jc w:val="right"/>
        <w:rPr>
          <w:i/>
          <w:sz w:val="23"/>
        </w:rPr>
      </w:pPr>
      <w:r>
        <w:rPr>
          <w:i/>
          <w:position w:val="8"/>
          <w:sz w:val="31"/>
        </w:rPr>
        <w:t>Ñ</w:t>
      </w:r>
      <w:r>
        <w:rPr>
          <w:rFonts w:ascii="Symbol" w:hAnsi="Symbol"/>
          <w:position w:val="8"/>
          <w:sz w:val="31"/>
        </w:rPr>
        <w:t></w:t>
      </w:r>
      <w:r>
        <w:rPr>
          <w:rFonts w:ascii="Symbol" w:hAnsi="Symbol"/>
          <w:spacing w:val="-120"/>
          <w:position w:val="11"/>
          <w:sz w:val="31"/>
        </w:rPr>
        <w:t></w:t>
      </w:r>
      <w:r>
        <w:rPr>
          <w:rFonts w:ascii="Symbol" w:hAnsi="Symbol"/>
          <w:spacing w:val="5"/>
          <w:position w:val="-4"/>
          <w:sz w:val="31"/>
        </w:rPr>
        <w:t></w:t>
      </w:r>
      <w:r>
        <w:rPr>
          <w:i/>
          <w:position w:val="8"/>
          <w:sz w:val="31"/>
        </w:rPr>
        <w:t>t</w:t>
      </w:r>
      <w:r>
        <w:rPr>
          <w:i/>
          <w:spacing w:val="-16"/>
          <w:w w:val="101"/>
          <w:sz w:val="23"/>
        </w:rPr>
        <w:t>â</w:t>
      </w:r>
      <w:r>
        <w:rPr>
          <w:i/>
          <w:spacing w:val="16"/>
          <w:w w:val="101"/>
          <w:sz w:val="23"/>
        </w:rPr>
        <w:t>è</w:t>
      </w:r>
      <w:r>
        <w:rPr>
          <w:i/>
          <w:w w:val="101"/>
          <w:sz w:val="23"/>
        </w:rPr>
        <w:t>ä</w:t>
      </w:r>
      <w:r>
        <w:rPr>
          <w:rFonts w:ascii="Symbol" w:hAnsi="Symbol"/>
          <w:position w:val="8"/>
          <w:sz w:val="31"/>
        </w:rPr>
        <w:t></w:t>
      </w:r>
      <w:r>
        <w:rPr>
          <w:i/>
          <w:spacing w:val="5"/>
          <w:position w:val="8"/>
          <w:sz w:val="31"/>
        </w:rPr>
        <w:t>t</w:t>
      </w:r>
      <w:r>
        <w:rPr>
          <w:i/>
          <w:w w:val="101"/>
          <w:sz w:val="23"/>
        </w:rPr>
        <w:t>ï</w:t>
      </w:r>
      <w:r>
        <w:rPr>
          <w:i/>
          <w:spacing w:val="3"/>
          <w:w w:val="101"/>
          <w:sz w:val="23"/>
        </w:rPr>
        <w:t>ð</w:t>
      </w:r>
      <w:r>
        <w:rPr>
          <w:i/>
          <w:spacing w:val="11"/>
          <w:w w:val="101"/>
          <w:sz w:val="23"/>
        </w:rPr>
        <w:t>è</w:t>
      </w:r>
      <w:r>
        <w:rPr>
          <w:i/>
          <w:w w:val="101"/>
          <w:sz w:val="23"/>
        </w:rPr>
        <w:t>ï</w:t>
      </w:r>
    </w:p>
    <w:p w:rsidR="00E801BC" w:rsidRDefault="00E801BC" w:rsidP="00E801BC">
      <w:pPr>
        <w:pStyle w:val="a3"/>
        <w:tabs>
          <w:tab w:val="left" w:pos="3265"/>
        </w:tabs>
        <w:spacing w:before="173" w:line="310" w:lineRule="exact"/>
        <w:ind w:left="246"/>
        <w:jc w:val="left"/>
      </w:pPr>
      <w:r>
        <w:br w:type="column"/>
      </w:r>
      <w:r>
        <w:lastRenderedPageBreak/>
        <w:t>,кг/год</w:t>
      </w:r>
      <w:r>
        <w:tab/>
        <w:t>(5.6)</w:t>
      </w:r>
    </w:p>
    <w:p w:rsidR="00E801BC" w:rsidRDefault="00E801BC" w:rsidP="00E801BC">
      <w:pPr>
        <w:spacing w:line="194" w:lineRule="auto"/>
        <w:ind w:left="63"/>
        <w:rPr>
          <w:rFonts w:ascii="Symbol" w:hAnsi="Symbol"/>
          <w:sz w:val="31"/>
        </w:rPr>
      </w:pPr>
      <w:r>
        <w:rPr>
          <w:rFonts w:ascii="Symbol" w:hAnsi="Symbol"/>
          <w:spacing w:val="-120"/>
          <w:position w:val="-15"/>
          <w:sz w:val="31"/>
        </w:rPr>
        <w:t></w:t>
      </w:r>
      <w:r>
        <w:rPr>
          <w:rFonts w:ascii="Symbol" w:hAnsi="Symbol"/>
          <w:spacing w:val="-120"/>
          <w:sz w:val="31"/>
        </w:rPr>
        <w:t></w:t>
      </w:r>
    </w:p>
    <w:p w:rsidR="00E801BC" w:rsidRDefault="00E801BC" w:rsidP="00E801BC">
      <w:pPr>
        <w:spacing w:line="194" w:lineRule="auto"/>
        <w:rPr>
          <w:rFonts w:ascii="Symbol" w:hAnsi="Symbol"/>
          <w:sz w:val="31"/>
        </w:rPr>
        <w:sectPr w:rsidR="00E801BC">
          <w:type w:val="continuous"/>
          <w:pgSz w:w="11900" w:h="16840"/>
          <w:pgMar w:top="1600" w:right="0" w:bottom="280" w:left="1260" w:header="720" w:footer="720" w:gutter="0"/>
          <w:cols w:num="2" w:space="720" w:equalWidth="0">
            <w:col w:w="5309" w:space="40"/>
            <w:col w:w="5291"/>
          </w:cols>
        </w:sectPr>
      </w:pPr>
    </w:p>
    <w:p w:rsidR="00E801BC" w:rsidRDefault="00E801BC" w:rsidP="00E801BC">
      <w:pPr>
        <w:pStyle w:val="a3"/>
        <w:spacing w:before="101" w:line="304" w:lineRule="auto"/>
        <w:ind w:right="1411"/>
      </w:pPr>
      <w:r>
        <w:lastRenderedPageBreak/>
        <w:t xml:space="preserve">де </w:t>
      </w:r>
      <w:r>
        <w:rPr>
          <w:i/>
        </w:rPr>
        <w:t xml:space="preserve">G </w:t>
      </w:r>
      <w:r>
        <w:t xml:space="preserve">– кількість повітря, кг/ </w:t>
      </w:r>
      <w:proofErr w:type="spellStart"/>
      <w:r>
        <w:t>год</w:t>
      </w:r>
      <w:proofErr w:type="spellEnd"/>
      <w:r>
        <w:t xml:space="preserve">; </w:t>
      </w:r>
      <w:proofErr w:type="spellStart"/>
      <w:r>
        <w:rPr>
          <w:i/>
        </w:rPr>
        <w:t>Q</w:t>
      </w:r>
      <w:r>
        <w:rPr>
          <w:i/>
          <w:vertAlign w:val="subscript"/>
        </w:rPr>
        <w:t>ят</w:t>
      </w:r>
      <w:r>
        <w:t>–</w:t>
      </w:r>
      <w:proofErr w:type="spellEnd"/>
      <w:r>
        <w:t xml:space="preserve"> надлишки явного тепла, Дж/</w:t>
      </w:r>
      <w:proofErr w:type="spellStart"/>
      <w:r>
        <w:t>год</w:t>
      </w:r>
      <w:proofErr w:type="spellEnd"/>
      <w:r>
        <w:t xml:space="preserve">; С – теплоємність повітря, Дж / (кг-град); </w:t>
      </w:r>
      <w:proofErr w:type="spellStart"/>
      <w:r>
        <w:rPr>
          <w:i/>
        </w:rPr>
        <w:t>t</w:t>
      </w:r>
      <w:r>
        <w:rPr>
          <w:i/>
          <w:vertAlign w:val="subscript"/>
        </w:rPr>
        <w:t>вид</w:t>
      </w:r>
      <w:r>
        <w:t>–</w:t>
      </w:r>
      <w:proofErr w:type="spellEnd"/>
      <w:r>
        <w:t xml:space="preserve"> </w:t>
      </w:r>
      <w:proofErr w:type="spellStart"/>
      <w:r>
        <w:t>температу-</w:t>
      </w:r>
      <w:proofErr w:type="spellEnd"/>
      <w:r>
        <w:t xml:space="preserve"> </w:t>
      </w:r>
      <w:proofErr w:type="spellStart"/>
      <w:r>
        <w:t>ра</w:t>
      </w:r>
      <w:proofErr w:type="spellEnd"/>
      <w:r>
        <w:t xml:space="preserve"> </w:t>
      </w:r>
      <w:proofErr w:type="spellStart"/>
      <w:r>
        <w:t>видаляємого</w:t>
      </w:r>
      <w:proofErr w:type="spellEnd"/>
      <w:r>
        <w:t xml:space="preserve"> повітря, ° С; </w:t>
      </w:r>
      <w:proofErr w:type="spellStart"/>
      <w:r>
        <w:rPr>
          <w:i/>
        </w:rPr>
        <w:t>t</w:t>
      </w:r>
      <w:r>
        <w:rPr>
          <w:i/>
          <w:vertAlign w:val="subscript"/>
        </w:rPr>
        <w:t>nрип</w:t>
      </w:r>
      <w:r>
        <w:t>–</w:t>
      </w:r>
      <w:proofErr w:type="spellEnd"/>
      <w:r>
        <w:t xml:space="preserve"> розрахункова температура припливного повітря, °С.</w:t>
      </w:r>
    </w:p>
    <w:p w:rsidR="00E801BC" w:rsidRDefault="00E801BC" w:rsidP="00E801BC">
      <w:pPr>
        <w:pStyle w:val="a3"/>
        <w:spacing w:before="2"/>
        <w:ind w:left="0"/>
        <w:jc w:val="left"/>
        <w:rPr>
          <w:sz w:val="25"/>
        </w:rPr>
      </w:pPr>
      <w:bookmarkStart w:id="2" w:name="_GoBack"/>
      <w:bookmarkEnd w:id="2"/>
    </w:p>
    <w:p w:rsidR="00E801BC" w:rsidRDefault="00E801BC" w:rsidP="00E801BC">
      <w:pPr>
        <w:pStyle w:val="a3"/>
        <w:spacing w:before="88" w:line="312" w:lineRule="auto"/>
        <w:ind w:right="1408" w:firstLine="720"/>
      </w:pPr>
      <w:r>
        <w:t xml:space="preserve">Температура </w:t>
      </w:r>
      <w:proofErr w:type="spellStart"/>
      <w:r>
        <w:t>видаляємого</w:t>
      </w:r>
      <w:proofErr w:type="spellEnd"/>
      <w:r>
        <w:t xml:space="preserve"> з виробничого приміщення </w:t>
      </w:r>
      <w:proofErr w:type="spellStart"/>
      <w:r>
        <w:t>повіт-</w:t>
      </w:r>
      <w:proofErr w:type="spellEnd"/>
      <w:r>
        <w:t xml:space="preserve"> </w:t>
      </w:r>
      <w:proofErr w:type="spellStart"/>
      <w:r>
        <w:t>ря</w:t>
      </w:r>
      <w:proofErr w:type="spellEnd"/>
      <w:r>
        <w:t xml:space="preserve"> залежить від кількості явного тепла, повітрообміну, висоти </w:t>
      </w:r>
      <w:proofErr w:type="spellStart"/>
      <w:r>
        <w:t>це-</w:t>
      </w:r>
      <w:proofErr w:type="spellEnd"/>
      <w:r>
        <w:t xml:space="preserve"> </w:t>
      </w:r>
      <w:proofErr w:type="spellStart"/>
      <w:r>
        <w:t>ху</w:t>
      </w:r>
      <w:proofErr w:type="spellEnd"/>
      <w:r>
        <w:t xml:space="preserve"> та інших факторів. Її можна визначити з формули:</w:t>
      </w:r>
    </w:p>
    <w:p w:rsidR="00E801BC" w:rsidRDefault="00E801BC" w:rsidP="00E801BC">
      <w:pPr>
        <w:spacing w:line="312" w:lineRule="auto"/>
        <w:sectPr w:rsidR="00E801BC">
          <w:pgSz w:w="11900" w:h="16840"/>
          <w:pgMar w:top="1600" w:right="0" w:bottom="280" w:left="1260" w:header="974" w:footer="0" w:gutter="0"/>
          <w:cols w:space="720"/>
        </w:sectPr>
      </w:pPr>
    </w:p>
    <w:p w:rsidR="00E801BC" w:rsidRDefault="006B2FCF" w:rsidP="00E801BC">
      <w:pPr>
        <w:spacing w:before="30" w:line="168" w:lineRule="auto"/>
        <w:ind w:right="7"/>
        <w:jc w:val="right"/>
        <w:rPr>
          <w:i/>
          <w:sz w:val="23"/>
        </w:rPr>
      </w:pPr>
      <w:r w:rsidRPr="006B2FCF">
        <w:rPr>
          <w:noProof/>
          <w:lang w:val="en-US" w:eastAsia="en-US" w:bidi="ar-SA"/>
        </w:rPr>
        <w:lastRenderedPageBreak/>
        <w:pict>
          <v:line id="Прямая соединительная линия 503" o:spid="_x0000_s1034" style="position:absolute;left:0;text-align:left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2.25pt,23.45pt" to="329.6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" strokeweight=".26456mm">
            <w10:wrap anchorx="page"/>
          </v:line>
        </w:pict>
      </w:r>
      <w:r w:rsidR="00E801BC">
        <w:rPr>
          <w:i/>
          <w:position w:val="-16"/>
          <w:sz w:val="31"/>
        </w:rPr>
        <w:t xml:space="preserve">m </w:t>
      </w:r>
      <w:r w:rsidR="00E801BC">
        <w:rPr>
          <w:rFonts w:ascii="Symbol" w:hAnsi="Symbol"/>
          <w:position w:val="-16"/>
          <w:sz w:val="31"/>
        </w:rPr>
        <w:t></w:t>
      </w:r>
      <w:r w:rsidR="00E801BC">
        <w:rPr>
          <w:i/>
          <w:position w:val="8"/>
          <w:sz w:val="31"/>
        </w:rPr>
        <w:t xml:space="preserve">t </w:t>
      </w:r>
      <w:r w:rsidR="00E801BC">
        <w:rPr>
          <w:i/>
          <w:spacing w:val="2"/>
          <w:sz w:val="23"/>
        </w:rPr>
        <w:t>ð</w:t>
      </w:r>
      <w:r w:rsidR="00E801BC">
        <w:rPr>
          <w:spacing w:val="2"/>
          <w:sz w:val="23"/>
        </w:rPr>
        <w:t>.</w:t>
      </w:r>
      <w:r w:rsidR="00E801BC">
        <w:rPr>
          <w:i/>
          <w:spacing w:val="2"/>
          <w:sz w:val="23"/>
        </w:rPr>
        <w:t>ç</w:t>
      </w:r>
      <w:r w:rsidR="00E801BC">
        <w:rPr>
          <w:rFonts w:ascii="Symbol" w:hAnsi="Symbol"/>
          <w:position w:val="8"/>
          <w:sz w:val="31"/>
        </w:rPr>
        <w:t></w:t>
      </w:r>
      <w:r w:rsidR="00E801BC">
        <w:rPr>
          <w:i/>
          <w:spacing w:val="2"/>
          <w:position w:val="8"/>
          <w:sz w:val="31"/>
        </w:rPr>
        <w:t>t</w:t>
      </w:r>
      <w:r w:rsidR="00E801BC">
        <w:rPr>
          <w:i/>
          <w:spacing w:val="2"/>
          <w:sz w:val="23"/>
        </w:rPr>
        <w:t xml:space="preserve">í </w:t>
      </w:r>
      <w:r w:rsidR="00E801BC">
        <w:rPr>
          <w:sz w:val="23"/>
        </w:rPr>
        <w:t>.</w:t>
      </w:r>
      <w:r w:rsidR="00E801BC">
        <w:rPr>
          <w:i/>
          <w:sz w:val="23"/>
        </w:rPr>
        <w:t>ï</w:t>
      </w:r>
    </w:p>
    <w:p w:rsidR="00E801BC" w:rsidRDefault="00E801BC" w:rsidP="00E801BC">
      <w:pPr>
        <w:spacing w:line="370" w:lineRule="exact"/>
        <w:jc w:val="right"/>
        <w:rPr>
          <w:i/>
          <w:sz w:val="23"/>
        </w:rPr>
      </w:pPr>
      <w:r>
        <w:rPr>
          <w:i/>
          <w:position w:val="8"/>
          <w:sz w:val="31"/>
        </w:rPr>
        <w:t>t</w:t>
      </w:r>
      <w:r>
        <w:rPr>
          <w:i/>
          <w:sz w:val="23"/>
        </w:rPr>
        <w:t>âèä</w:t>
      </w:r>
      <w:r>
        <w:rPr>
          <w:rFonts w:ascii="Symbol" w:hAnsi="Symbol"/>
          <w:position w:val="8"/>
          <w:sz w:val="31"/>
        </w:rPr>
        <w:t></w:t>
      </w:r>
      <w:r>
        <w:rPr>
          <w:i/>
          <w:spacing w:val="2"/>
          <w:position w:val="8"/>
          <w:sz w:val="31"/>
        </w:rPr>
        <w:t>t</w:t>
      </w:r>
      <w:r>
        <w:rPr>
          <w:i/>
          <w:spacing w:val="2"/>
          <w:sz w:val="23"/>
        </w:rPr>
        <w:t>í</w:t>
      </w:r>
      <w:r>
        <w:rPr>
          <w:sz w:val="23"/>
        </w:rPr>
        <w:t>.</w:t>
      </w:r>
      <w:r>
        <w:rPr>
          <w:i/>
          <w:sz w:val="23"/>
        </w:rPr>
        <w:t>ï</w:t>
      </w:r>
    </w:p>
    <w:p w:rsidR="00E801BC" w:rsidRDefault="00E801BC" w:rsidP="00E801BC">
      <w:pPr>
        <w:pStyle w:val="a3"/>
        <w:tabs>
          <w:tab w:val="left" w:pos="3375"/>
        </w:tabs>
        <w:spacing w:before="236"/>
        <w:ind w:left="178"/>
        <w:jc w:val="left"/>
      </w:pPr>
      <w:r>
        <w:br w:type="column"/>
      </w:r>
      <w:r>
        <w:lastRenderedPageBreak/>
        <w:t>,</w:t>
      </w:r>
      <w:r>
        <w:tab/>
      </w:r>
      <w:r>
        <w:rPr>
          <w:spacing w:val="-7"/>
        </w:rPr>
        <w:t>(5.7)</w:t>
      </w:r>
    </w:p>
    <w:p w:rsidR="00E801BC" w:rsidRDefault="00E801BC" w:rsidP="00E801BC">
      <w:pPr>
        <w:sectPr w:rsidR="00E801BC">
          <w:type w:val="continuous"/>
          <w:pgSz w:w="11900" w:h="16840"/>
          <w:pgMar w:top="1600" w:right="0" w:bottom="280" w:left="1260" w:header="720" w:footer="720" w:gutter="0"/>
          <w:cols w:num="2" w:space="720" w:equalWidth="0">
            <w:col w:w="5237" w:space="40"/>
            <w:col w:w="5363"/>
          </w:cols>
        </w:sectPr>
      </w:pPr>
    </w:p>
    <w:p w:rsidR="00E801BC" w:rsidRDefault="00E801BC" w:rsidP="00E801BC">
      <w:pPr>
        <w:pStyle w:val="a3"/>
        <w:spacing w:before="93" w:line="312" w:lineRule="auto"/>
        <w:ind w:right="1409"/>
      </w:pPr>
      <w:r>
        <w:lastRenderedPageBreak/>
        <w:t xml:space="preserve">де  </w:t>
      </w:r>
      <w:proofErr w:type="spellStart"/>
      <w:r>
        <w:rPr>
          <w:i/>
        </w:rPr>
        <w:t>t</w:t>
      </w:r>
      <w:r>
        <w:rPr>
          <w:i/>
          <w:vertAlign w:val="subscript"/>
        </w:rPr>
        <w:t>р.з</w:t>
      </w:r>
      <w:r>
        <w:t>–</w:t>
      </w:r>
      <w:proofErr w:type="spellEnd"/>
      <w:r>
        <w:t xml:space="preserve">  температура  робочої  зони  (приймається  відповідно  </w:t>
      </w:r>
      <w:r>
        <w:rPr>
          <w:spacing w:val="-3"/>
        </w:rPr>
        <w:t xml:space="preserve">до </w:t>
      </w:r>
      <w:r>
        <w:rPr>
          <w:spacing w:val="-4"/>
        </w:rPr>
        <w:t xml:space="preserve">санітарних </w:t>
      </w:r>
      <w:r>
        <w:rPr>
          <w:spacing w:val="-5"/>
        </w:rPr>
        <w:t xml:space="preserve">норм), °С; </w:t>
      </w:r>
      <w:proofErr w:type="spellStart"/>
      <w:r>
        <w:rPr>
          <w:i/>
          <w:spacing w:val="-3"/>
        </w:rPr>
        <w:t>t</w:t>
      </w:r>
      <w:r>
        <w:rPr>
          <w:i/>
          <w:spacing w:val="-3"/>
          <w:vertAlign w:val="subscript"/>
        </w:rPr>
        <w:t>н.п</w:t>
      </w:r>
      <w:r>
        <w:t>–</w:t>
      </w:r>
      <w:proofErr w:type="spellEnd"/>
      <w:r>
        <w:t xml:space="preserve"> </w:t>
      </w:r>
      <w:r>
        <w:rPr>
          <w:spacing w:val="-6"/>
        </w:rPr>
        <w:t xml:space="preserve">температура </w:t>
      </w:r>
      <w:proofErr w:type="spellStart"/>
      <w:r>
        <w:rPr>
          <w:spacing w:val="-5"/>
        </w:rPr>
        <w:t>наружнього</w:t>
      </w:r>
      <w:r>
        <w:rPr>
          <w:spacing w:val="-4"/>
        </w:rPr>
        <w:t>повітря</w:t>
      </w:r>
      <w:proofErr w:type="spellEnd"/>
      <w:r>
        <w:rPr>
          <w:spacing w:val="-4"/>
        </w:rPr>
        <w:t xml:space="preserve">, </w:t>
      </w:r>
      <w:r>
        <w:rPr>
          <w:spacing w:val="-5"/>
        </w:rPr>
        <w:t>°С.</w:t>
      </w:r>
    </w:p>
    <w:p w:rsidR="00E801BC" w:rsidRDefault="00E801BC" w:rsidP="00E801BC">
      <w:pPr>
        <w:pStyle w:val="a3"/>
        <w:spacing w:before="4" w:line="312" w:lineRule="auto"/>
        <w:ind w:right="1403" w:firstLine="720"/>
      </w:pPr>
      <w:r>
        <w:t xml:space="preserve">Коефіцієнт </w:t>
      </w:r>
      <w:r>
        <w:rPr>
          <w:i/>
        </w:rPr>
        <w:t xml:space="preserve">m </w:t>
      </w:r>
      <w:r>
        <w:t xml:space="preserve">встановлюють залежно від відношення площі, займаної тепловиділяючим обладнанням </w:t>
      </w:r>
      <w:proofErr w:type="spellStart"/>
      <w:r>
        <w:rPr>
          <w:i/>
        </w:rPr>
        <w:t>F</w:t>
      </w:r>
      <w:r>
        <w:rPr>
          <w:i/>
          <w:vertAlign w:val="subscript"/>
        </w:rPr>
        <w:t>oб</w:t>
      </w:r>
      <w:proofErr w:type="spellEnd"/>
      <w:r>
        <w:t xml:space="preserve">, до площі </w:t>
      </w:r>
      <w:proofErr w:type="spellStart"/>
      <w:r>
        <w:t>примі-</w:t>
      </w:r>
      <w:proofErr w:type="spellEnd"/>
      <w:r>
        <w:t xml:space="preserve"> </w:t>
      </w:r>
      <w:proofErr w:type="spellStart"/>
      <w:r>
        <w:t>щення</w:t>
      </w:r>
      <w:r>
        <w:rPr>
          <w:i/>
        </w:rPr>
        <w:t>F</w:t>
      </w:r>
      <w:r>
        <w:rPr>
          <w:i/>
          <w:vertAlign w:val="subscript"/>
        </w:rPr>
        <w:t>пр</w:t>
      </w:r>
      <w:proofErr w:type="spellEnd"/>
      <w:r>
        <w:t>(табл. 5.4).</w:t>
      </w:r>
    </w:p>
    <w:p w:rsidR="00E801BC" w:rsidRDefault="006B2FCF" w:rsidP="00E801BC">
      <w:pPr>
        <w:spacing w:before="239"/>
        <w:ind w:left="876"/>
        <w:rPr>
          <w:b/>
          <w:i/>
          <w:sz w:val="28"/>
        </w:rPr>
      </w:pPr>
      <w:r w:rsidRPr="006B2FCF">
        <w:rPr>
          <w:noProof/>
          <w:lang w:val="en-US" w:eastAsia="en-US" w:bidi="ar-SA"/>
        </w:rPr>
        <w:pict>
          <v:line id="Прямая соединительная линия 502" o:spid="_x0000_s1033" style="position:absolute;left:0;text-align:left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8.4pt,57.8pt" to="116.8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" strokeweight=".28356mm">
            <w10:wrap anchorx="page"/>
          </v:line>
        </w:pict>
      </w:r>
      <w:r w:rsidR="00E801BC">
        <w:rPr>
          <w:i/>
          <w:sz w:val="28"/>
        </w:rPr>
        <w:t xml:space="preserve">Таблиця 5.4. </w:t>
      </w:r>
      <w:r w:rsidR="00E801BC">
        <w:rPr>
          <w:b/>
          <w:sz w:val="28"/>
        </w:rPr>
        <w:t xml:space="preserve">Значення коефіцієнта </w:t>
      </w:r>
      <w:r w:rsidR="00E801BC">
        <w:rPr>
          <w:b/>
          <w:i/>
          <w:sz w:val="28"/>
        </w:rPr>
        <w:t>m</w:t>
      </w:r>
    </w:p>
    <w:p w:rsidR="00E801BC" w:rsidRDefault="00E801BC" w:rsidP="00E801BC">
      <w:pPr>
        <w:pStyle w:val="a3"/>
        <w:spacing w:before="3" w:after="1"/>
        <w:ind w:left="0"/>
        <w:jc w:val="left"/>
        <w:rPr>
          <w:b/>
          <w:i/>
          <w:sz w:val="9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6"/>
        <w:gridCol w:w="1291"/>
        <w:gridCol w:w="1286"/>
        <w:gridCol w:w="1291"/>
        <w:gridCol w:w="1286"/>
        <w:gridCol w:w="1291"/>
        <w:gridCol w:w="1286"/>
      </w:tblGrid>
      <w:tr w:rsidR="00E801BC" w:rsidTr="00BF40D8">
        <w:trPr>
          <w:trHeight w:val="1137"/>
        </w:trPr>
        <w:tc>
          <w:tcPr>
            <w:tcW w:w="1286" w:type="dxa"/>
          </w:tcPr>
          <w:p w:rsidR="00E801BC" w:rsidRDefault="00E801BC" w:rsidP="00BF40D8">
            <w:pPr>
              <w:pStyle w:val="TableParagraph"/>
              <w:spacing w:before="1" w:line="264" w:lineRule="auto"/>
              <w:ind w:left="393" w:right="432"/>
              <w:jc w:val="left"/>
              <w:rPr>
                <w:i/>
                <w:sz w:val="21"/>
              </w:rPr>
            </w:pPr>
            <w:r>
              <w:rPr>
                <w:i/>
                <w:position w:val="9"/>
                <w:sz w:val="36"/>
              </w:rPr>
              <w:t>F</w:t>
            </w:r>
            <w:r>
              <w:rPr>
                <w:i/>
                <w:sz w:val="21"/>
              </w:rPr>
              <w:t xml:space="preserve">об </w:t>
            </w:r>
            <w:r>
              <w:rPr>
                <w:i/>
                <w:position w:val="9"/>
                <w:sz w:val="36"/>
              </w:rPr>
              <w:t>F</w:t>
            </w:r>
            <w:proofErr w:type="spellStart"/>
            <w:r>
              <w:rPr>
                <w:i/>
                <w:sz w:val="21"/>
              </w:rPr>
              <w:t>пр</w:t>
            </w:r>
            <w:proofErr w:type="spellEnd"/>
          </w:p>
        </w:tc>
        <w:tc>
          <w:tcPr>
            <w:tcW w:w="1291" w:type="dxa"/>
          </w:tcPr>
          <w:p w:rsidR="00E801BC" w:rsidRDefault="00E801BC" w:rsidP="00BF40D8">
            <w:pPr>
              <w:pStyle w:val="TableParagraph"/>
              <w:spacing w:before="10"/>
              <w:jc w:val="left"/>
              <w:rPr>
                <w:b/>
                <w:i/>
                <w:sz w:val="31"/>
              </w:rPr>
            </w:pPr>
          </w:p>
          <w:p w:rsidR="00E801BC" w:rsidRDefault="00E801BC" w:rsidP="00BF40D8">
            <w:pPr>
              <w:pStyle w:val="TableParagraph"/>
              <w:ind w:right="45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0,1</w:t>
            </w:r>
          </w:p>
        </w:tc>
        <w:tc>
          <w:tcPr>
            <w:tcW w:w="1286" w:type="dxa"/>
          </w:tcPr>
          <w:p w:rsidR="00E801BC" w:rsidRDefault="00E801BC" w:rsidP="00BF40D8">
            <w:pPr>
              <w:pStyle w:val="TableParagraph"/>
              <w:spacing w:before="10"/>
              <w:jc w:val="left"/>
              <w:rPr>
                <w:b/>
                <w:i/>
                <w:sz w:val="31"/>
              </w:rPr>
            </w:pPr>
          </w:p>
          <w:p w:rsidR="00E801BC" w:rsidRDefault="00E801BC" w:rsidP="00BF40D8">
            <w:pPr>
              <w:pStyle w:val="TableParagraph"/>
              <w:ind w:left="377" w:right="362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291" w:type="dxa"/>
          </w:tcPr>
          <w:p w:rsidR="00E801BC" w:rsidRDefault="00E801BC" w:rsidP="00BF40D8">
            <w:pPr>
              <w:pStyle w:val="TableParagraph"/>
              <w:spacing w:before="10"/>
              <w:jc w:val="left"/>
              <w:rPr>
                <w:b/>
                <w:i/>
                <w:sz w:val="31"/>
              </w:rPr>
            </w:pPr>
          </w:p>
          <w:p w:rsidR="00E801BC" w:rsidRDefault="00E801BC" w:rsidP="00BF40D8">
            <w:pPr>
              <w:pStyle w:val="TableParagraph"/>
              <w:ind w:left="378" w:right="367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286" w:type="dxa"/>
          </w:tcPr>
          <w:p w:rsidR="00E801BC" w:rsidRDefault="00E801BC" w:rsidP="00BF40D8">
            <w:pPr>
              <w:pStyle w:val="TableParagraph"/>
              <w:spacing w:before="10"/>
              <w:jc w:val="left"/>
              <w:rPr>
                <w:b/>
                <w:i/>
                <w:sz w:val="31"/>
              </w:rPr>
            </w:pPr>
          </w:p>
          <w:p w:rsidR="00E801BC" w:rsidRDefault="00E801BC" w:rsidP="00BF40D8">
            <w:pPr>
              <w:pStyle w:val="TableParagraph"/>
              <w:ind w:left="369" w:right="362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291" w:type="dxa"/>
          </w:tcPr>
          <w:p w:rsidR="00E801BC" w:rsidRDefault="00E801BC" w:rsidP="00BF40D8">
            <w:pPr>
              <w:pStyle w:val="TableParagraph"/>
              <w:spacing w:before="10"/>
              <w:jc w:val="left"/>
              <w:rPr>
                <w:b/>
                <w:i/>
                <w:sz w:val="31"/>
              </w:rPr>
            </w:pPr>
          </w:p>
          <w:p w:rsidR="00E801BC" w:rsidRDefault="00E801BC" w:rsidP="00BF40D8">
            <w:pPr>
              <w:pStyle w:val="TableParagraph"/>
              <w:ind w:left="379" w:right="367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86" w:type="dxa"/>
          </w:tcPr>
          <w:p w:rsidR="00E801BC" w:rsidRDefault="00E801BC" w:rsidP="00BF40D8">
            <w:pPr>
              <w:pStyle w:val="TableParagraph"/>
              <w:spacing w:before="10"/>
              <w:jc w:val="left"/>
              <w:rPr>
                <w:b/>
                <w:i/>
                <w:sz w:val="31"/>
              </w:rPr>
            </w:pPr>
          </w:p>
          <w:p w:rsidR="00E801BC" w:rsidRDefault="00E801BC" w:rsidP="00BF40D8">
            <w:pPr>
              <w:pStyle w:val="TableParagraph"/>
              <w:ind w:left="378" w:right="360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E801BC" w:rsidTr="00BF40D8">
        <w:trPr>
          <w:trHeight w:val="422"/>
        </w:trPr>
        <w:tc>
          <w:tcPr>
            <w:tcW w:w="1286" w:type="dxa"/>
          </w:tcPr>
          <w:p w:rsidR="00E801BC" w:rsidRDefault="00E801BC" w:rsidP="00BF40D8">
            <w:pPr>
              <w:pStyle w:val="TableParagraph"/>
              <w:spacing w:line="315" w:lineRule="exact"/>
              <w:ind w:left="9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т</w:t>
            </w:r>
          </w:p>
        </w:tc>
        <w:tc>
          <w:tcPr>
            <w:tcW w:w="1291" w:type="dxa"/>
          </w:tcPr>
          <w:p w:rsidR="00E801BC" w:rsidRDefault="00E801BC" w:rsidP="00BF40D8">
            <w:pPr>
              <w:pStyle w:val="TableParagraph"/>
              <w:spacing w:line="315" w:lineRule="exact"/>
              <w:ind w:right="3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0,25</w:t>
            </w:r>
          </w:p>
        </w:tc>
        <w:tc>
          <w:tcPr>
            <w:tcW w:w="1286" w:type="dxa"/>
          </w:tcPr>
          <w:p w:rsidR="00E801BC" w:rsidRDefault="00E801BC" w:rsidP="00BF40D8">
            <w:pPr>
              <w:pStyle w:val="TableParagraph"/>
              <w:spacing w:line="315" w:lineRule="exact"/>
              <w:ind w:left="372" w:right="362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  <w:tc>
          <w:tcPr>
            <w:tcW w:w="1291" w:type="dxa"/>
          </w:tcPr>
          <w:p w:rsidR="00E801BC" w:rsidRDefault="00E801BC" w:rsidP="00BF40D8">
            <w:pPr>
              <w:pStyle w:val="TableParagraph"/>
              <w:spacing w:line="315" w:lineRule="exact"/>
              <w:ind w:left="383" w:right="367"/>
              <w:rPr>
                <w:sz w:val="28"/>
              </w:rPr>
            </w:pPr>
            <w:r>
              <w:rPr>
                <w:sz w:val="28"/>
              </w:rPr>
              <w:t>0,62</w:t>
            </w:r>
          </w:p>
        </w:tc>
        <w:tc>
          <w:tcPr>
            <w:tcW w:w="1286" w:type="dxa"/>
          </w:tcPr>
          <w:p w:rsidR="00E801BC" w:rsidRDefault="00E801BC" w:rsidP="00BF40D8">
            <w:pPr>
              <w:pStyle w:val="TableParagraph"/>
              <w:spacing w:line="315" w:lineRule="exact"/>
              <w:ind w:left="374" w:right="362"/>
              <w:rPr>
                <w:sz w:val="28"/>
              </w:rPr>
            </w:pPr>
            <w:r>
              <w:rPr>
                <w:sz w:val="28"/>
              </w:rPr>
              <w:t>0,68</w:t>
            </w:r>
          </w:p>
        </w:tc>
        <w:tc>
          <w:tcPr>
            <w:tcW w:w="1291" w:type="dxa"/>
          </w:tcPr>
          <w:p w:rsidR="00E801BC" w:rsidRDefault="00E801BC" w:rsidP="00BF40D8">
            <w:pPr>
              <w:pStyle w:val="TableParagraph"/>
              <w:spacing w:line="315" w:lineRule="exact"/>
              <w:ind w:left="383" w:right="366"/>
              <w:rPr>
                <w:sz w:val="28"/>
              </w:rPr>
            </w:pPr>
            <w:r>
              <w:rPr>
                <w:sz w:val="28"/>
              </w:rPr>
              <w:t>0,83</w:t>
            </w:r>
          </w:p>
        </w:tc>
        <w:tc>
          <w:tcPr>
            <w:tcW w:w="1286" w:type="dxa"/>
          </w:tcPr>
          <w:p w:rsidR="00E801BC" w:rsidRDefault="00E801BC" w:rsidP="00BF40D8">
            <w:pPr>
              <w:pStyle w:val="TableParagraph"/>
              <w:spacing w:line="315" w:lineRule="exact"/>
              <w:ind w:left="378" w:right="356"/>
              <w:rPr>
                <w:sz w:val="28"/>
              </w:rPr>
            </w:pPr>
            <w:r>
              <w:rPr>
                <w:sz w:val="28"/>
              </w:rPr>
              <w:t>0,87</w:t>
            </w:r>
          </w:p>
        </w:tc>
      </w:tr>
    </w:tbl>
    <w:p w:rsidR="00E801BC" w:rsidRDefault="00E801BC" w:rsidP="00E801BC">
      <w:pPr>
        <w:pStyle w:val="a3"/>
        <w:spacing w:before="9"/>
        <w:ind w:left="0"/>
        <w:jc w:val="left"/>
        <w:rPr>
          <w:b/>
          <w:i/>
          <w:sz w:val="40"/>
        </w:rPr>
      </w:pPr>
    </w:p>
    <w:p w:rsidR="00E801BC" w:rsidRDefault="00E801BC" w:rsidP="00E801BC">
      <w:pPr>
        <w:pStyle w:val="a3"/>
        <w:spacing w:line="312" w:lineRule="auto"/>
        <w:ind w:right="1405" w:firstLine="720"/>
      </w:pPr>
      <w:r>
        <w:t xml:space="preserve">Для основних цехів чорної металургії коефіцієнт </w:t>
      </w:r>
      <w:r>
        <w:rPr>
          <w:i/>
        </w:rPr>
        <w:t xml:space="preserve">m </w:t>
      </w:r>
      <w:proofErr w:type="spellStart"/>
      <w:r>
        <w:t>прий-</w:t>
      </w:r>
      <w:proofErr w:type="spellEnd"/>
      <w:r>
        <w:t xml:space="preserve"> мають: для ливарних дворів – 0,45; міксерне відділення – 0,4; доменні цехи: розливочні прольоти – 0,5; пічні прольоти – 0,4; прольоти станів та будівлі нагрівальних колодязів – 0,5; склади заготовок і готової продукції – 0,4; нагрівальні </w:t>
      </w:r>
      <w:proofErr w:type="spellStart"/>
      <w:r>
        <w:t>пічі</w:t>
      </w:r>
      <w:proofErr w:type="spellEnd"/>
      <w:r>
        <w:t xml:space="preserve"> – 0,3.</w:t>
      </w:r>
    </w:p>
    <w:p w:rsidR="00E801BC" w:rsidRDefault="00E801BC" w:rsidP="00E801BC">
      <w:pPr>
        <w:pStyle w:val="a3"/>
        <w:spacing w:line="312" w:lineRule="auto"/>
        <w:ind w:right="1408" w:firstLine="720"/>
      </w:pPr>
      <w:r>
        <w:t xml:space="preserve">За розрахунковим повітрообміном визначають площі </w:t>
      </w:r>
      <w:proofErr w:type="spellStart"/>
      <w:r>
        <w:t>при-</w:t>
      </w:r>
      <w:proofErr w:type="spellEnd"/>
      <w:r>
        <w:t xml:space="preserve"> </w:t>
      </w:r>
      <w:proofErr w:type="spellStart"/>
      <w:r>
        <w:t>пливних</w:t>
      </w:r>
      <w:proofErr w:type="spellEnd"/>
      <w:r>
        <w:t xml:space="preserve"> та витяжних отворів. За умови рівності цих площ площа кожної з них може бути розрахована за спрощеною формулою:</w:t>
      </w:r>
    </w:p>
    <w:p w:rsidR="00E801BC" w:rsidRDefault="00E801BC" w:rsidP="00E801BC">
      <w:pPr>
        <w:spacing w:line="312" w:lineRule="auto"/>
        <w:sectPr w:rsidR="00E801BC">
          <w:type w:val="continuous"/>
          <w:pgSz w:w="11900" w:h="16840"/>
          <w:pgMar w:top="1600" w:right="0" w:bottom="280" w:left="1260" w:header="720" w:footer="720" w:gutter="0"/>
          <w:cols w:space="720"/>
        </w:sectPr>
      </w:pPr>
    </w:p>
    <w:p w:rsidR="00E801BC" w:rsidRDefault="006B2FCF" w:rsidP="00E801BC">
      <w:pPr>
        <w:tabs>
          <w:tab w:val="left" w:pos="1483"/>
        </w:tabs>
        <w:spacing w:before="10"/>
        <w:jc w:val="right"/>
        <w:rPr>
          <w:i/>
          <w:sz w:val="32"/>
        </w:rPr>
      </w:pPr>
      <w:r w:rsidRPr="006B2FCF">
        <w:rPr>
          <w:noProof/>
          <w:lang w:val="en-US" w:eastAsia="en-US" w:bidi="ar-SA"/>
        </w:rPr>
        <w:lastRenderedPageBreak/>
        <w:pict>
          <v:group id="Группа 1" o:spid="_x0000_s1032" style="position:absolute;left:0;text-align:left;margin-left:272.8pt;margin-top:21.35pt;width:104.35pt;height:22.5pt;z-index:-251653120;mso-position-horizontal-relative:page" coordorigin="5456,427" coordsize="208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">
            <v:shape id="AutoShape 79" o:spid="_x0000_s1027" style="position:absolute;left:6526;top:485;width:991;height:346;visibility:visible;mso-wrap-style:square;v-text-anchor:top" coordsize="991,3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" adj="0,,0" path="m,234l33,215t,l112,346t,l199,t,l990,e" filled="f" strokeweight=".24pt">
              <v:stroke joinstyle="round"/>
              <v:formulas/>
              <v:path arrowok="t" o:connecttype="custom" o:connectlocs="0,719;33,700;33,700;112,831;112,831;199,485;199,485;990,485" o:connectangles="0,0,0,0,0,0,0,0"/>
            </v:shape>
            <v:shape id="AutoShape 78" o:spid="_x0000_s1028" style="position:absolute;left:6524;top:477;width:993;height:354;visibility:visible;mso-wrap-style:square;v-text-anchor:top" coordsize="993,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" adj="0,,0" path="m59,234r-32,l107,354r16,l132,320r-16,l59,234xm993,l196,,116,320r16,l208,17r785,l993,xm45,213l,237r5,10l27,234r32,l45,213xe" fillcolor="black" stroked="f">
              <v:stroke joinstyle="round"/>
              <v:formulas/>
              <v:path arrowok="t" o:connecttype="custom" o:connectlocs="59,711;27,711;107,831;123,831;132,797;116,797;59,711;993,477;196,477;116,797;132,797;208,494;993,494;993,477;45,690;0,714;5,724;27,711;59,711;45,690" o:connectangles="0,0,0,0,0,0,0,0,0,0,0,0,0,0,0,0,0,0,0,0"/>
            </v:shape>
            <v:line id="Line 77" o:spid="_x0000_s1029" style="position:absolute;visibility:visible;mso-wrap-style:square" from="5456,435" to="7543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" strokeweight=".2819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30" type="#_x0000_t202" style="position:absolute;left:5456;top:427;width:2087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inset="0,0,0,0">
                <w:txbxContent>
                  <w:p w:rsidR="00E801BC" w:rsidRDefault="00E801BC" w:rsidP="00E801BC">
                    <w:pPr>
                      <w:tabs>
                        <w:tab w:val="left" w:pos="1292"/>
                      </w:tabs>
                      <w:spacing w:before="32"/>
                      <w:ind w:left="15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</w:rPr>
                      <w:t>700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rFonts w:ascii="Verdana" w:hAnsi="Verdana"/>
                        <w:i/>
                        <w:w w:val="95"/>
                        <w:sz w:val="34"/>
                      </w:rPr>
                      <w:t>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z w:val="32"/>
                      </w:rPr>
                      <w:tab/>
                    </w:r>
                    <w:r>
                      <w:rPr>
                        <w:i/>
                        <w:w w:val="95"/>
                        <w:sz w:val="32"/>
                      </w:rPr>
                      <w:t>H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</w:t>
                    </w:r>
                    <w:r>
                      <w:rPr>
                        <w:rFonts w:ascii="Verdana" w:hAnsi="Verdana"/>
                        <w:i/>
                        <w:w w:val="95"/>
                        <w:sz w:val="34"/>
                      </w:rPr>
                      <w:t></w:t>
                    </w:r>
                    <w:r>
                      <w:rPr>
                        <w:i/>
                        <w:w w:val="95"/>
                        <w:sz w:val="32"/>
                      </w:rPr>
                      <w:t>t</w:t>
                    </w:r>
                  </w:p>
                </w:txbxContent>
              </v:textbox>
            </v:shape>
            <w10:wrap anchorx="page"/>
          </v:group>
        </w:pict>
      </w:r>
      <w:r w:rsidR="00E801BC">
        <w:rPr>
          <w:i/>
          <w:sz w:val="32"/>
        </w:rPr>
        <w:t>F</w:t>
      </w:r>
      <w:r w:rsidR="00E801BC">
        <w:rPr>
          <w:rFonts w:ascii="Symbol" w:hAnsi="Symbol"/>
          <w:sz w:val="32"/>
        </w:rPr>
        <w:t></w:t>
      </w:r>
      <w:r w:rsidR="00E801BC">
        <w:rPr>
          <w:sz w:val="32"/>
        </w:rPr>
        <w:tab/>
      </w:r>
      <w:r w:rsidR="00E801BC">
        <w:rPr>
          <w:i/>
          <w:position w:val="21"/>
          <w:sz w:val="32"/>
        </w:rPr>
        <w:t>G</w:t>
      </w:r>
    </w:p>
    <w:p w:rsidR="00E801BC" w:rsidRDefault="00E801BC" w:rsidP="00E801BC">
      <w:pPr>
        <w:pStyle w:val="a3"/>
        <w:tabs>
          <w:tab w:val="left" w:pos="1211"/>
          <w:tab w:val="left" w:pos="3227"/>
        </w:tabs>
        <w:spacing w:before="219"/>
        <w:ind w:left="928"/>
        <w:jc w:val="left"/>
      </w:pPr>
      <w:r>
        <w:br w:type="column"/>
      </w:r>
      <w:r>
        <w:rPr>
          <w:position w:val="1"/>
        </w:rPr>
        <w:lastRenderedPageBreak/>
        <w:t>,</w:t>
      </w:r>
      <w:r>
        <w:rPr>
          <w:position w:val="1"/>
        </w:rPr>
        <w:tab/>
        <w:t>ì</w:t>
      </w:r>
      <w:r>
        <w:rPr>
          <w:position w:val="1"/>
          <w:vertAlign w:val="superscript"/>
        </w:rPr>
        <w:t>2</w:t>
      </w:r>
      <w:r>
        <w:t>,</w:t>
      </w:r>
      <w:r>
        <w:tab/>
        <w:t>(5.8)</w:t>
      </w:r>
    </w:p>
    <w:p w:rsidR="00E801BC" w:rsidRDefault="00E801BC" w:rsidP="00E801BC">
      <w:pPr>
        <w:sectPr w:rsidR="00E801BC">
          <w:type w:val="continuous"/>
          <w:pgSz w:w="11900" w:h="16840"/>
          <w:pgMar w:top="1600" w:right="0" w:bottom="280" w:left="1260" w:header="720" w:footer="720" w:gutter="0"/>
          <w:cols w:num="2" w:space="720" w:equalWidth="0">
            <w:col w:w="5351" w:space="40"/>
            <w:col w:w="5249"/>
          </w:cols>
        </w:sectPr>
      </w:pPr>
    </w:p>
    <w:p w:rsidR="00E801BC" w:rsidRDefault="00E801BC" w:rsidP="00E801BC">
      <w:pPr>
        <w:pStyle w:val="a3"/>
        <w:spacing w:before="7"/>
        <w:ind w:left="0"/>
        <w:jc w:val="left"/>
        <w:rPr>
          <w:sz w:val="29"/>
        </w:rPr>
      </w:pPr>
    </w:p>
    <w:p w:rsidR="00E801BC" w:rsidRDefault="00E801BC" w:rsidP="00E801BC">
      <w:pPr>
        <w:pStyle w:val="a3"/>
        <w:spacing w:before="88" w:line="312" w:lineRule="auto"/>
        <w:ind w:right="1008"/>
        <w:jc w:val="left"/>
      </w:pPr>
      <w:r>
        <w:lastRenderedPageBreak/>
        <w:t xml:space="preserve">де </w:t>
      </w:r>
      <w:r>
        <w:rPr>
          <w:i/>
        </w:rPr>
        <w:t xml:space="preserve">Н </w:t>
      </w:r>
      <w:r>
        <w:t>– відстань між центрами нижніх та верхніх отворів, м; Δ</w:t>
      </w:r>
      <w:r>
        <w:rPr>
          <w:i/>
        </w:rPr>
        <w:t>t</w:t>
      </w:r>
      <w:r>
        <w:t>– різниця між середньою і зовнішньої температурою цеху, °С;</w:t>
      </w:r>
    </w:p>
    <w:p w:rsidR="00E801BC" w:rsidRDefault="00E801BC" w:rsidP="00E801BC">
      <w:pPr>
        <w:spacing w:line="312" w:lineRule="auto"/>
        <w:sectPr w:rsidR="00E801BC">
          <w:type w:val="continuous"/>
          <w:pgSz w:w="11900" w:h="16840"/>
          <w:pgMar w:top="1600" w:right="0" w:bottom="280" w:left="1260" w:header="720" w:footer="720" w:gutter="0"/>
          <w:cols w:space="720"/>
        </w:sectPr>
      </w:pPr>
    </w:p>
    <w:p w:rsidR="00E801BC" w:rsidRDefault="00E801BC" w:rsidP="00E801BC">
      <w:pPr>
        <w:pStyle w:val="a3"/>
        <w:spacing w:before="2"/>
        <w:ind w:left="0"/>
        <w:jc w:val="left"/>
        <w:rPr>
          <w:sz w:val="25"/>
        </w:rPr>
      </w:pPr>
    </w:p>
    <w:p w:rsidR="00E801BC" w:rsidRDefault="00E801BC" w:rsidP="00E801BC">
      <w:pPr>
        <w:pStyle w:val="a3"/>
        <w:spacing w:before="88" w:line="309" w:lineRule="auto"/>
        <w:ind w:right="1008"/>
        <w:jc w:val="left"/>
      </w:pPr>
      <w:r>
        <w:rPr>
          <w:i/>
        </w:rPr>
        <w:t xml:space="preserve">μ </w:t>
      </w:r>
      <w:r>
        <w:t xml:space="preserve">– середній коефіцієнт витрати для отворів (дорівнює від 0,54 до </w:t>
      </w:r>
      <w:r>
        <w:rPr>
          <w:spacing w:val="-5"/>
        </w:rPr>
        <w:t xml:space="preserve">0,58 </w:t>
      </w:r>
      <w:r>
        <w:t xml:space="preserve">в </w:t>
      </w:r>
      <w:r>
        <w:rPr>
          <w:spacing w:val="-7"/>
        </w:rPr>
        <w:t xml:space="preserve">залежності </w:t>
      </w:r>
      <w:r>
        <w:rPr>
          <w:spacing w:val="-4"/>
        </w:rPr>
        <w:t xml:space="preserve">від </w:t>
      </w:r>
      <w:r>
        <w:rPr>
          <w:spacing w:val="-6"/>
        </w:rPr>
        <w:t xml:space="preserve">відношення висоти </w:t>
      </w:r>
      <w:r>
        <w:rPr>
          <w:spacing w:val="-7"/>
        </w:rPr>
        <w:t xml:space="preserve">отворів </w:t>
      </w:r>
      <w:r>
        <w:rPr>
          <w:spacing w:val="-3"/>
        </w:rPr>
        <w:t xml:space="preserve">до </w:t>
      </w:r>
      <w:r>
        <w:rPr>
          <w:spacing w:val="-6"/>
        </w:rPr>
        <w:t xml:space="preserve">їхньої </w:t>
      </w:r>
      <w:r>
        <w:rPr>
          <w:spacing w:val="-7"/>
        </w:rPr>
        <w:t>ширини).</w:t>
      </w:r>
    </w:p>
    <w:p w:rsidR="00E801BC" w:rsidRDefault="00E801BC" w:rsidP="00E801BC">
      <w:pPr>
        <w:pStyle w:val="a3"/>
        <w:spacing w:before="6" w:line="312" w:lineRule="auto"/>
        <w:ind w:right="1008" w:firstLine="720"/>
        <w:jc w:val="left"/>
      </w:pPr>
      <w:r>
        <w:t>Площа витяжних отворів може бути визначена також за формулою:</w:t>
      </w:r>
    </w:p>
    <w:p w:rsidR="00E801BC" w:rsidRDefault="00E801BC" w:rsidP="00E801BC">
      <w:pPr>
        <w:spacing w:line="312" w:lineRule="auto"/>
        <w:sectPr w:rsidR="00E801BC">
          <w:pgSz w:w="11900" w:h="16840"/>
          <w:pgMar w:top="1600" w:right="0" w:bottom="280" w:left="1260" w:header="974" w:footer="0" w:gutter="0"/>
          <w:cols w:space="720"/>
        </w:sectPr>
      </w:pPr>
    </w:p>
    <w:p w:rsidR="00E801BC" w:rsidRDefault="006B2FCF" w:rsidP="00E801BC">
      <w:pPr>
        <w:tabs>
          <w:tab w:val="left" w:pos="4989"/>
          <w:tab w:val="left" w:pos="5983"/>
        </w:tabs>
        <w:spacing w:before="9" w:line="480" w:lineRule="exact"/>
        <w:ind w:left="3717"/>
        <w:rPr>
          <w:sz w:val="30"/>
        </w:rPr>
      </w:pPr>
      <w:r w:rsidRPr="006B2FCF">
        <w:rPr>
          <w:noProof/>
          <w:lang w:val="en-US" w:eastAsia="en-US" w:bidi="ar-SA"/>
        </w:rPr>
        <w:lastRenderedPageBreak/>
        <w:pict>
          <v:line id="Прямая соединительная линия 496" o:spid="_x0000_s1031" style="position:absolute;left:0;text-align:left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7.2pt,20.65pt" to="360.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E5WgIAAHU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" strokeweight=".22606mm">
            <w10:wrap anchorx="page"/>
          </v:line>
        </w:pict>
      </w:r>
      <w:r w:rsidR="00E801BC">
        <w:rPr>
          <w:i/>
          <w:sz w:val="30"/>
        </w:rPr>
        <w:t>F</w:t>
      </w:r>
      <w:r w:rsidR="00E801BC">
        <w:rPr>
          <w:rFonts w:ascii="Symbol" w:hAnsi="Symbol"/>
          <w:sz w:val="30"/>
        </w:rPr>
        <w:t></w:t>
      </w:r>
      <w:r w:rsidR="00E801BC">
        <w:rPr>
          <w:sz w:val="30"/>
        </w:rPr>
        <w:tab/>
      </w:r>
      <w:r w:rsidR="00E801BC">
        <w:rPr>
          <w:i/>
          <w:position w:val="20"/>
          <w:sz w:val="30"/>
        </w:rPr>
        <w:t>V</w:t>
      </w:r>
      <w:r w:rsidR="00E801BC">
        <w:rPr>
          <w:i/>
          <w:position w:val="20"/>
          <w:sz w:val="30"/>
        </w:rPr>
        <w:tab/>
      </w:r>
      <w:r w:rsidR="00E801BC">
        <w:rPr>
          <w:spacing w:val="-20"/>
          <w:sz w:val="30"/>
        </w:rPr>
        <w:t>,</w:t>
      </w:r>
    </w:p>
    <w:p w:rsidR="00E801BC" w:rsidRDefault="00E801BC" w:rsidP="00E801BC">
      <w:pPr>
        <w:spacing w:line="364" w:lineRule="exact"/>
        <w:ind w:right="122"/>
        <w:jc w:val="right"/>
        <w:rPr>
          <w:sz w:val="30"/>
        </w:rPr>
      </w:pPr>
      <w:r>
        <w:rPr>
          <w:rFonts w:ascii="Verdana" w:hAnsi="Verdana"/>
          <w:i/>
          <w:w w:val="95"/>
          <w:sz w:val="31"/>
        </w:rPr>
        <w:t></w:t>
      </w:r>
      <w:r>
        <w:rPr>
          <w:rFonts w:ascii="Symbol" w:hAnsi="Symbol"/>
          <w:sz w:val="30"/>
        </w:rPr>
        <w:t></w:t>
      </w:r>
      <w:r>
        <w:rPr>
          <w:i/>
          <w:spacing w:val="-5"/>
          <w:sz w:val="30"/>
        </w:rPr>
        <w:t>w</w:t>
      </w:r>
      <w:proofErr w:type="spellStart"/>
      <w:r>
        <w:rPr>
          <w:i/>
          <w:spacing w:val="-5"/>
          <w:position w:val="-7"/>
          <w:sz w:val="18"/>
        </w:rPr>
        <w:t>вих</w:t>
      </w:r>
      <w:proofErr w:type="spellEnd"/>
      <w:r>
        <w:rPr>
          <w:rFonts w:ascii="Symbol" w:hAnsi="Symbol"/>
          <w:sz w:val="30"/>
        </w:rPr>
        <w:t></w:t>
      </w:r>
      <w:r>
        <w:rPr>
          <w:sz w:val="30"/>
        </w:rPr>
        <w:t>3600</w:t>
      </w:r>
    </w:p>
    <w:p w:rsidR="00E801BC" w:rsidRDefault="00E801BC" w:rsidP="00E801BC">
      <w:pPr>
        <w:tabs>
          <w:tab w:val="left" w:pos="2513"/>
        </w:tabs>
        <w:spacing w:before="183"/>
        <w:ind w:left="94"/>
        <w:rPr>
          <w:sz w:val="32"/>
        </w:rPr>
      </w:pPr>
      <w:r>
        <w:br w:type="column"/>
      </w:r>
      <w:r>
        <w:rPr>
          <w:spacing w:val="8"/>
          <w:position w:val="8"/>
          <w:sz w:val="30"/>
        </w:rPr>
        <w:lastRenderedPageBreak/>
        <w:t>м</w:t>
      </w:r>
      <w:r>
        <w:rPr>
          <w:spacing w:val="8"/>
          <w:position w:val="22"/>
          <w:sz w:val="18"/>
        </w:rPr>
        <w:t xml:space="preserve">2 </w:t>
      </w:r>
      <w:r>
        <w:rPr>
          <w:sz w:val="32"/>
        </w:rPr>
        <w:t>,</w:t>
      </w:r>
      <w:r>
        <w:rPr>
          <w:sz w:val="32"/>
        </w:rPr>
        <w:tab/>
        <w:t>(5.9)</w:t>
      </w:r>
    </w:p>
    <w:p w:rsidR="00E801BC" w:rsidRDefault="00E801BC" w:rsidP="00E801BC">
      <w:pPr>
        <w:rPr>
          <w:sz w:val="32"/>
        </w:rPr>
        <w:sectPr w:rsidR="00E801BC">
          <w:type w:val="continuous"/>
          <w:pgSz w:w="11900" w:h="16840"/>
          <w:pgMar w:top="1600" w:right="0" w:bottom="280" w:left="1260" w:header="720" w:footer="720" w:gutter="0"/>
          <w:cols w:num="2" w:space="720" w:equalWidth="0">
            <w:col w:w="6060" w:space="40"/>
            <w:col w:w="4540"/>
          </w:cols>
        </w:sectPr>
      </w:pPr>
    </w:p>
    <w:p w:rsidR="00E801BC" w:rsidRDefault="00E801BC" w:rsidP="00E801BC">
      <w:pPr>
        <w:pStyle w:val="a3"/>
        <w:tabs>
          <w:tab w:val="left" w:pos="1167"/>
          <w:tab w:val="left" w:pos="2410"/>
          <w:tab w:val="left" w:pos="4036"/>
          <w:tab w:val="left" w:pos="5236"/>
          <w:tab w:val="left" w:pos="7715"/>
        </w:tabs>
        <w:spacing w:before="125" w:line="312" w:lineRule="auto"/>
        <w:ind w:right="1408"/>
        <w:jc w:val="right"/>
      </w:pPr>
      <w:proofErr w:type="spellStart"/>
      <w:r>
        <w:rPr>
          <w:spacing w:val="-3"/>
        </w:rPr>
        <w:lastRenderedPageBreak/>
        <w:t>де</w:t>
      </w:r>
      <w:r>
        <w:rPr>
          <w:i/>
        </w:rPr>
        <w:t>V</w:t>
      </w:r>
      <w:r>
        <w:t>–</w:t>
      </w:r>
      <w:proofErr w:type="spellEnd"/>
      <w:r>
        <w:t xml:space="preserve"> </w:t>
      </w:r>
      <w:proofErr w:type="spellStart"/>
      <w:r>
        <w:rPr>
          <w:spacing w:val="-6"/>
        </w:rPr>
        <w:t>об'ємвитяжки</w:t>
      </w:r>
      <w:proofErr w:type="spellEnd"/>
      <w:r>
        <w:rPr>
          <w:spacing w:val="-6"/>
        </w:rPr>
        <w:t>,</w:t>
      </w:r>
      <w:r>
        <w:rPr>
          <w:spacing w:val="-5"/>
        </w:rPr>
        <w:t>м</w:t>
      </w:r>
      <w:r>
        <w:rPr>
          <w:spacing w:val="-5"/>
          <w:vertAlign w:val="superscript"/>
        </w:rPr>
        <w:t>3</w:t>
      </w:r>
      <w:r>
        <w:rPr>
          <w:spacing w:val="-6"/>
        </w:rPr>
        <w:t>/</w:t>
      </w:r>
      <w:proofErr w:type="spellStart"/>
      <w:r>
        <w:rPr>
          <w:spacing w:val="-6"/>
        </w:rPr>
        <w:t>год</w:t>
      </w:r>
      <w:proofErr w:type="spellEnd"/>
      <w:r>
        <w:rPr>
          <w:spacing w:val="-6"/>
        </w:rPr>
        <w:t xml:space="preserve">; </w:t>
      </w:r>
      <w:proofErr w:type="spellStart"/>
      <w:r>
        <w:rPr>
          <w:i/>
          <w:spacing w:val="-5"/>
        </w:rPr>
        <w:t>w</w:t>
      </w:r>
      <w:r>
        <w:rPr>
          <w:i/>
          <w:spacing w:val="-5"/>
          <w:vertAlign w:val="subscript"/>
        </w:rPr>
        <w:t>вих</w:t>
      </w:r>
      <w:r>
        <w:t>–</w:t>
      </w:r>
      <w:r>
        <w:rPr>
          <w:spacing w:val="-7"/>
        </w:rPr>
        <w:t>швидкість</w:t>
      </w:r>
      <w:proofErr w:type="spellEnd"/>
      <w:r>
        <w:rPr>
          <w:spacing w:val="-6"/>
        </w:rPr>
        <w:t xml:space="preserve"> повітря </w:t>
      </w:r>
      <w:r>
        <w:rPr>
          <w:spacing w:val="-5"/>
        </w:rPr>
        <w:t>на</w:t>
      </w:r>
      <w:r>
        <w:rPr>
          <w:spacing w:val="-7"/>
        </w:rPr>
        <w:t xml:space="preserve"> виході,</w:t>
      </w:r>
      <w:r>
        <w:rPr>
          <w:spacing w:val="-6"/>
        </w:rPr>
        <w:t xml:space="preserve"> м/</w:t>
      </w:r>
      <w:proofErr w:type="spellStart"/>
      <w:r>
        <w:rPr>
          <w:spacing w:val="-6"/>
        </w:rPr>
        <w:t>с.</w:t>
      </w:r>
      <w:r>
        <w:t>Припливні</w:t>
      </w:r>
      <w:proofErr w:type="spellEnd"/>
      <w:r>
        <w:t xml:space="preserve"> отвори бажано переважно </w:t>
      </w:r>
      <w:proofErr w:type="spellStart"/>
      <w:r>
        <w:t>розміщувативмісцяхнайбільших</w:t>
      </w:r>
      <w:proofErr w:type="spellEnd"/>
      <w:r>
        <w:t xml:space="preserve"> тепловиділень та </w:t>
      </w:r>
      <w:proofErr w:type="spellStart"/>
      <w:r>
        <w:t>постійногоперебуванняпрацюю-чих</w:t>
      </w:r>
      <w:proofErr w:type="spellEnd"/>
      <w:r>
        <w:t xml:space="preserve">. Якщо припливне повітря надходить </w:t>
      </w:r>
      <w:proofErr w:type="spellStart"/>
      <w:r>
        <w:t>черезпрорізи</w:t>
      </w:r>
      <w:proofErr w:type="spellEnd"/>
      <w:r>
        <w:t>,</w:t>
      </w:r>
      <w:proofErr w:type="spellStart"/>
      <w:r>
        <w:t>розташо-вані</w:t>
      </w:r>
      <w:proofErr w:type="spellEnd"/>
      <w:r>
        <w:t xml:space="preserve"> набагато вище робочої зони приміщення,</w:t>
      </w:r>
      <w:proofErr w:type="spellStart"/>
      <w:r>
        <w:t>тонеобхіднийоб'єм</w:t>
      </w:r>
      <w:proofErr w:type="spellEnd"/>
      <w:r>
        <w:t xml:space="preserve"> повітря значно більше розрахункової величини, а </w:t>
      </w:r>
      <w:r>
        <w:rPr>
          <w:spacing w:val="-2"/>
        </w:rPr>
        <w:t>так</w:t>
      </w:r>
      <w:r>
        <w:t xml:space="preserve">якприцьомузнижуєтьсянаявнийнапір,тоінеобхіднаплощааерацій-них прорізів також виявляється більше. </w:t>
      </w:r>
      <w:proofErr w:type="spellStart"/>
      <w:r>
        <w:t>Дляпопередженнязаду-вання</w:t>
      </w:r>
      <w:proofErr w:type="spellEnd"/>
      <w:r>
        <w:tab/>
        <w:t>повітря</w:t>
      </w:r>
      <w:r>
        <w:tab/>
        <w:t>всередину</w:t>
      </w:r>
      <w:r>
        <w:tab/>
        <w:t>будівлі</w:t>
      </w:r>
      <w:r>
        <w:tab/>
        <w:t>використовують</w:t>
      </w:r>
      <w:r>
        <w:tab/>
      </w:r>
      <w:r>
        <w:rPr>
          <w:spacing w:val="-2"/>
        </w:rPr>
        <w:t>герметичні</w:t>
      </w:r>
    </w:p>
    <w:p w:rsidR="00E801BC" w:rsidRDefault="00E801BC" w:rsidP="00E801BC">
      <w:pPr>
        <w:pStyle w:val="a3"/>
        <w:jc w:val="left"/>
      </w:pPr>
      <w:r>
        <w:t>ліхтарі (рис. 5.3).</w:t>
      </w:r>
    </w:p>
    <w:p w:rsidR="00E801BC" w:rsidRDefault="00E801BC" w:rsidP="00E801BC">
      <w:pPr>
        <w:pStyle w:val="a3"/>
        <w:ind w:left="0"/>
        <w:jc w:val="left"/>
        <w:rPr>
          <w:sz w:val="21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1585475</wp:posOffset>
            </wp:positionH>
            <wp:positionV relativeFrom="paragraph">
              <wp:posOffset>178443</wp:posOffset>
            </wp:positionV>
            <wp:extent cx="4395188" cy="2191131"/>
            <wp:effectExtent l="0" t="0" r="0" b="0"/>
            <wp:wrapTopAndBottom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188" cy="2191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01BC" w:rsidRDefault="00E801BC" w:rsidP="00E801BC">
      <w:pPr>
        <w:pStyle w:val="a3"/>
        <w:spacing w:before="4"/>
        <w:ind w:left="0"/>
        <w:jc w:val="left"/>
        <w:rPr>
          <w:sz w:val="45"/>
        </w:rPr>
      </w:pPr>
    </w:p>
    <w:p w:rsidR="00E801BC" w:rsidRDefault="00E801BC" w:rsidP="00E801BC">
      <w:pPr>
        <w:ind w:left="2556"/>
        <w:rPr>
          <w:sz w:val="28"/>
        </w:rPr>
      </w:pPr>
      <w:r>
        <w:rPr>
          <w:i/>
          <w:sz w:val="28"/>
        </w:rPr>
        <w:t>Рис. 5.3</w:t>
      </w:r>
      <w:r>
        <w:rPr>
          <w:sz w:val="28"/>
        </w:rPr>
        <w:t>. Схеми аераційних ліхтарів</w:t>
      </w:r>
    </w:p>
    <w:p w:rsidR="00E801BC" w:rsidRDefault="00E801BC" w:rsidP="00E801BC">
      <w:pPr>
        <w:pStyle w:val="a3"/>
        <w:spacing w:before="10"/>
        <w:ind w:left="0"/>
        <w:jc w:val="left"/>
        <w:rPr>
          <w:sz w:val="33"/>
        </w:rPr>
      </w:pPr>
    </w:p>
    <w:p w:rsidR="00E801BC" w:rsidRDefault="00E801BC" w:rsidP="00E801BC">
      <w:pPr>
        <w:pStyle w:val="a3"/>
        <w:spacing w:line="312" w:lineRule="auto"/>
        <w:ind w:right="1008" w:firstLine="720"/>
        <w:jc w:val="left"/>
      </w:pPr>
      <w:r>
        <w:t xml:space="preserve">Через горловину цих ліхтарів повітря виходить, а </w:t>
      </w:r>
      <w:proofErr w:type="spellStart"/>
      <w:r>
        <w:t>надход-</w:t>
      </w:r>
      <w:proofErr w:type="spellEnd"/>
      <w:r>
        <w:t xml:space="preserve"> </w:t>
      </w:r>
      <w:proofErr w:type="spellStart"/>
      <w:r>
        <w:t>ження</w:t>
      </w:r>
      <w:proofErr w:type="spellEnd"/>
      <w:r>
        <w:t xml:space="preserve"> його зовні виключено.</w:t>
      </w:r>
    </w:p>
    <w:p w:rsidR="00E801BC" w:rsidRDefault="00E801BC" w:rsidP="00E801BC">
      <w:pPr>
        <w:spacing w:line="312" w:lineRule="auto"/>
        <w:sectPr w:rsidR="00E801BC">
          <w:type w:val="continuous"/>
          <w:pgSz w:w="11900" w:h="16840"/>
          <w:pgMar w:top="1600" w:right="0" w:bottom="280" w:left="1260" w:header="720" w:footer="720" w:gutter="0"/>
          <w:cols w:space="720"/>
        </w:sectPr>
      </w:pPr>
    </w:p>
    <w:p w:rsidR="00E801BC" w:rsidRDefault="00E801BC" w:rsidP="00E801BC">
      <w:pPr>
        <w:pStyle w:val="a3"/>
        <w:spacing w:before="2"/>
        <w:ind w:left="0"/>
        <w:jc w:val="left"/>
        <w:rPr>
          <w:sz w:val="25"/>
        </w:rPr>
      </w:pPr>
    </w:p>
    <w:p w:rsidR="00E801BC" w:rsidRDefault="00E801BC" w:rsidP="00E801BC">
      <w:pPr>
        <w:pStyle w:val="a3"/>
        <w:spacing w:before="88" w:line="319" w:lineRule="auto"/>
        <w:ind w:right="1403" w:firstLine="720"/>
      </w:pPr>
      <w:r>
        <w:t xml:space="preserve">Не слід допускати наскрізного провітрювання, коли </w:t>
      </w:r>
      <w:proofErr w:type="spellStart"/>
      <w:r>
        <w:t>зовніш-</w:t>
      </w:r>
      <w:proofErr w:type="spellEnd"/>
      <w:r>
        <w:t xml:space="preserve"> </w:t>
      </w:r>
      <w:proofErr w:type="spellStart"/>
      <w:r>
        <w:t>нє</w:t>
      </w:r>
      <w:proofErr w:type="spellEnd"/>
      <w:r>
        <w:t xml:space="preserve"> повітря, яке надходить через навітряні нижні стулки, </w:t>
      </w:r>
      <w:proofErr w:type="spellStart"/>
      <w:r>
        <w:t>проно-</w:t>
      </w:r>
      <w:proofErr w:type="spellEnd"/>
      <w:r>
        <w:t xml:space="preserve"> ситься по низу цеху, нагрівається, здуває шкідливі гази і пил та через нижні прорізи видаляється з підвітряного боку. Необхідно збільшувати площі отворів з підвітряного боку, щоб вони працю- вали не на витяжку, а на приплив.</w:t>
      </w:r>
    </w:p>
    <w:p w:rsidR="00E801BC" w:rsidRDefault="00E801BC" w:rsidP="00E801BC">
      <w:pPr>
        <w:pStyle w:val="a3"/>
        <w:spacing w:line="319" w:lineRule="auto"/>
        <w:ind w:right="1408" w:firstLine="720"/>
      </w:pPr>
      <w:r>
        <w:t xml:space="preserve">У багатопрогонових виробничих будівлях гарячі прольоти чергують з холодними, причому останні служать приймачем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вітря</w:t>
      </w:r>
      <w:proofErr w:type="spellEnd"/>
      <w:r>
        <w:t>. У таких будівлях можливо перетікання перегрітого повітря з гарячих прольотів в холодні (або менш гарячі).</w:t>
      </w:r>
    </w:p>
    <w:p w:rsidR="00E801BC" w:rsidRDefault="00E801BC" w:rsidP="00E801BC">
      <w:pPr>
        <w:pStyle w:val="a3"/>
        <w:spacing w:line="319" w:lineRule="auto"/>
        <w:ind w:right="1408" w:firstLine="720"/>
      </w:pPr>
      <w:r>
        <w:t xml:space="preserve">Щоб уникнути цього, на кордоні прольотів (при рівній їх висоті) встановлюють легку перегородку, яка спускається зверху й перекриває отвір на третину або половину висоти. Щоб </w:t>
      </w:r>
      <w:proofErr w:type="spellStart"/>
      <w:r>
        <w:t>уник-</w:t>
      </w:r>
      <w:proofErr w:type="spellEnd"/>
      <w:r>
        <w:t xml:space="preserve"> нути протягів, встановлюють перегородку між прольотами.</w:t>
      </w:r>
    </w:p>
    <w:p w:rsidR="00E801BC" w:rsidRDefault="00E801BC" w:rsidP="00E801BC">
      <w:pPr>
        <w:pStyle w:val="a3"/>
        <w:spacing w:line="319" w:lineRule="auto"/>
        <w:ind w:right="1411" w:firstLine="720"/>
      </w:pPr>
      <w:r>
        <w:t>Повітря на даху може бути перегрітим і забрудненим, тому необхідно провітрювати дах.</w:t>
      </w:r>
    </w:p>
    <w:p w:rsidR="00E801BC" w:rsidRDefault="00E801BC" w:rsidP="00E801BC">
      <w:pPr>
        <w:pStyle w:val="a3"/>
        <w:spacing w:line="319" w:lineRule="auto"/>
        <w:ind w:right="1403" w:firstLine="720"/>
      </w:pPr>
      <w:r>
        <w:rPr>
          <w:spacing w:val="-4"/>
        </w:rPr>
        <w:t xml:space="preserve">Чим </w:t>
      </w:r>
      <w:r>
        <w:rPr>
          <w:spacing w:val="-6"/>
        </w:rPr>
        <w:t xml:space="preserve">гладкіше профіль даху, </w:t>
      </w:r>
      <w:r>
        <w:rPr>
          <w:spacing w:val="-4"/>
        </w:rPr>
        <w:t xml:space="preserve">тим </w:t>
      </w:r>
      <w:r>
        <w:rPr>
          <w:spacing w:val="-7"/>
        </w:rPr>
        <w:t xml:space="preserve">провітрювання </w:t>
      </w:r>
      <w:r>
        <w:rPr>
          <w:spacing w:val="-6"/>
        </w:rPr>
        <w:t xml:space="preserve">краще. Для якісного </w:t>
      </w:r>
      <w:r>
        <w:rPr>
          <w:spacing w:val="-7"/>
        </w:rPr>
        <w:t xml:space="preserve">провітрювання </w:t>
      </w:r>
      <w:proofErr w:type="spellStart"/>
      <w:r>
        <w:rPr>
          <w:spacing w:val="-7"/>
        </w:rPr>
        <w:t>міжліхтарних</w:t>
      </w:r>
      <w:proofErr w:type="spellEnd"/>
      <w:r>
        <w:rPr>
          <w:spacing w:val="-7"/>
        </w:rPr>
        <w:t xml:space="preserve"> просторів </w:t>
      </w:r>
      <w:r>
        <w:t xml:space="preserve">і </w:t>
      </w:r>
      <w:r>
        <w:rPr>
          <w:spacing w:val="-7"/>
        </w:rPr>
        <w:t xml:space="preserve">усунення </w:t>
      </w:r>
      <w:proofErr w:type="spellStart"/>
      <w:r>
        <w:rPr>
          <w:spacing w:val="-9"/>
        </w:rPr>
        <w:t>скуп-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чення</w:t>
      </w:r>
      <w:r>
        <w:t>і</w:t>
      </w:r>
      <w:proofErr w:type="spellEnd"/>
      <w:r>
        <w:t xml:space="preserve"> </w:t>
      </w:r>
      <w:r>
        <w:rPr>
          <w:spacing w:val="-9"/>
        </w:rPr>
        <w:t xml:space="preserve">застою </w:t>
      </w:r>
      <w:r>
        <w:rPr>
          <w:spacing w:val="-8"/>
        </w:rPr>
        <w:t xml:space="preserve">вихідного </w:t>
      </w:r>
      <w:r>
        <w:t xml:space="preserve">з </w:t>
      </w:r>
      <w:r>
        <w:rPr>
          <w:spacing w:val="-8"/>
        </w:rPr>
        <w:t xml:space="preserve">ліхтарів повітря </w:t>
      </w:r>
      <w:r>
        <w:rPr>
          <w:spacing w:val="-9"/>
        </w:rPr>
        <w:t xml:space="preserve">відношення глибини </w:t>
      </w:r>
      <w:r>
        <w:rPr>
          <w:spacing w:val="-7"/>
        </w:rPr>
        <w:t xml:space="preserve">між- </w:t>
      </w:r>
      <w:r>
        <w:rPr>
          <w:spacing w:val="-9"/>
        </w:rPr>
        <w:t xml:space="preserve">ліхтарного </w:t>
      </w:r>
      <w:r>
        <w:rPr>
          <w:spacing w:val="-6"/>
        </w:rPr>
        <w:t xml:space="preserve">простору </w:t>
      </w:r>
      <w:r>
        <w:rPr>
          <w:spacing w:val="-3"/>
        </w:rPr>
        <w:t xml:space="preserve">до </w:t>
      </w:r>
      <w:r>
        <w:rPr>
          <w:spacing w:val="-5"/>
        </w:rPr>
        <w:t xml:space="preserve">його </w:t>
      </w:r>
      <w:r>
        <w:rPr>
          <w:spacing w:val="-6"/>
        </w:rPr>
        <w:t>ширини повинно</w:t>
      </w:r>
      <w:r>
        <w:rPr>
          <w:spacing w:val="-7"/>
        </w:rPr>
        <w:t xml:space="preserve"> бути </w:t>
      </w:r>
      <w:r>
        <w:t xml:space="preserve">не </w:t>
      </w:r>
      <w:r>
        <w:rPr>
          <w:spacing w:val="-6"/>
        </w:rPr>
        <w:t xml:space="preserve">менше </w:t>
      </w:r>
      <w:r>
        <w:t xml:space="preserve">1: </w:t>
      </w:r>
      <w:r>
        <w:rPr>
          <w:spacing w:val="-4"/>
        </w:rPr>
        <w:t>3.</w:t>
      </w:r>
    </w:p>
    <w:p w:rsidR="00E801BC" w:rsidRDefault="00E801BC" w:rsidP="00E801BC">
      <w:pPr>
        <w:pStyle w:val="a3"/>
        <w:spacing w:line="319" w:lineRule="auto"/>
        <w:ind w:right="1408" w:firstLine="720"/>
      </w:pPr>
      <w:r>
        <w:t xml:space="preserve">Конструктивне оформлення витяжного ліхтаря повинно за- побігати попаданню атмосферних опадів в приміщення через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тяжні</w:t>
      </w:r>
      <w:proofErr w:type="spellEnd"/>
      <w:r>
        <w:t xml:space="preserve"> отвори, полегшувати прибирання снігу і відведення талої та дощової води з </w:t>
      </w:r>
      <w:proofErr w:type="spellStart"/>
      <w:r>
        <w:t>дахубудівлі</w:t>
      </w:r>
      <w:proofErr w:type="spellEnd"/>
      <w:r>
        <w:t>.</w:t>
      </w:r>
    </w:p>
    <w:p w:rsidR="00E801BC" w:rsidRDefault="00E801BC" w:rsidP="00E801BC">
      <w:pPr>
        <w:pStyle w:val="a3"/>
        <w:spacing w:line="319" w:lineRule="auto"/>
        <w:ind w:right="1411" w:firstLine="720"/>
      </w:pPr>
      <w:r>
        <w:t>Коли потрібен великий повітрообмін або по конструктивних міркуваннях немає можливості влаштувати ліхтарі, повітря з приміщень видаляється через витяжні труби і шахти.</w:t>
      </w:r>
    </w:p>
    <w:p w:rsidR="00E801BC" w:rsidRDefault="00E801BC" w:rsidP="00E801BC">
      <w:pPr>
        <w:spacing w:line="319" w:lineRule="auto"/>
        <w:sectPr w:rsidR="00E801BC">
          <w:pgSz w:w="11900" w:h="16840"/>
          <w:pgMar w:top="1600" w:right="0" w:bottom="280" w:left="1260" w:header="974" w:footer="0" w:gutter="0"/>
          <w:cols w:space="720"/>
        </w:sectPr>
      </w:pPr>
    </w:p>
    <w:p w:rsidR="00E801BC" w:rsidRDefault="00E801BC" w:rsidP="00E801BC">
      <w:pPr>
        <w:pStyle w:val="a3"/>
        <w:spacing w:before="2"/>
        <w:ind w:left="0"/>
        <w:jc w:val="left"/>
        <w:rPr>
          <w:sz w:val="25"/>
        </w:rPr>
      </w:pPr>
    </w:p>
    <w:p w:rsidR="00CE1B79" w:rsidRDefault="00CE1B79"/>
    <w:sectPr w:rsidR="00CE1B79" w:rsidSect="006B2F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FCF" w:rsidRDefault="005843E8">
      <w:r>
        <w:separator/>
      </w:r>
    </w:p>
  </w:endnote>
  <w:endnote w:type="continuationSeparator" w:id="1">
    <w:p w:rsidR="006B2FCF" w:rsidRDefault="00584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FCF" w:rsidRDefault="005843E8">
      <w:r>
        <w:separator/>
      </w:r>
    </w:p>
  </w:footnote>
  <w:footnote w:type="continuationSeparator" w:id="1">
    <w:p w:rsidR="006B2FCF" w:rsidRDefault="00584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B6" w:rsidRDefault="006B2FCF">
    <w:pPr>
      <w:pStyle w:val="a3"/>
      <w:spacing w:line="14" w:lineRule="auto"/>
      <w:ind w:left="0"/>
      <w:jc w:val="left"/>
      <w:rPr>
        <w:sz w:val="20"/>
      </w:rPr>
    </w:pPr>
    <w:r w:rsidRPr="006B2FCF">
      <w:rPr>
        <w:noProof/>
        <w:lang w:val="en-US" w:eastAsia="en-US" w:bidi="ar-SA"/>
      </w:rPr>
      <w:pict>
        <v:line id="Прямая соединительная линия 247" o:spid="_x0000_s6151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7.9pt,72.3pt" to="524.4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" strokeweight=".25397mm">
          <w10:wrap anchorx="page" anchory="page"/>
        </v:line>
      </w:pict>
    </w:r>
    <w:r w:rsidRPr="006B2FCF">
      <w:rPr>
        <w:noProof/>
        <w:lang w:val="en-US" w:eastAsia="en-US" w:bidi="ar-SA"/>
      </w:rPr>
      <w:pict>
        <v:line id="Прямая соединительная линия 246" o:spid="_x0000_s6150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8.4pt,75.45pt" to="524.9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" strokeweight=".50797mm">
          <w10:wrap anchorx="page" anchory="page"/>
        </v:line>
      </w:pict>
    </w:r>
    <w:r w:rsidRPr="006B2FCF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45" o:spid="_x0000_s6149" type="#_x0000_t202" style="position:absolute;margin-left:68.8pt;margin-top:47.7pt;width:27.15pt;height:17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" filled="f" stroked="f">
          <v:textbox inset="0,0,0,0">
            <w:txbxContent>
              <w:p w:rsidR="00FA7BB6" w:rsidRDefault="006B2FCF">
                <w:pPr>
                  <w:spacing w:before="9"/>
                  <w:ind w:left="40"/>
                  <w:rPr>
                    <w:rFonts w:ascii="Arial"/>
                    <w:sz w:val="28"/>
                  </w:rPr>
                </w:pPr>
                <w:r>
                  <w:fldChar w:fldCharType="begin"/>
                </w:r>
                <w:r w:rsidR="00E801BC">
                  <w:rPr>
                    <w:rFonts w:ascii="Arial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801BC">
                  <w:rPr>
                    <w:rFonts w:ascii="Arial"/>
                    <w:noProof/>
                    <w:sz w:val="28"/>
                  </w:rPr>
                  <w:t>144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6B2FCF">
      <w:rPr>
        <w:noProof/>
        <w:lang w:val="en-US" w:eastAsia="en-US" w:bidi="ar-SA"/>
      </w:rPr>
      <w:pict>
        <v:shape id="Надпись 244" o:spid="_x0000_s6148" type="#_x0000_t202" style="position:absolute;margin-left:469.4pt;margin-top:47.7pt;width:55.85pt;height:17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xRywIAALk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" filled="f" stroked="f">
          <v:textbox inset="0,0,0,0">
            <w:txbxContent>
              <w:p w:rsidR="00FA7BB6" w:rsidRDefault="00E801BC">
                <w:pPr>
                  <w:spacing w:before="9"/>
                  <w:ind w:left="20"/>
                  <w:rPr>
                    <w:rFonts w:ascii="Arial" w:hAnsi="Arial"/>
                    <w:i/>
                    <w:sz w:val="28"/>
                  </w:rPr>
                </w:pPr>
                <w:r>
                  <w:rPr>
                    <w:rFonts w:ascii="Arial" w:hAnsi="Arial"/>
                    <w:i/>
                    <w:sz w:val="28"/>
                  </w:rPr>
                  <w:t>Розділ 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B6" w:rsidRDefault="006B2FCF">
    <w:pPr>
      <w:pStyle w:val="a3"/>
      <w:spacing w:line="14" w:lineRule="auto"/>
      <w:ind w:left="0"/>
      <w:jc w:val="left"/>
      <w:rPr>
        <w:sz w:val="20"/>
      </w:rPr>
    </w:pPr>
    <w:r w:rsidRPr="006B2FCF">
      <w:rPr>
        <w:noProof/>
        <w:lang w:val="en-US" w:eastAsia="en-US" w:bidi="ar-SA"/>
      </w:rPr>
      <w:pict>
        <v:line id="Прямая соединительная линия 243" o:spid="_x0000_s6147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7.9pt,70.9pt" to="524.4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" strokeweight=".25397mm">
          <w10:wrap anchorx="page" anchory="page"/>
        </v:line>
      </w:pict>
    </w:r>
    <w:r w:rsidRPr="006B2FCF">
      <w:rPr>
        <w:noProof/>
        <w:lang w:val="en-US" w:eastAsia="en-US" w:bidi="ar-SA"/>
      </w:rPr>
      <w:pict>
        <v:line id="Прямая соединительная линия 242" o:spid="_x0000_s614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8.4pt,74pt" to="524.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" strokeweight=".50797mm">
          <w10:wrap anchorx="page" anchory="page"/>
        </v:line>
      </w:pict>
    </w:r>
    <w:r w:rsidRPr="006B2FCF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40" o:spid="_x0000_s6145" type="#_x0000_t202" style="position:absolute;margin-left:499.1pt;margin-top:47.7pt;width:27.15pt;height:17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" filled="f" stroked="f">
          <v:textbox inset="0,0,0,0">
            <w:txbxContent>
              <w:p w:rsidR="00FA7BB6" w:rsidRDefault="00803360">
                <w:pPr>
                  <w:spacing w:before="9"/>
                  <w:ind w:left="40"/>
                  <w:rPr>
                    <w:rFonts w:ascii="Arial"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86D6A"/>
    <w:multiLevelType w:val="multilevel"/>
    <w:tmpl w:val="47B2C3C8"/>
    <w:lvl w:ilvl="0">
      <w:start w:val="5"/>
      <w:numFmt w:val="decimal"/>
      <w:lvlText w:val="%1"/>
      <w:lvlJc w:val="left"/>
      <w:pPr>
        <w:ind w:left="1768" w:hanging="893"/>
        <w:jc w:val="left"/>
      </w:pPr>
      <w:rPr>
        <w:rFonts w:hint="default"/>
        <w:lang w:val="uk-UA" w:eastAsia="uk-UA" w:bidi="uk-UA"/>
      </w:rPr>
    </w:lvl>
    <w:lvl w:ilvl="1">
      <w:start w:val="3"/>
      <w:numFmt w:val="decimal"/>
      <w:lvlText w:val="%1.%2"/>
      <w:lvlJc w:val="left"/>
      <w:pPr>
        <w:ind w:left="1768" w:hanging="893"/>
        <w:jc w:val="left"/>
      </w:pPr>
      <w:rPr>
        <w:rFonts w:hint="default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768" w:hanging="893"/>
        <w:jc w:val="left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uk-UA" w:eastAsia="uk-UA" w:bidi="uk-UA"/>
      </w:rPr>
    </w:lvl>
    <w:lvl w:ilvl="3">
      <w:numFmt w:val="bullet"/>
      <w:lvlText w:val="•"/>
      <w:lvlJc w:val="left"/>
      <w:pPr>
        <w:ind w:left="2584" w:hanging="8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2697" w:hanging="8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809" w:hanging="8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922" w:hanging="8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3034" w:hanging="8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3147" w:hanging="893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hdrShapeDefaults>
    <o:shapedefaults v:ext="edit" spidmax="615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E801BC"/>
    <w:rsid w:val="005843E8"/>
    <w:rsid w:val="006B2FCF"/>
    <w:rsid w:val="00803360"/>
    <w:rsid w:val="00CE1B79"/>
    <w:rsid w:val="00E8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0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4">
    <w:name w:val="heading 4"/>
    <w:basedOn w:val="a"/>
    <w:link w:val="40"/>
    <w:uiPriority w:val="1"/>
    <w:qFormat/>
    <w:rsid w:val="00E801BC"/>
    <w:pPr>
      <w:ind w:left="1768"/>
      <w:outlineLvl w:val="3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E801BC"/>
    <w:rPr>
      <w:rFonts w:ascii="Arial" w:eastAsia="Arial" w:hAnsi="Arial" w:cs="Arial"/>
      <w:b/>
      <w:bCs/>
      <w:sz w:val="32"/>
      <w:szCs w:val="32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E801B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01BC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E801BC"/>
    <w:rPr>
      <w:rFonts w:ascii="Times New Roman" w:eastAsia="Times New Roman" w:hAnsi="Times New Roman" w:cs="Times New Roman"/>
      <w:sz w:val="32"/>
      <w:szCs w:val="32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E801BC"/>
    <w:pPr>
      <w:jc w:val="center"/>
    </w:pPr>
  </w:style>
  <w:style w:type="paragraph" w:styleId="a5">
    <w:name w:val="footer"/>
    <w:basedOn w:val="a"/>
    <w:link w:val="a6"/>
    <w:uiPriority w:val="99"/>
    <w:unhideWhenUsed/>
    <w:rsid w:val="005843E8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43E8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5843E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43E8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mf</cp:lastModifiedBy>
  <cp:revision>3</cp:revision>
  <dcterms:created xsi:type="dcterms:W3CDTF">2020-10-21T13:19:00Z</dcterms:created>
  <dcterms:modified xsi:type="dcterms:W3CDTF">2020-10-22T08:02:00Z</dcterms:modified>
</cp:coreProperties>
</file>