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bookmarkStart w:id="0" w:name="_GoBack"/>
      <w:r w:rsidRPr="00CA5ED0">
        <w:rPr>
          <w:b/>
          <w:bCs/>
          <w:color w:val="000000"/>
          <w:sz w:val="28"/>
          <w:szCs w:val="28"/>
          <w:lang w:val="uk-UA"/>
        </w:rPr>
        <w:t>1.1. Реклама: сутність, цілі, завдання</w:t>
      </w:r>
      <w:bookmarkEnd w:id="0"/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Термін </w:t>
      </w:r>
      <w:r w:rsidRPr="00CA5ED0">
        <w:rPr>
          <w:b/>
          <w:bCs/>
          <w:color w:val="000000"/>
          <w:sz w:val="28"/>
          <w:szCs w:val="28"/>
          <w:lang w:val="uk-UA"/>
        </w:rPr>
        <w:t xml:space="preserve">"реклама" </w:t>
      </w:r>
      <w:r w:rsidRPr="00CA5ED0">
        <w:rPr>
          <w:color w:val="000000"/>
          <w:sz w:val="28"/>
          <w:szCs w:val="28"/>
          <w:lang w:val="uk-UA"/>
        </w:rPr>
        <w:t xml:space="preserve">походить від лат.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reclamare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 xml:space="preserve">— викрикувати (у Давній Греції та Римі оголошення голосно </w:t>
      </w:r>
      <w:proofErr w:type="spellStart"/>
      <w:r w:rsidRPr="00CA5ED0">
        <w:rPr>
          <w:color w:val="000000"/>
          <w:sz w:val="28"/>
          <w:szCs w:val="28"/>
          <w:lang w:val="uk-UA"/>
        </w:rPr>
        <w:t>викрикувалися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на май</w:t>
      </w:r>
      <w:r w:rsidRPr="00CA5ED0">
        <w:rPr>
          <w:color w:val="000000"/>
          <w:sz w:val="28"/>
          <w:szCs w:val="28"/>
          <w:lang w:val="uk-UA"/>
        </w:rPr>
        <w:softHyphen/>
        <w:t xml:space="preserve">данах та в інших людних місцях). Нині реклама є </w:t>
      </w:r>
      <w:proofErr w:type="spellStart"/>
      <w:r w:rsidRPr="00CA5ED0">
        <w:rPr>
          <w:color w:val="000000"/>
          <w:sz w:val="28"/>
          <w:szCs w:val="28"/>
          <w:lang w:val="uk-UA"/>
        </w:rPr>
        <w:t>найдієвішим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отже, </w:t>
      </w:r>
      <w:proofErr w:type="spellStart"/>
      <w:r w:rsidRPr="00CA5ED0">
        <w:rPr>
          <w:color w:val="000000"/>
          <w:sz w:val="28"/>
          <w:szCs w:val="28"/>
          <w:lang w:val="uk-UA"/>
        </w:rPr>
        <w:t>найзастосовнішим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засобом впливу на покупців і споживачів. Однак досить складно знайти визначення поняття "реклама". Існують різноманітні визначення і тлумачення понять маркетингу і реклами.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Автор книги "Теорія і практика сучасної реклами" В. Музикант подає визначення реклами, схвалене у США в результаті конкурсу, проведеного журналом "</w:t>
      </w:r>
      <w:proofErr w:type="spellStart"/>
      <w:r w:rsidRPr="00CA5ED0">
        <w:rPr>
          <w:color w:val="000000"/>
          <w:sz w:val="28"/>
          <w:szCs w:val="28"/>
          <w:lang w:val="uk-UA"/>
        </w:rPr>
        <w:t>Едвертайзінг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Ейдж</w:t>
      </w:r>
      <w:proofErr w:type="spellEnd"/>
      <w:r w:rsidRPr="00CA5ED0">
        <w:rPr>
          <w:color w:val="000000"/>
          <w:sz w:val="28"/>
          <w:szCs w:val="28"/>
          <w:lang w:val="uk-UA"/>
        </w:rPr>
        <w:t>".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Реклама -</w:t>
      </w:r>
      <w:r w:rsidRPr="00CA5ED0">
        <w:rPr>
          <w:color w:val="000000"/>
          <w:sz w:val="28"/>
          <w:szCs w:val="28"/>
          <w:lang w:val="uk-UA"/>
        </w:rPr>
        <w:t xml:space="preserve"> це друковане, рукописне, усне або графічне повідом</w:t>
      </w:r>
      <w:r w:rsidRPr="00CA5ED0">
        <w:rPr>
          <w:color w:val="000000"/>
          <w:sz w:val="28"/>
          <w:szCs w:val="28"/>
          <w:lang w:val="uk-UA"/>
        </w:rPr>
        <w:softHyphen/>
        <w:t>лення про особу, товари, послуги або суспільний рух, відкрито опу</w:t>
      </w:r>
      <w:r w:rsidRPr="00CA5ED0">
        <w:rPr>
          <w:color w:val="000000"/>
          <w:sz w:val="28"/>
          <w:szCs w:val="28"/>
          <w:lang w:val="uk-UA"/>
        </w:rPr>
        <w:softHyphen/>
        <w:t>бліковане рекламодавцем й оплачене з метою збільшення обсягів збу</w:t>
      </w:r>
      <w:r w:rsidRPr="00CA5ED0">
        <w:rPr>
          <w:color w:val="000000"/>
          <w:sz w:val="28"/>
          <w:szCs w:val="28"/>
          <w:lang w:val="uk-UA"/>
        </w:rPr>
        <w:softHyphen/>
        <w:t>ту, розширення клієнтури, одержання голосів або суспільної під</w:t>
      </w:r>
      <w:r w:rsidRPr="00CA5ED0">
        <w:rPr>
          <w:color w:val="000000"/>
          <w:sz w:val="28"/>
          <w:szCs w:val="28"/>
          <w:lang w:val="uk-UA"/>
        </w:rPr>
        <w:softHyphen/>
        <w:t>тримки.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Професор Північно-Західного університету США, відомий спе</w:t>
      </w:r>
      <w:r w:rsidRPr="00CA5ED0">
        <w:rPr>
          <w:color w:val="000000"/>
          <w:sz w:val="28"/>
          <w:szCs w:val="28"/>
          <w:lang w:val="uk-UA"/>
        </w:rPr>
        <w:softHyphen/>
        <w:t xml:space="preserve">ціаліст із маркетингу Ф. </w:t>
      </w:r>
      <w:proofErr w:type="spellStart"/>
      <w:r w:rsidRPr="00CA5ED0">
        <w:rPr>
          <w:color w:val="000000"/>
          <w:sz w:val="28"/>
          <w:szCs w:val="28"/>
          <w:lang w:val="uk-UA"/>
        </w:rPr>
        <w:t>Котлер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дає таке визначення реклами. 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Реклама -</w:t>
      </w:r>
      <w:r w:rsidRPr="00CA5ED0">
        <w:rPr>
          <w:color w:val="000000"/>
          <w:sz w:val="28"/>
          <w:szCs w:val="28"/>
          <w:lang w:val="uk-UA"/>
        </w:rPr>
        <w:t xml:space="preserve"> це неособиста форма комунікації, що здійснюється за допомогою платних засобів поширення інформації з чітко зазначе</w:t>
      </w:r>
      <w:r w:rsidRPr="00CA5ED0">
        <w:rPr>
          <w:color w:val="000000"/>
          <w:sz w:val="28"/>
          <w:szCs w:val="28"/>
          <w:lang w:val="uk-UA"/>
        </w:rPr>
        <w:softHyphen/>
        <w:t>ним джерелом фінансування.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ст. 1 Закону України "Про рекламу" міститься таке визна</w:t>
      </w:r>
      <w:r w:rsidRPr="00CA5ED0">
        <w:rPr>
          <w:color w:val="000000"/>
          <w:sz w:val="28"/>
          <w:szCs w:val="28"/>
          <w:lang w:val="uk-UA"/>
        </w:rPr>
        <w:softHyphen/>
        <w:t>чення: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Реклама -</w:t>
      </w:r>
      <w:r w:rsidRPr="00CA5ED0">
        <w:rPr>
          <w:color w:val="000000"/>
          <w:sz w:val="28"/>
          <w:szCs w:val="28"/>
          <w:lang w:val="uk-UA"/>
        </w:rPr>
        <w:t xml:space="preserve"> це спеціальна інформація про осіб чи продукцію, яка розповсюджується в будь-якій формі і в будь-який спосіб з метою прямого або опосередкованого одержання зиску. Маркетингові комунікації - </w:t>
      </w: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реклама і рекламування -</w:t>
      </w:r>
      <w:r w:rsidRPr="00CA5ED0">
        <w:rPr>
          <w:color w:val="000000"/>
          <w:sz w:val="28"/>
          <w:szCs w:val="28"/>
          <w:lang w:val="uk-UA"/>
        </w:rPr>
        <w:t xml:space="preserve"> це вид соціальної діяльності, спрямований на задоволення потреб у товарах, послугах та ідеях; встановлюють</w:t>
      </w:r>
      <w:r w:rsidRPr="00CA5ED0">
        <w:rPr>
          <w:color w:val="000000"/>
          <w:sz w:val="28"/>
          <w:szCs w:val="28"/>
          <w:lang w:val="uk-UA"/>
        </w:rPr>
        <w:softHyphen/>
        <w:t>ся зв'язки між споживачами й торгівцями, якими можуть бути без</w:t>
      </w:r>
      <w:r w:rsidRPr="00CA5ED0">
        <w:rPr>
          <w:color w:val="000000"/>
          <w:sz w:val="28"/>
          <w:szCs w:val="28"/>
          <w:lang w:val="uk-UA"/>
        </w:rPr>
        <w:softHyphen/>
        <w:t xml:space="preserve">посередньо виробники або торгові посередники. Інакше кажучи, </w:t>
      </w: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рекламування -</w:t>
      </w:r>
      <w:r w:rsidRPr="00CA5ED0">
        <w:rPr>
          <w:color w:val="000000"/>
          <w:sz w:val="28"/>
          <w:szCs w:val="28"/>
          <w:lang w:val="uk-UA"/>
        </w:rPr>
        <w:t xml:space="preserve"> це створення рекламного продукту й неособисте доведення його до потенційних покупців; важливо при цьому, аби вони зрозуміли, чим саме товар, послуга або ідея </w:t>
      </w:r>
      <w:r w:rsidRPr="00CA5ED0">
        <w:rPr>
          <w:color w:val="000000"/>
          <w:sz w:val="28"/>
          <w:szCs w:val="28"/>
          <w:lang w:val="uk-UA"/>
        </w:rPr>
        <w:lastRenderedPageBreak/>
        <w:t>позитивно відрізняються від подібних до них, а виробник зміг перетворити цю новацію в капітал. Рекламні послуги обов'язково мають оплачува</w:t>
      </w:r>
      <w:r w:rsidRPr="00CA5ED0">
        <w:rPr>
          <w:color w:val="000000"/>
          <w:sz w:val="28"/>
          <w:szCs w:val="28"/>
          <w:lang w:val="uk-UA"/>
        </w:rPr>
        <w:softHyphen/>
        <w:t>тися.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Реклама - ефективний засіб поширення інформації про фірму, товар, місце й умови його продажу. Не дивно, відтак, що бізнесмени вважають рекламну інформацію однією з головних матеріальних пе</w:t>
      </w:r>
      <w:r w:rsidRPr="00CA5ED0">
        <w:rPr>
          <w:color w:val="000000"/>
          <w:sz w:val="28"/>
          <w:szCs w:val="28"/>
          <w:lang w:val="uk-UA"/>
        </w:rPr>
        <w:softHyphen/>
        <w:t>редумов комерційного успіху. Адже, як відомо, хто володіє інфор</w:t>
      </w:r>
      <w:r w:rsidRPr="00CA5ED0">
        <w:rPr>
          <w:color w:val="000000"/>
          <w:sz w:val="28"/>
          <w:szCs w:val="28"/>
          <w:lang w:val="uk-UA"/>
        </w:rPr>
        <w:softHyphen/>
        <w:t>мацією - той володіє світом. Цим пояснюється вражаючий факт швидкого завоювання провідної ролі на ринку комунікацій засоба</w:t>
      </w:r>
      <w:r w:rsidRPr="00CA5ED0">
        <w:rPr>
          <w:color w:val="000000"/>
          <w:sz w:val="28"/>
          <w:szCs w:val="28"/>
          <w:lang w:val="uk-UA"/>
        </w:rPr>
        <w:softHyphen/>
        <w:t xml:space="preserve">ми глобальної комп'ютерної мережі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Internet </w:t>
      </w:r>
      <w:r w:rsidRPr="00CA5ED0">
        <w:rPr>
          <w:color w:val="000000"/>
          <w:sz w:val="28"/>
          <w:szCs w:val="28"/>
          <w:lang w:val="uk-UA"/>
        </w:rPr>
        <w:t>(електронна пошта, сис</w:t>
      </w:r>
      <w:r w:rsidRPr="00CA5ED0">
        <w:rPr>
          <w:color w:val="000000"/>
          <w:sz w:val="28"/>
          <w:szCs w:val="28"/>
          <w:lang w:val="uk-UA"/>
        </w:rPr>
        <w:softHyphen/>
        <w:t xml:space="preserve">тема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Word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Wide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Web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(WWW),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File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Transfer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Protocol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 (FTP), </w:t>
      </w:r>
      <w:proofErr w:type="spellStart"/>
      <w:r w:rsidRPr="00CA5ED0">
        <w:rPr>
          <w:i/>
          <w:iCs/>
          <w:color w:val="000000"/>
          <w:sz w:val="28"/>
          <w:szCs w:val="28"/>
          <w:lang w:val="uk-UA"/>
        </w:rPr>
        <w:t>Gopher</w:t>
      </w:r>
      <w:proofErr w:type="spellEnd"/>
      <w:r w:rsidRPr="00CA5ED0">
        <w:rPr>
          <w:i/>
          <w:iCs/>
          <w:color w:val="000000"/>
          <w:sz w:val="28"/>
          <w:szCs w:val="28"/>
          <w:lang w:val="uk-UA"/>
        </w:rPr>
        <w:t xml:space="preserve">). </w:t>
      </w:r>
      <w:r w:rsidRPr="00CA5ED0">
        <w:rPr>
          <w:color w:val="000000"/>
          <w:sz w:val="28"/>
          <w:szCs w:val="28"/>
          <w:lang w:val="uk-UA"/>
        </w:rPr>
        <w:t xml:space="preserve">На початку 2001 p. майже всі провідні фірми України мали в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Internet </w:t>
      </w:r>
      <w:r w:rsidRPr="00CA5ED0">
        <w:rPr>
          <w:color w:val="000000"/>
          <w:sz w:val="28"/>
          <w:szCs w:val="28"/>
          <w:lang w:val="uk-UA"/>
        </w:rPr>
        <w:t xml:space="preserve">електронну адресу,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Web-вузол </w:t>
      </w:r>
      <w:r w:rsidRPr="00CA5ED0">
        <w:rPr>
          <w:color w:val="000000"/>
          <w:sz w:val="28"/>
          <w:szCs w:val="28"/>
          <w:lang w:val="uk-UA"/>
        </w:rPr>
        <w:t xml:space="preserve">або </w:t>
      </w:r>
      <w:r w:rsidRPr="00CA5ED0">
        <w:rPr>
          <w:i/>
          <w:iCs/>
          <w:color w:val="000000"/>
          <w:sz w:val="28"/>
          <w:szCs w:val="28"/>
          <w:lang w:val="uk-UA"/>
        </w:rPr>
        <w:t>Web-сторінку.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Рекламна інформація насамперед необхідна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споживачеві, </w:t>
      </w:r>
      <w:r w:rsidRPr="00CA5ED0">
        <w:rPr>
          <w:color w:val="000000"/>
          <w:sz w:val="28"/>
          <w:szCs w:val="28"/>
          <w:lang w:val="uk-UA"/>
        </w:rPr>
        <w:t>бо він - головна рушійна сила процесу продажу і від нього залежить, відбудеться процес купівлі чи ні. Реклама подає покупцеві інформа</w:t>
      </w:r>
      <w:r w:rsidRPr="00CA5ED0">
        <w:rPr>
          <w:color w:val="000000"/>
          <w:sz w:val="28"/>
          <w:szCs w:val="28"/>
          <w:lang w:val="uk-UA"/>
        </w:rPr>
        <w:softHyphen/>
        <w:t>цію про те, що існує товар певної марки, що він має конкретну споживчу характеристику, відрізняється від подібних товарів, його можна придбати в певному місці і за певну ціну. Покупець, для якого понад усе - престиж, може знайти інформацію про престижні фірми та су</w:t>
      </w:r>
      <w:r w:rsidRPr="00CA5ED0">
        <w:rPr>
          <w:color w:val="000000"/>
          <w:sz w:val="28"/>
          <w:szCs w:val="28"/>
          <w:lang w:val="uk-UA"/>
        </w:rPr>
        <w:softHyphen/>
        <w:t>пермаркети, про продавців модних товарів і новинок. Така інфор</w:t>
      </w:r>
      <w:r w:rsidRPr="00CA5ED0">
        <w:rPr>
          <w:color w:val="000000"/>
          <w:sz w:val="28"/>
          <w:szCs w:val="28"/>
          <w:lang w:val="uk-UA"/>
        </w:rPr>
        <w:softHyphen/>
        <w:t>мація дає змогу порівняно забезпеченій людині, яка живе в економіч</w:t>
      </w:r>
      <w:r w:rsidRPr="00CA5ED0">
        <w:rPr>
          <w:color w:val="000000"/>
          <w:sz w:val="28"/>
          <w:szCs w:val="28"/>
          <w:lang w:val="uk-UA"/>
        </w:rPr>
        <w:softHyphen/>
        <w:t>но розвинутому суспільстві, вирізнитися і соціально відмежу</w:t>
      </w:r>
      <w:r w:rsidRPr="00CA5ED0">
        <w:rPr>
          <w:color w:val="000000"/>
          <w:sz w:val="28"/>
          <w:szCs w:val="28"/>
          <w:lang w:val="uk-UA"/>
        </w:rPr>
        <w:softHyphen/>
        <w:t>ватися.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Комерційна інформація, що її надає реклама, особливо потрібна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вітчизняним підприємцям, </w:t>
      </w:r>
      <w:r w:rsidRPr="00CA5ED0">
        <w:rPr>
          <w:color w:val="000000"/>
          <w:sz w:val="28"/>
          <w:szCs w:val="28"/>
          <w:lang w:val="uk-UA"/>
        </w:rPr>
        <w:t>діяти успішно в сучасних умовах (наприклад, за постійних змін законодавчої бази) може тільки той, хто не просто стежить за змінами, а й, виходячи з них, оперативно коригує свою діяльність.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Такий бізнесмен здатен ефективно використовувати інформацію про зміни на ринках збуту, появу нових конкурентів, зміну запитів споживачів, рівень насичення ринку товарами, появу нових ринків і методів торгівлі. Така рекламна інформація допомагає бізнесменові знайти своє місце у заданому сегменті ринку. Одержані на основі маркетингових досліджень дані про розподіл витрат для забезпечення збуту продовольчих товарів, для яких характерна висока інтен</w:t>
      </w:r>
      <w:r w:rsidRPr="00CA5ED0">
        <w:rPr>
          <w:color w:val="000000"/>
          <w:sz w:val="28"/>
          <w:szCs w:val="28"/>
          <w:lang w:val="uk-UA"/>
        </w:rPr>
        <w:softHyphen/>
        <w:t>сивність товарообігу на стадії їх виведення на ринок, мають такий вигляд: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30 % - реклама;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30 % - комерційна діяльність;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40 % - стимулювання продажу і пропаганда.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У розвинених країнах Європи на рекламу щорічно витрачаються астрономічні суми - понад 45,5 </w:t>
      </w:r>
      <w:proofErr w:type="spellStart"/>
      <w:r w:rsidRPr="00CA5ED0">
        <w:rPr>
          <w:color w:val="000000"/>
          <w:sz w:val="28"/>
          <w:szCs w:val="28"/>
          <w:lang w:val="uk-UA"/>
        </w:rPr>
        <w:t>млрд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екю (дані на кінець XX ст.). Витрати на рекламу 100 провідних фірм США становлять четверту частину всіх рекламних витрат у країні.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Офіційна статистика про рекламні витрати вітчизняних фірм та організацій в Україні не публікується. Методом розрахунків (на підставі оцінки вартості рекламних публікацій у провідних ділових виданнях, на телебаченні та засобах зовнішньої реклами у 1999-2000 </w:t>
      </w:r>
      <w:proofErr w:type="spellStart"/>
      <w:r w:rsidRPr="00CA5ED0">
        <w:rPr>
          <w:color w:val="000000"/>
          <w:sz w:val="28"/>
          <w:szCs w:val="28"/>
          <w:lang w:val="uk-UA"/>
        </w:rPr>
        <w:t>pp</w:t>
      </w:r>
      <w:proofErr w:type="spellEnd"/>
      <w:r w:rsidRPr="00CA5ED0">
        <w:rPr>
          <w:color w:val="000000"/>
          <w:sz w:val="28"/>
          <w:szCs w:val="28"/>
          <w:lang w:val="uk-UA"/>
        </w:rPr>
        <w:t>.) були визначені обсяги витрат на рекламу кожного з про</w:t>
      </w:r>
      <w:r w:rsidRPr="00CA5ED0">
        <w:rPr>
          <w:color w:val="000000"/>
          <w:sz w:val="28"/>
          <w:szCs w:val="28"/>
          <w:lang w:val="uk-UA"/>
        </w:rPr>
        <w:softHyphen/>
        <w:t>відних рекламодавців (</w:t>
      </w:r>
      <w:proofErr w:type="spellStart"/>
      <w:r w:rsidRPr="00CA5ED0">
        <w:rPr>
          <w:color w:val="000000"/>
          <w:sz w:val="28"/>
          <w:szCs w:val="28"/>
          <w:lang w:val="uk-UA"/>
        </w:rPr>
        <w:t>Енран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CA5ED0">
        <w:rPr>
          <w:color w:val="000000"/>
          <w:sz w:val="28"/>
          <w:szCs w:val="28"/>
          <w:lang w:val="uk-UA"/>
        </w:rPr>
        <w:t>Меркс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CA5ED0">
        <w:rPr>
          <w:color w:val="000000"/>
          <w:sz w:val="28"/>
          <w:szCs w:val="28"/>
          <w:lang w:val="uk-UA"/>
        </w:rPr>
        <w:t>АвтоЗАЗ-ДЕУ</w:t>
      </w:r>
      <w:proofErr w:type="spellEnd"/>
      <w:r w:rsidRPr="00CA5ED0">
        <w:rPr>
          <w:color w:val="000000"/>
          <w:sz w:val="28"/>
          <w:szCs w:val="28"/>
          <w:lang w:val="uk-UA"/>
        </w:rPr>
        <w:t>, Оболонь, UMC) - у середньому вони становлять 350-450 тис. дол. США на рік.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Передбачалося, що до кінця XX ст. витрати на рекламування то</w:t>
      </w:r>
      <w:r w:rsidRPr="00CA5ED0">
        <w:rPr>
          <w:color w:val="000000"/>
          <w:sz w:val="28"/>
          <w:szCs w:val="28"/>
          <w:lang w:val="uk-UA"/>
        </w:rPr>
        <w:softHyphen/>
        <w:t>варів, послуг, організаційних одиниць тощо мали становити майже 1 трлн. дол. США.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Високоякісна інформативна реклама – це найдорожчий інстру</w:t>
      </w:r>
      <w:r w:rsidRPr="00CA5ED0">
        <w:rPr>
          <w:color w:val="000000"/>
          <w:sz w:val="28"/>
          <w:szCs w:val="28"/>
          <w:lang w:val="uk-UA"/>
        </w:rPr>
        <w:softHyphen/>
        <w:t>мент маркетингу. Його завдання:</w:t>
      </w:r>
    </w:p>
    <w:p w:rsidR="000A03C1" w:rsidRPr="00CA5ED0" w:rsidRDefault="000A03C1" w:rsidP="000A03C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створити позитивний імідж фірми - виробнику чи посереднику;</w:t>
      </w:r>
    </w:p>
    <w:p w:rsidR="000A03C1" w:rsidRPr="00CA5ED0" w:rsidRDefault="000A03C1" w:rsidP="000A03C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збільшити чистий прибуток і рентабельність;</w:t>
      </w:r>
    </w:p>
    <w:p w:rsidR="000A03C1" w:rsidRPr="00CA5ED0" w:rsidRDefault="000A03C1" w:rsidP="000A03C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збільшити кількість покупців та обсяги продажу;</w:t>
      </w:r>
    </w:p>
    <w:p w:rsidR="000A03C1" w:rsidRPr="00CA5ED0" w:rsidRDefault="000A03C1" w:rsidP="000A03C1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стабілізувати обсяги продажу при зменшенні попиту й спаді діло</w:t>
      </w:r>
      <w:r w:rsidRPr="00CA5ED0">
        <w:rPr>
          <w:color w:val="000000"/>
          <w:sz w:val="28"/>
          <w:szCs w:val="28"/>
          <w:lang w:val="uk-UA"/>
        </w:rPr>
        <w:softHyphen/>
        <w:t>вої активності.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Детально продумана й здійснена на високому художньому рівні реклама, як правило, допомагає збільшити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первинний попит. </w:t>
      </w:r>
      <w:r w:rsidRPr="00CA5ED0">
        <w:rPr>
          <w:color w:val="000000"/>
          <w:sz w:val="28"/>
          <w:szCs w:val="28"/>
          <w:lang w:val="uk-UA"/>
        </w:rPr>
        <w:t>Вона сприяє залученню нових покупців та екстенсивному розвиткові мар</w:t>
      </w:r>
      <w:r w:rsidRPr="00CA5ED0">
        <w:rPr>
          <w:color w:val="000000"/>
          <w:sz w:val="28"/>
          <w:szCs w:val="28"/>
          <w:lang w:val="uk-UA"/>
        </w:rPr>
        <w:softHyphen/>
        <w:t>кетингу на усіх стадіях ринкового процесу.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i/>
          <w:color w:val="000000"/>
          <w:sz w:val="28"/>
          <w:szCs w:val="28"/>
          <w:lang w:val="uk-UA"/>
        </w:rPr>
        <w:t>Реклама</w:t>
      </w:r>
      <w:r w:rsidRPr="00CA5ED0">
        <w:rPr>
          <w:color w:val="000000"/>
          <w:sz w:val="28"/>
          <w:szCs w:val="28"/>
          <w:lang w:val="uk-UA"/>
        </w:rPr>
        <w:t xml:space="preserve"> – це інструмент збільшення і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вторинного попиту, </w:t>
      </w:r>
      <w:r w:rsidRPr="00CA5ED0">
        <w:rPr>
          <w:color w:val="000000"/>
          <w:sz w:val="28"/>
          <w:szCs w:val="28"/>
          <w:lang w:val="uk-UA"/>
        </w:rPr>
        <w:t>що дає ефект інтенсифікації маркетингу. Такий розвиток буде можливим в Україні тоді, коли понад 50 % споживачів перейдуть із категорії по</w:t>
      </w:r>
      <w:r w:rsidRPr="00CA5ED0">
        <w:rPr>
          <w:color w:val="000000"/>
          <w:sz w:val="28"/>
          <w:szCs w:val="28"/>
          <w:lang w:val="uk-UA"/>
        </w:rPr>
        <w:softHyphen/>
        <w:t>тенційних до категорії фактичних покупців товарів, зокрема й най</w:t>
      </w:r>
      <w:r w:rsidRPr="00CA5ED0">
        <w:rPr>
          <w:color w:val="000000"/>
          <w:sz w:val="28"/>
          <w:szCs w:val="28"/>
          <w:lang w:val="uk-UA"/>
        </w:rPr>
        <w:softHyphen/>
        <w:t>дорожчих - автомобілів, престижних меблів, нерухомості тощо.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Реклама допомагає збільшити конкурентоспроможність товарів, щоб розширити їх частку ринку за рахунок сучасної високоякісної продукції, коли вторинний попит стабілізувався, а первинний ще не зовсім </w:t>
      </w:r>
      <w:proofErr w:type="spellStart"/>
      <w:r w:rsidRPr="00CA5ED0">
        <w:rPr>
          <w:color w:val="000000"/>
          <w:sz w:val="28"/>
          <w:szCs w:val="28"/>
          <w:lang w:val="uk-UA"/>
        </w:rPr>
        <w:t>розвинувся</w:t>
      </w:r>
      <w:proofErr w:type="spellEnd"/>
      <w:r w:rsidRPr="00CA5ED0">
        <w:rPr>
          <w:color w:val="000000"/>
          <w:sz w:val="28"/>
          <w:szCs w:val="28"/>
          <w:lang w:val="uk-UA"/>
        </w:rPr>
        <w:t>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Якщо об'єктивні характеристики багатьох товарів виявляються схожими, відокремлення товару (його </w:t>
      </w:r>
      <w:proofErr w:type="spellStart"/>
      <w:r w:rsidRPr="00CA5ED0">
        <w:rPr>
          <w:color w:val="000000"/>
          <w:sz w:val="28"/>
          <w:szCs w:val="28"/>
          <w:lang w:val="uk-UA"/>
        </w:rPr>
        <w:t>позиціювання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у заданому сег</w:t>
      </w:r>
      <w:r w:rsidRPr="00CA5ED0">
        <w:rPr>
          <w:color w:val="000000"/>
          <w:sz w:val="28"/>
          <w:szCs w:val="28"/>
          <w:lang w:val="uk-UA"/>
        </w:rPr>
        <w:softHyphen/>
        <w:t>менті ринку) базується на символічній або суто психологічній вар</w:t>
      </w:r>
      <w:r w:rsidRPr="00CA5ED0">
        <w:rPr>
          <w:color w:val="000000"/>
          <w:sz w:val="28"/>
          <w:szCs w:val="28"/>
          <w:lang w:val="uk-UA"/>
        </w:rPr>
        <w:softHyphen/>
        <w:t>тості товару.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 такому разі реклама фокусує увагу споживчої аудиторії на со</w:t>
      </w:r>
      <w:r w:rsidRPr="00CA5ED0">
        <w:rPr>
          <w:color w:val="000000"/>
          <w:sz w:val="28"/>
          <w:szCs w:val="28"/>
          <w:lang w:val="uk-UA"/>
        </w:rPr>
        <w:softHyphen/>
        <w:t>ціальне значення товару чи на його престижність. Здебільшого та</w:t>
      </w:r>
      <w:r w:rsidRPr="00CA5ED0">
        <w:rPr>
          <w:color w:val="000000"/>
          <w:sz w:val="28"/>
          <w:szCs w:val="28"/>
          <w:lang w:val="uk-UA"/>
        </w:rPr>
        <w:softHyphen/>
        <w:t>кого ефекту реклами можна досягти лише значним коштом і на</w:t>
      </w:r>
      <w:r w:rsidRPr="00CA5ED0">
        <w:rPr>
          <w:color w:val="000000"/>
          <w:sz w:val="28"/>
          <w:szCs w:val="28"/>
          <w:lang w:val="uk-UA"/>
        </w:rPr>
        <w:softHyphen/>
        <w:t>стільки гучним "криком", щоб за ним не було чути "крику" інших - завдяки високому професіоналізму менеджерів і виробників реклам</w:t>
      </w:r>
      <w:r w:rsidRPr="00CA5ED0">
        <w:rPr>
          <w:color w:val="000000"/>
          <w:sz w:val="28"/>
          <w:szCs w:val="28"/>
          <w:lang w:val="uk-UA"/>
        </w:rPr>
        <w:softHyphen/>
        <w:t>ної продукції.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Якщо рекламне звернення не знаходить відгуку у вашій душі - знайте, воно розраховане на іншу людину. Реклама завжди спрямо</w:t>
      </w:r>
      <w:r w:rsidRPr="00CA5ED0">
        <w:rPr>
          <w:color w:val="000000"/>
          <w:sz w:val="28"/>
          <w:szCs w:val="28"/>
          <w:lang w:val="uk-UA"/>
        </w:rPr>
        <w:softHyphen/>
        <w:t>вана на певну частину аудиторії.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b/>
          <w:bCs/>
          <w:i/>
          <w:iCs/>
          <w:color w:val="000000"/>
          <w:sz w:val="28"/>
          <w:szCs w:val="28"/>
          <w:lang w:val="uk-UA"/>
        </w:rPr>
        <w:t>Рекламна діяльність -</w:t>
      </w:r>
      <w:r w:rsidRPr="00CA5ED0">
        <w:rPr>
          <w:color w:val="000000"/>
          <w:sz w:val="28"/>
          <w:szCs w:val="28"/>
          <w:lang w:val="uk-UA"/>
        </w:rPr>
        <w:t xml:space="preserve"> неодмінна складова маркетингових кому</w:t>
      </w:r>
      <w:r w:rsidRPr="00CA5ED0">
        <w:rPr>
          <w:color w:val="000000"/>
          <w:sz w:val="28"/>
          <w:szCs w:val="28"/>
          <w:lang w:val="uk-UA"/>
        </w:rPr>
        <w:softHyphen/>
        <w:t>нікацій - комплексу заходів, які використовує фірма (товаровиробник, посередник) для інформування, переконання чи нагадування споживачам про свої товари чи послуги.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Рекламна діяльність охоплює увесь комунікаційний процес - від визначення потреби в рекламі до створення рекламного продукту, його виготовлення та публікації в засобах масової інформації. Рек</w:t>
      </w:r>
      <w:r w:rsidRPr="00CA5ED0">
        <w:rPr>
          <w:color w:val="000000"/>
          <w:sz w:val="28"/>
          <w:szCs w:val="28"/>
          <w:lang w:val="uk-UA"/>
        </w:rPr>
        <w:softHyphen/>
        <w:t xml:space="preserve">ламна діяльність складається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з </w:t>
      </w:r>
      <w:r w:rsidRPr="00CA5ED0">
        <w:rPr>
          <w:color w:val="000000"/>
          <w:sz w:val="28"/>
          <w:szCs w:val="28"/>
          <w:lang w:val="uk-UA"/>
        </w:rPr>
        <w:t>таких етапів: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визначення рівня потреби в рекламі товарів, послуг чи ідей;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проведення маркетингових досліджень, необхідних для визначен</w:t>
      </w:r>
      <w:r w:rsidRPr="00CA5ED0">
        <w:rPr>
          <w:color w:val="000000"/>
          <w:sz w:val="28"/>
          <w:szCs w:val="28"/>
          <w:lang w:val="uk-UA"/>
        </w:rPr>
        <w:softHyphen/>
        <w:t>ня цілей і напрямків рекламної діяльності;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розробка стратегії і тактики реклами;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планування рекламних заходів;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створення рекламних звернень;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розповсюдження рекламних звернень;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• оцінка ефективності рекламних заходів.</w:t>
      </w:r>
    </w:p>
    <w:p w:rsidR="000A03C1" w:rsidRPr="00CA5ED0" w:rsidRDefault="000A03C1" w:rsidP="000A03C1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Обґрунтована даними маркетингових досліджень рекламна ді</w:t>
      </w:r>
      <w:r w:rsidRPr="00CA5ED0">
        <w:rPr>
          <w:color w:val="000000"/>
          <w:sz w:val="28"/>
          <w:szCs w:val="28"/>
          <w:lang w:val="uk-UA"/>
        </w:rPr>
        <w:softHyphen/>
        <w:t>яльність забезпечує стабільно високий рівень продажу товарів і по</w:t>
      </w:r>
      <w:r w:rsidRPr="00CA5ED0">
        <w:rPr>
          <w:color w:val="000000"/>
          <w:sz w:val="28"/>
          <w:szCs w:val="28"/>
          <w:lang w:val="uk-UA"/>
        </w:rPr>
        <w:softHyphen/>
        <w:t>слуг, швидке реагування на зміни ринкової ситуації, вжиття необ</w:t>
      </w:r>
      <w:r w:rsidRPr="00CA5ED0">
        <w:rPr>
          <w:color w:val="000000"/>
          <w:sz w:val="28"/>
          <w:szCs w:val="28"/>
          <w:lang w:val="uk-UA"/>
        </w:rPr>
        <w:softHyphen/>
        <w:t>хідних засобів активної протидії конкурентам, коригування товар</w:t>
      </w:r>
      <w:r w:rsidRPr="00CA5ED0">
        <w:rPr>
          <w:color w:val="000000"/>
          <w:sz w:val="28"/>
          <w:szCs w:val="28"/>
          <w:lang w:val="uk-UA"/>
        </w:rPr>
        <w:softHyphen/>
        <w:t>ного асортименту залежно від потреб споживчої аудиторії.</w:t>
      </w:r>
    </w:p>
    <w:p w:rsidR="000178B1" w:rsidRPr="000A03C1" w:rsidRDefault="000178B1">
      <w:pPr>
        <w:rPr>
          <w:lang w:val="uk-UA"/>
        </w:rPr>
      </w:pPr>
    </w:p>
    <w:sectPr w:rsidR="000178B1" w:rsidRPr="000A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1895"/>
    <w:multiLevelType w:val="hybridMultilevel"/>
    <w:tmpl w:val="90D6CD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C1"/>
    <w:rsid w:val="000178B1"/>
    <w:rsid w:val="000A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2021-08-26T15:59:00Z</dcterms:created>
  <dcterms:modified xsi:type="dcterms:W3CDTF">2021-08-26T16:01:00Z</dcterms:modified>
</cp:coreProperties>
</file>