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2A" w:rsidRPr="00CA5ED0" w:rsidRDefault="0012392A" w:rsidP="0012392A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lang w:val="uk-UA"/>
        </w:rPr>
      </w:pP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1.2. Класифікація реклами</w:t>
      </w:r>
    </w:p>
    <w:bookmarkEnd w:id="0"/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Наукове обґрунтування класифікації реклами означає розподіл реклами та сфер рекламної діяльності на конкретні групи за певни</w:t>
      </w:r>
      <w:r w:rsidRPr="00CA5ED0">
        <w:rPr>
          <w:color w:val="000000"/>
          <w:sz w:val="28"/>
          <w:szCs w:val="28"/>
          <w:lang w:val="uk-UA"/>
        </w:rPr>
        <w:softHyphen/>
        <w:t xml:space="preserve">ми ознаками із застосуванням принципів таксономії.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Таксономія </w:t>
      </w:r>
      <w:r w:rsidRPr="00CA5ED0">
        <w:rPr>
          <w:color w:val="000000"/>
          <w:sz w:val="28"/>
          <w:szCs w:val="28"/>
          <w:lang w:val="uk-UA"/>
        </w:rPr>
        <w:t xml:space="preserve">(від </w:t>
      </w:r>
      <w:proofErr w:type="spellStart"/>
      <w:r w:rsidRPr="00CA5ED0">
        <w:rPr>
          <w:color w:val="000000"/>
          <w:sz w:val="28"/>
          <w:szCs w:val="28"/>
          <w:lang w:val="uk-UA"/>
        </w:rPr>
        <w:t>грецьк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taxis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— розташування один за одним і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nomos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— закон) являє собою теорію класифікації і систематизації — тобто розташування елементів класифікації у певній систематизованій послідовності.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має обґрунтовану систему точної наукової класифікації. Таксономією охоплені всі складові рекламної діяльності: рекламо</w:t>
      </w:r>
      <w:r w:rsidRPr="00CA5ED0">
        <w:rPr>
          <w:color w:val="000000"/>
          <w:sz w:val="28"/>
          <w:szCs w:val="28"/>
          <w:lang w:val="uk-UA"/>
        </w:rPr>
        <w:softHyphen/>
        <w:t>давці, рекламні агенції, виробники реклами, рекламна продукція, рекламні засоби та споживачі реклами.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класифікації реклами розрізняють два поняття: рекламу як процес і рекламу як продукт. На підставі наукових досліджень зарубіж</w:t>
      </w:r>
      <w:r w:rsidRPr="00CA5ED0">
        <w:rPr>
          <w:color w:val="000000"/>
          <w:sz w:val="28"/>
          <w:szCs w:val="28"/>
          <w:lang w:val="uk-UA"/>
        </w:rPr>
        <w:softHyphen/>
        <w:t>них спеціалістів створено цілісну систему класифікації реклами. Ос</w:t>
      </w:r>
      <w:r w:rsidRPr="00CA5ED0">
        <w:rPr>
          <w:color w:val="000000"/>
          <w:sz w:val="28"/>
          <w:szCs w:val="28"/>
          <w:lang w:val="uk-UA"/>
        </w:rPr>
        <w:softHyphen/>
        <w:t>новою цієї системи є поділ реклами на групи за такими ознаками: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вид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способи передачі рекламної інформації;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метод поширення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предмет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цілі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сфера реклами і рекламної діяльності;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інтенсивність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тип рекламодавців;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способи передавання рекламної інформації;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охоплення рекламної аудиторії;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форма використання носіїв реклами;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характер емоційного впливу.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Вид реклами. </w:t>
      </w:r>
      <w:r w:rsidRPr="00CA5ED0">
        <w:rPr>
          <w:color w:val="000000"/>
          <w:sz w:val="28"/>
          <w:szCs w:val="28"/>
          <w:lang w:val="uk-UA"/>
        </w:rPr>
        <w:t>За цією ознакою реклама поділяється на комерцій</w:t>
      </w:r>
      <w:r w:rsidRPr="00CA5ED0">
        <w:rPr>
          <w:color w:val="000000"/>
          <w:sz w:val="28"/>
          <w:szCs w:val="28"/>
          <w:lang w:val="uk-UA"/>
        </w:rPr>
        <w:softHyphen/>
        <w:t>ну, соціальну, політичну та релігійну.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lastRenderedPageBreak/>
        <w:t xml:space="preserve">Комерційна реклама </w:t>
      </w:r>
      <w:r w:rsidRPr="00CA5ED0">
        <w:rPr>
          <w:color w:val="000000"/>
          <w:sz w:val="28"/>
          <w:szCs w:val="28"/>
          <w:lang w:val="uk-UA"/>
        </w:rPr>
        <w:t>має на меті довести комерційну інформацію рекламодавця до споживачів з метою збільшення обсягу продажу й отримання прибутку або стабілізації становища фірми на ринку.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Соціальна реклама </w:t>
      </w:r>
      <w:r w:rsidRPr="00CA5ED0">
        <w:rPr>
          <w:color w:val="000000"/>
          <w:sz w:val="28"/>
          <w:szCs w:val="28"/>
          <w:lang w:val="uk-UA"/>
        </w:rPr>
        <w:t>– це некомерційна інформація державних органів і громадських організацій з питань здорового способу жит</w:t>
      </w:r>
      <w:r w:rsidRPr="00CA5ED0">
        <w:rPr>
          <w:color w:val="000000"/>
          <w:sz w:val="28"/>
          <w:szCs w:val="28"/>
          <w:lang w:val="uk-UA"/>
        </w:rPr>
        <w:softHyphen/>
        <w:t>тя, охорони природи, збереження й раціонального використання енергоресурсів, профілактики правопорушень, соціального захисту та безпеки населення. У такій рекламі не згадуються ні конкретна продукція, ні її виробник. Особи, які здійснюють поширення соціаль</w:t>
      </w:r>
      <w:r w:rsidRPr="00CA5ED0">
        <w:rPr>
          <w:color w:val="000000"/>
          <w:sz w:val="28"/>
          <w:szCs w:val="28"/>
          <w:lang w:val="uk-UA"/>
        </w:rPr>
        <w:softHyphen/>
        <w:t>ної рекламної інформації, користуються пільгами, передбаченими відповідним законодавством України.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Політична реклама </w:t>
      </w:r>
      <w:r w:rsidRPr="00CA5ED0">
        <w:rPr>
          <w:color w:val="000000"/>
          <w:sz w:val="28"/>
          <w:szCs w:val="28"/>
          <w:lang w:val="uk-UA"/>
        </w:rPr>
        <w:t>має свої специфічні ознаки: її метою є ство</w:t>
      </w:r>
      <w:r w:rsidRPr="00CA5ED0">
        <w:rPr>
          <w:color w:val="000000"/>
          <w:sz w:val="28"/>
          <w:szCs w:val="28"/>
          <w:lang w:val="uk-UA"/>
        </w:rPr>
        <w:softHyphen/>
        <w:t>рення популярності окремим політичним лідерам, партіям та ідеям. Для цього залучають іміджмейкерів – професіоналів, які володіють методологією створення привабливого образу політичного діяча або партії.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Релігійна реклама </w:t>
      </w:r>
      <w:r w:rsidRPr="00CA5ED0">
        <w:rPr>
          <w:color w:val="000000"/>
          <w:sz w:val="28"/>
          <w:szCs w:val="28"/>
          <w:lang w:val="uk-UA"/>
        </w:rPr>
        <w:t>має на меті поширення інформації про релігій</w:t>
      </w:r>
      <w:r w:rsidRPr="00CA5ED0">
        <w:rPr>
          <w:color w:val="000000"/>
          <w:sz w:val="28"/>
          <w:szCs w:val="28"/>
          <w:lang w:val="uk-UA"/>
        </w:rPr>
        <w:softHyphen/>
        <w:t>не життя, окремі події та свята релігійних громад. Ця реклама також має специфічні ознаки, що визначаються самою суттю релігійних відносин.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Способи передачі рекламної інформації. </w:t>
      </w:r>
      <w:r w:rsidRPr="00CA5ED0">
        <w:rPr>
          <w:color w:val="000000"/>
          <w:sz w:val="28"/>
          <w:szCs w:val="28"/>
          <w:lang w:val="uk-UA"/>
        </w:rPr>
        <w:t>За цією ознакою реклама поділяється за такими напрямами:</w:t>
      </w:r>
    </w:p>
    <w:p w:rsidR="0012392A" w:rsidRPr="00CA5ED0" w:rsidRDefault="0012392A" w:rsidP="0012392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у засобах масової інформації;</w:t>
      </w:r>
    </w:p>
    <w:p w:rsidR="0012392A" w:rsidRPr="00CA5ED0" w:rsidRDefault="0012392A" w:rsidP="0012392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пряма реклама;</w:t>
      </w:r>
    </w:p>
    <w:p w:rsidR="0012392A" w:rsidRPr="00CA5ED0" w:rsidRDefault="0012392A" w:rsidP="0012392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на місці продажу;</w:t>
      </w:r>
    </w:p>
    <w:p w:rsidR="0012392A" w:rsidRPr="00CA5ED0" w:rsidRDefault="0012392A" w:rsidP="0012392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особиста реклама.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Реклама у засобах масової інформації </w:t>
      </w:r>
      <w:r w:rsidRPr="00CA5ED0">
        <w:rPr>
          <w:color w:val="000000"/>
          <w:sz w:val="28"/>
          <w:szCs w:val="28"/>
          <w:lang w:val="uk-UA"/>
        </w:rPr>
        <w:t>– це класична реклама, тобто платне неособисте звернення, що поширюється засобами масової інформації з метою повідомлення певній групі людей інфор</w:t>
      </w:r>
      <w:r w:rsidRPr="00CA5ED0">
        <w:rPr>
          <w:color w:val="000000"/>
          <w:sz w:val="28"/>
          <w:szCs w:val="28"/>
          <w:lang w:val="uk-UA"/>
        </w:rPr>
        <w:softHyphen/>
        <w:t>мації про товари, послуги чи ідеї. Інформація є неособистою і платною, зворотний зв'язок забезпечується з певним запізненням – тільки через кінцеву реакцію споживача.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Пряма реклама </w:t>
      </w:r>
      <w:r w:rsidRPr="00CA5ED0">
        <w:rPr>
          <w:color w:val="000000"/>
          <w:sz w:val="28"/>
          <w:szCs w:val="28"/>
          <w:lang w:val="uk-UA"/>
        </w:rPr>
        <w:t>– це операції пошуку нових клієнтів і торгових угод, які здійснюються з використанням поштового й телефонного зв'язку, безпосереднім вкладанням рекламних проспектів у поштові скриньки, а також поширенням через друковані засоби масової інформації відрізних купонів-замовлень; це також продаж товарів за каталогами й здійснення торгових операцій з використанням засобів інтерактивного маркетингу. Завжди діють дві форми прямої рекла</w:t>
      </w:r>
      <w:r w:rsidRPr="00CA5ED0">
        <w:rPr>
          <w:color w:val="000000"/>
          <w:sz w:val="28"/>
          <w:szCs w:val="28"/>
          <w:lang w:val="uk-UA"/>
        </w:rPr>
        <w:softHyphen/>
        <w:t>ми: одна інформує, інша – продає.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Реклама на місці продажу </w:t>
      </w:r>
      <w:r w:rsidRPr="00CA5ED0">
        <w:rPr>
          <w:color w:val="000000"/>
          <w:sz w:val="28"/>
          <w:szCs w:val="28"/>
          <w:lang w:val="uk-UA"/>
        </w:rPr>
        <w:t>– це комплекс заходів для доведення комерційної інформації до покупця безпосередньо на місці продажу. Така інформація має справляти значний психологічний вплив, яск</w:t>
      </w:r>
      <w:r w:rsidRPr="00CA5ED0">
        <w:rPr>
          <w:color w:val="000000"/>
          <w:sz w:val="28"/>
          <w:szCs w:val="28"/>
          <w:lang w:val="uk-UA"/>
        </w:rPr>
        <w:softHyphen/>
        <w:t>раво і винахідливо презентуючи товари. Реклама на місці продажу має діяти "блискавично", інакше вона втрачає будь-який сенс. Крім того, така реклама допомагає покупцеві порівняти кілька видів близьких за призначенням товарів і вибрати або те, що йому най</w:t>
      </w:r>
      <w:r w:rsidRPr="00CA5ED0">
        <w:rPr>
          <w:color w:val="000000"/>
          <w:sz w:val="28"/>
          <w:szCs w:val="28"/>
          <w:lang w:val="uk-UA"/>
        </w:rPr>
        <w:softHyphen/>
        <w:t>більше подобається, або те, що відповідає його фінансовій спромож</w:t>
      </w:r>
      <w:r w:rsidRPr="00CA5ED0">
        <w:rPr>
          <w:color w:val="000000"/>
          <w:sz w:val="28"/>
          <w:szCs w:val="28"/>
          <w:lang w:val="uk-UA"/>
        </w:rPr>
        <w:softHyphen/>
        <w:t>ності.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Особистою (індивідуальною) рекламою </w:t>
      </w:r>
      <w:r w:rsidRPr="00CA5ED0">
        <w:rPr>
          <w:color w:val="000000"/>
          <w:sz w:val="28"/>
          <w:szCs w:val="28"/>
          <w:lang w:val="uk-UA"/>
        </w:rPr>
        <w:t>зарубіжні спеціалісти вва</w:t>
      </w:r>
      <w:r w:rsidRPr="00CA5ED0">
        <w:rPr>
          <w:color w:val="000000"/>
          <w:sz w:val="28"/>
          <w:szCs w:val="28"/>
          <w:lang w:val="uk-UA"/>
        </w:rPr>
        <w:softHyphen/>
        <w:t>жають безпосереднє рекламування особами, які мають авторитет у певній сфері торговельної діяльності. Сюди ж належить і багаторів</w:t>
      </w:r>
      <w:r w:rsidRPr="00CA5ED0">
        <w:rPr>
          <w:color w:val="000000"/>
          <w:sz w:val="28"/>
          <w:szCs w:val="28"/>
          <w:lang w:val="uk-UA"/>
        </w:rPr>
        <w:softHyphen/>
        <w:t>невий маркетинг; завдяки йому створюється мережа розповсюджувачів-дистриб'юторів, які у свою чергу рекламують товар серед своїх клієнтів і знайомих. Таким чином, персональний продаж поєднує пе</w:t>
      </w:r>
      <w:r w:rsidRPr="00CA5ED0">
        <w:rPr>
          <w:color w:val="000000"/>
          <w:sz w:val="28"/>
          <w:szCs w:val="28"/>
          <w:lang w:val="uk-UA"/>
        </w:rPr>
        <w:softHyphen/>
        <w:t>реваги реклами на місці продажу і особистої реклами, позаяк перед</w:t>
      </w:r>
      <w:r w:rsidRPr="00CA5ED0">
        <w:rPr>
          <w:color w:val="000000"/>
          <w:sz w:val="28"/>
          <w:szCs w:val="28"/>
          <w:lang w:val="uk-UA"/>
        </w:rPr>
        <w:softHyphen/>
        <w:t>бачає продаж товару завдяки переконуванню покупця і демонстрації якості товару.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Методи поширення реклами. </w:t>
      </w:r>
      <w:r w:rsidRPr="00CA5ED0">
        <w:rPr>
          <w:color w:val="000000"/>
          <w:sz w:val="28"/>
          <w:szCs w:val="28"/>
          <w:lang w:val="uk-UA"/>
        </w:rPr>
        <w:t>Реклама поширюється завдяки пуб</w:t>
      </w:r>
      <w:r w:rsidRPr="00CA5ED0">
        <w:rPr>
          <w:color w:val="000000"/>
          <w:sz w:val="28"/>
          <w:szCs w:val="28"/>
          <w:lang w:val="uk-UA"/>
        </w:rPr>
        <w:softHyphen/>
        <w:t>лікації у засобах масової інформації, на місці продажу, у транспорт</w:t>
      </w:r>
      <w:r w:rsidRPr="00CA5ED0">
        <w:rPr>
          <w:color w:val="000000"/>
          <w:sz w:val="28"/>
          <w:szCs w:val="28"/>
          <w:lang w:val="uk-UA"/>
        </w:rPr>
        <w:softHyphen/>
        <w:t xml:space="preserve">них засобах, а також встановлюється на вулицях і автотрасах на спеціальних конструкціях. Крім того, наприкінці XX ст. широкого застосування набуло поширення реклами засобами </w:t>
      </w:r>
      <w:r w:rsidRPr="00CA5ED0">
        <w:rPr>
          <w:i/>
          <w:iCs/>
          <w:color w:val="000000"/>
          <w:sz w:val="28"/>
          <w:szCs w:val="28"/>
          <w:lang w:val="uk-UA"/>
        </w:rPr>
        <w:t>Internet.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Характер емоційного впливу. </w:t>
      </w:r>
      <w:r w:rsidRPr="00CA5ED0">
        <w:rPr>
          <w:color w:val="000000"/>
          <w:sz w:val="28"/>
          <w:szCs w:val="28"/>
          <w:lang w:val="uk-UA"/>
        </w:rPr>
        <w:t>За цією ознакою реклама поділяєть</w:t>
      </w:r>
      <w:r w:rsidRPr="00CA5ED0">
        <w:rPr>
          <w:color w:val="000000"/>
          <w:sz w:val="28"/>
          <w:szCs w:val="28"/>
          <w:lang w:val="uk-UA"/>
        </w:rPr>
        <w:softHyphen/>
        <w:t>ся на такі види: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раціональну, </w:t>
      </w:r>
      <w:r w:rsidRPr="00CA5ED0">
        <w:rPr>
          <w:color w:val="000000"/>
          <w:sz w:val="28"/>
          <w:szCs w:val="28"/>
          <w:lang w:val="uk-UA"/>
        </w:rPr>
        <w:t>або предметну; така реклама інформує, звертаєть</w:t>
      </w:r>
      <w:r w:rsidRPr="00CA5ED0">
        <w:rPr>
          <w:color w:val="000000"/>
          <w:sz w:val="28"/>
          <w:szCs w:val="28"/>
          <w:lang w:val="uk-UA"/>
        </w:rPr>
        <w:softHyphen/>
        <w:t>ся до розуму потенційного покупця, наводить переконливі аргу</w:t>
      </w:r>
      <w:r w:rsidRPr="00CA5ED0">
        <w:rPr>
          <w:color w:val="000000"/>
          <w:sz w:val="28"/>
          <w:szCs w:val="28"/>
          <w:lang w:val="uk-UA"/>
        </w:rPr>
        <w:softHyphen/>
        <w:t>менти;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емоційну, </w:t>
      </w:r>
      <w:r w:rsidRPr="00CA5ED0">
        <w:rPr>
          <w:color w:val="000000"/>
          <w:sz w:val="28"/>
          <w:szCs w:val="28"/>
          <w:lang w:val="uk-UA"/>
        </w:rPr>
        <w:t>або асоціативну; емоційна реклама звертається до по</w:t>
      </w:r>
      <w:r w:rsidRPr="00CA5ED0">
        <w:rPr>
          <w:color w:val="000000"/>
          <w:sz w:val="28"/>
          <w:szCs w:val="28"/>
          <w:lang w:val="uk-UA"/>
        </w:rPr>
        <w:softHyphen/>
        <w:t>чуттів та емоцій; основні засоби переконання тут – художні об</w:t>
      </w:r>
      <w:r w:rsidRPr="00CA5ED0">
        <w:rPr>
          <w:color w:val="000000"/>
          <w:sz w:val="28"/>
          <w:szCs w:val="28"/>
          <w:lang w:val="uk-UA"/>
        </w:rPr>
        <w:softHyphen/>
        <w:t xml:space="preserve">рази: малюнки, </w:t>
      </w:r>
      <w:proofErr w:type="spellStart"/>
      <w:r w:rsidRPr="00CA5ED0">
        <w:rPr>
          <w:color w:val="000000"/>
          <w:sz w:val="28"/>
          <w:szCs w:val="28"/>
          <w:lang w:val="uk-UA"/>
        </w:rPr>
        <w:t>відеосюжети</w:t>
      </w:r>
      <w:proofErr w:type="spellEnd"/>
      <w:r w:rsidRPr="00CA5ED0">
        <w:rPr>
          <w:color w:val="000000"/>
          <w:sz w:val="28"/>
          <w:szCs w:val="28"/>
          <w:lang w:val="uk-UA"/>
        </w:rPr>
        <w:t>, звуки; логіка тексту, як правило, відіграє допоміжну роль.</w:t>
      </w:r>
    </w:p>
    <w:p w:rsidR="0012392A" w:rsidRDefault="0012392A" w:rsidP="0012392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майже не буває суто раціональною чи суто емоцій</w:t>
      </w:r>
      <w:r w:rsidRPr="00CA5ED0">
        <w:rPr>
          <w:color w:val="000000"/>
          <w:sz w:val="28"/>
          <w:szCs w:val="28"/>
          <w:lang w:val="uk-UA"/>
        </w:rPr>
        <w:softHyphen/>
        <w:t>ною – здебільшого в рекламній продукції комбінуються обидва види впливу.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 способом передачі рекламної інформації реклама поділяється на жорстку і м'яку.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Жорстка реклама </w:t>
      </w:r>
      <w:r w:rsidRPr="00CA5ED0">
        <w:rPr>
          <w:color w:val="000000"/>
          <w:sz w:val="28"/>
          <w:szCs w:val="28"/>
          <w:lang w:val="uk-UA"/>
        </w:rPr>
        <w:t>дуже близька до засобів стимулювання збуту. Така реклама має обмежену мету – збільшити обсяги продажу, тому вона, як правило, криклива, прямолінійна (без напівтонів) і розра</w:t>
      </w:r>
      <w:r w:rsidRPr="00CA5ED0">
        <w:rPr>
          <w:color w:val="000000"/>
          <w:sz w:val="28"/>
          <w:szCs w:val="28"/>
          <w:lang w:val="uk-UA"/>
        </w:rPr>
        <w:softHyphen/>
        <w:t>хована на миттєвий зовнішній ефект.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М'яка реклама </w:t>
      </w:r>
      <w:r w:rsidRPr="00CA5ED0">
        <w:rPr>
          <w:color w:val="000000"/>
          <w:sz w:val="28"/>
          <w:szCs w:val="28"/>
          <w:lang w:val="uk-UA"/>
        </w:rPr>
        <w:t>має на меті створити довкола товару доброзичли</w:t>
      </w:r>
      <w:r w:rsidRPr="00CA5ED0">
        <w:rPr>
          <w:color w:val="000000"/>
          <w:sz w:val="28"/>
          <w:szCs w:val="28"/>
          <w:lang w:val="uk-UA"/>
        </w:rPr>
        <w:softHyphen/>
        <w:t>ву атмосферу, оповити його позитивним ореолом. Найчастіше це емоційна реклама, яка грає на символіці, глибинних душевних по</w:t>
      </w:r>
      <w:r w:rsidRPr="00CA5ED0">
        <w:rPr>
          <w:color w:val="000000"/>
          <w:sz w:val="28"/>
          <w:szCs w:val="28"/>
          <w:lang w:val="uk-UA"/>
        </w:rPr>
        <w:softHyphen/>
        <w:t>риваннях і добрих почуттях, її дієвість виявляється не миттєво, а че</w:t>
      </w:r>
      <w:r w:rsidRPr="00CA5ED0">
        <w:rPr>
          <w:color w:val="000000"/>
          <w:sz w:val="28"/>
          <w:szCs w:val="28"/>
          <w:lang w:val="uk-UA"/>
        </w:rPr>
        <w:softHyphen/>
        <w:t>рез певний час, оскільки вона потребує осмислення й поступової зміни ставлення споживача до товару чи торгової марки.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Характер взаємодії. </w:t>
      </w:r>
      <w:r w:rsidRPr="00CA5ED0">
        <w:rPr>
          <w:color w:val="000000"/>
          <w:sz w:val="28"/>
          <w:szCs w:val="28"/>
          <w:lang w:val="uk-UA"/>
        </w:rPr>
        <w:t xml:space="preserve">За характером взаємодії рекламу поділяють на позиційну, масованої дії, стимулюючу, порівняльну й </w:t>
      </w:r>
      <w:proofErr w:type="spellStart"/>
      <w:r w:rsidRPr="00CA5ED0">
        <w:rPr>
          <w:color w:val="000000"/>
          <w:sz w:val="28"/>
          <w:szCs w:val="28"/>
          <w:lang w:val="uk-UA"/>
        </w:rPr>
        <w:t>імітуючу</w:t>
      </w:r>
      <w:proofErr w:type="spellEnd"/>
      <w:r w:rsidRPr="00CA5ED0">
        <w:rPr>
          <w:color w:val="000000"/>
          <w:sz w:val="28"/>
          <w:szCs w:val="28"/>
          <w:lang w:val="uk-UA"/>
        </w:rPr>
        <w:t>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Позиційна реклама </w:t>
      </w:r>
      <w:r w:rsidRPr="00CA5ED0">
        <w:rPr>
          <w:color w:val="000000"/>
          <w:sz w:val="28"/>
          <w:szCs w:val="28"/>
          <w:lang w:val="uk-UA"/>
        </w:rPr>
        <w:t>презентує свій товар як безальтернативну відповідь на запит потенційного споживача. Ця реклама сприяє про</w:t>
      </w:r>
      <w:r w:rsidRPr="00CA5ED0">
        <w:rPr>
          <w:color w:val="000000"/>
          <w:sz w:val="28"/>
          <w:szCs w:val="28"/>
          <w:lang w:val="uk-UA"/>
        </w:rPr>
        <w:softHyphen/>
        <w:t xml:space="preserve">суванню товару на ринок, де сильна конкуренція. Якщо об'єктивні характеристики багатьох товарів однакові, то </w:t>
      </w:r>
      <w:proofErr w:type="spellStart"/>
      <w:r w:rsidRPr="00CA5ED0">
        <w:rPr>
          <w:color w:val="000000"/>
          <w:sz w:val="28"/>
          <w:szCs w:val="28"/>
          <w:lang w:val="uk-UA"/>
        </w:rPr>
        <w:t>позиціювання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ґрунтується не на утилітарній, а на суто психологічній значущості або престижності свого товару, на відміну від інших, подібних до нього. Однак тут необхідно бути дуже уважним і обережним, оскільки кон</w:t>
      </w:r>
      <w:r w:rsidRPr="00CA5ED0">
        <w:rPr>
          <w:color w:val="000000"/>
          <w:sz w:val="28"/>
          <w:szCs w:val="28"/>
          <w:lang w:val="uk-UA"/>
        </w:rPr>
        <w:softHyphen/>
        <w:t>куренти постійно намагатимуться спростувати рекламні докази пе</w:t>
      </w:r>
      <w:r w:rsidRPr="00CA5ED0">
        <w:rPr>
          <w:color w:val="000000"/>
          <w:sz w:val="28"/>
          <w:szCs w:val="28"/>
          <w:lang w:val="uk-UA"/>
        </w:rPr>
        <w:softHyphen/>
        <w:t>реваги товару.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Реклама масованої дії має </w:t>
      </w:r>
      <w:r w:rsidRPr="00CA5ED0">
        <w:rPr>
          <w:color w:val="000000"/>
          <w:sz w:val="28"/>
          <w:szCs w:val="28"/>
          <w:lang w:val="uk-UA"/>
        </w:rPr>
        <w:t>на меті позбутися конкурентів, її голов</w:t>
      </w:r>
      <w:r w:rsidRPr="00CA5ED0">
        <w:rPr>
          <w:color w:val="000000"/>
          <w:sz w:val="28"/>
          <w:szCs w:val="28"/>
          <w:lang w:val="uk-UA"/>
        </w:rPr>
        <w:softHyphen/>
        <w:t>ний засіб – нав'язлива повсюдність (тут не до психологічних тон</w:t>
      </w:r>
      <w:r w:rsidRPr="00CA5ED0">
        <w:rPr>
          <w:color w:val="000000"/>
          <w:sz w:val="28"/>
          <w:szCs w:val="28"/>
          <w:lang w:val="uk-UA"/>
        </w:rPr>
        <w:softHyphen/>
        <w:t>кощів). Ефективність такої реклами визначається ступенем охоплен</w:t>
      </w:r>
      <w:r w:rsidRPr="00CA5ED0">
        <w:rPr>
          <w:color w:val="000000"/>
          <w:sz w:val="28"/>
          <w:szCs w:val="28"/>
          <w:lang w:val="uk-UA"/>
        </w:rPr>
        <w:softHyphen/>
        <w:t>ня цільової споживчої аудиторії, частотою повторів, кількістю пер</w:t>
      </w:r>
      <w:r w:rsidRPr="00CA5ED0">
        <w:rPr>
          <w:color w:val="000000"/>
          <w:sz w:val="28"/>
          <w:szCs w:val="28"/>
          <w:lang w:val="uk-UA"/>
        </w:rPr>
        <w:softHyphen/>
        <w:t>винних і повторних покупок. Реклама такого типу не намагається бути оригінальною, винахідливою; її завдання – утримати частку, яку вже займає рекламодавець. А цього можна домогтися, вклавши великі гроші та невпинно галасуючи.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Стимулююча реклама </w:t>
      </w:r>
      <w:r w:rsidRPr="00CA5ED0">
        <w:rPr>
          <w:color w:val="000000"/>
          <w:sz w:val="28"/>
          <w:szCs w:val="28"/>
          <w:lang w:val="uk-UA"/>
        </w:rPr>
        <w:t>використовується, коли рекламодавець має справу з дуже сильною конкуренцією на ринку. В такому випадку реклама інформує про розпродаж, який відбувається або має відбу</w:t>
      </w:r>
      <w:r w:rsidRPr="00CA5ED0">
        <w:rPr>
          <w:color w:val="000000"/>
          <w:sz w:val="28"/>
          <w:szCs w:val="28"/>
          <w:lang w:val="uk-UA"/>
        </w:rPr>
        <w:softHyphen/>
        <w:t>тися про заходи стимулювання збуту, покликані зацікавити широке коло споживачів, а паралельно – активізувати діяльність торгової мережі, особливо в період зниження попиту.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Порівняльна реклама </w:t>
      </w:r>
      <w:r w:rsidRPr="00CA5ED0">
        <w:rPr>
          <w:color w:val="000000"/>
          <w:sz w:val="28"/>
          <w:szCs w:val="28"/>
          <w:lang w:val="uk-UA"/>
        </w:rPr>
        <w:t>звичайно здійснюється під гаслом "Ми кращі за інших або за такого-то". Нею широко користуються в США, Канаді, Франції, Австралії. Така реклама балансує на межі дозволеного законом, але її прихильники висувають такі докази і аргументи: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порівняльна реклама сприяє розвитку конкуренції, бо дає змогу малим фірмам порівнювати свої товари з виробами провідних фірм галузі;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порівняльна реклама дає простір вигадці, винахідливості, гумо</w:t>
      </w:r>
      <w:r w:rsidRPr="00CA5ED0">
        <w:rPr>
          <w:color w:val="000000"/>
          <w:sz w:val="28"/>
          <w:szCs w:val="28"/>
          <w:lang w:val="uk-UA"/>
        </w:rPr>
        <w:softHyphen/>
        <w:t>ру, що може стати вирішальним для забезпечення успіху в рек</w:t>
      </w:r>
      <w:r w:rsidRPr="00CA5ED0">
        <w:rPr>
          <w:color w:val="000000"/>
          <w:sz w:val="28"/>
          <w:szCs w:val="28"/>
          <w:lang w:val="uk-UA"/>
        </w:rPr>
        <w:softHyphen/>
        <w:t>ламній діяльності.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Імітуюча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реклама </w:t>
      </w:r>
      <w:r w:rsidRPr="00CA5ED0">
        <w:rPr>
          <w:color w:val="000000"/>
          <w:sz w:val="28"/>
          <w:szCs w:val="28"/>
          <w:lang w:val="uk-UA"/>
        </w:rPr>
        <w:t>використовується тоді, коли деякі товари дуже ординарні й практично не відрізняються від подібних до них. Тому рекламодавцю необхідно постійно впливати на споживача, щоб примусити його хоча б один раз придбати товар, який рекла</w:t>
      </w:r>
      <w:r w:rsidRPr="00CA5ED0">
        <w:rPr>
          <w:color w:val="000000"/>
          <w:sz w:val="28"/>
          <w:szCs w:val="28"/>
          <w:lang w:val="uk-UA"/>
        </w:rPr>
        <w:softHyphen/>
        <w:t>мується. Цьому типові реклами властиві простота й одно</w:t>
      </w:r>
      <w:r w:rsidRPr="00CA5ED0">
        <w:rPr>
          <w:color w:val="000000"/>
          <w:sz w:val="28"/>
          <w:szCs w:val="28"/>
          <w:lang w:val="uk-UA"/>
        </w:rPr>
        <w:softHyphen/>
        <w:t xml:space="preserve">манітність: ті самі засоби реклами, ті самі </w:t>
      </w:r>
      <w:proofErr w:type="spellStart"/>
      <w:r w:rsidRPr="00CA5ED0">
        <w:rPr>
          <w:color w:val="000000"/>
          <w:sz w:val="28"/>
          <w:szCs w:val="28"/>
          <w:lang w:val="uk-UA"/>
        </w:rPr>
        <w:t>рекламоносії</w:t>
      </w:r>
      <w:proofErr w:type="spellEnd"/>
      <w:r w:rsidRPr="00CA5ED0">
        <w:rPr>
          <w:color w:val="000000"/>
          <w:sz w:val="28"/>
          <w:szCs w:val="28"/>
          <w:lang w:val="uk-UA"/>
        </w:rPr>
        <w:t>, той самий рекламний текст.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Інтенсивність реклами. </w:t>
      </w:r>
      <w:r w:rsidRPr="00CA5ED0">
        <w:rPr>
          <w:color w:val="000000"/>
          <w:sz w:val="28"/>
          <w:szCs w:val="28"/>
          <w:lang w:val="uk-UA"/>
        </w:rPr>
        <w:t>За цією ознакою розрізняють рекламу низької, середньої та високої інтенсивності. Рекламою низької інтен</w:t>
      </w:r>
      <w:r w:rsidRPr="00CA5ED0">
        <w:rPr>
          <w:color w:val="000000"/>
          <w:sz w:val="28"/>
          <w:szCs w:val="28"/>
          <w:lang w:val="uk-UA"/>
        </w:rPr>
        <w:softHyphen/>
        <w:t>сивності користуються час від часу одним каналом інформації; се</w:t>
      </w:r>
      <w:r w:rsidRPr="00CA5ED0">
        <w:rPr>
          <w:color w:val="000000"/>
          <w:sz w:val="28"/>
          <w:szCs w:val="28"/>
          <w:lang w:val="uk-UA"/>
        </w:rPr>
        <w:softHyphen/>
        <w:t>редньої інтенсивності - час від часу, але вже кількома каналами.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CA5ED0">
        <w:rPr>
          <w:color w:val="000000"/>
          <w:sz w:val="28"/>
          <w:szCs w:val="28"/>
          <w:lang w:val="uk-UA"/>
        </w:rPr>
        <w:t>високоінтенсивної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реклами каналів передачі інформації вико</w:t>
      </w:r>
      <w:r w:rsidRPr="00CA5ED0">
        <w:rPr>
          <w:color w:val="000000"/>
          <w:sz w:val="28"/>
          <w:szCs w:val="28"/>
          <w:lang w:val="uk-UA"/>
        </w:rPr>
        <w:softHyphen/>
        <w:t>ристовується багато і постійно (часто систематично за певним графі</w:t>
      </w:r>
      <w:r w:rsidRPr="00CA5ED0">
        <w:rPr>
          <w:color w:val="000000"/>
          <w:sz w:val="28"/>
          <w:szCs w:val="28"/>
          <w:lang w:val="uk-UA"/>
        </w:rPr>
        <w:softHyphen/>
        <w:t>ком).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Предмет реклами. </w:t>
      </w:r>
      <w:r w:rsidRPr="00CA5ED0">
        <w:rPr>
          <w:color w:val="000000"/>
          <w:sz w:val="28"/>
          <w:szCs w:val="28"/>
          <w:lang w:val="uk-UA"/>
        </w:rPr>
        <w:t>За цією ознакою рекламу поділяють на рекла</w:t>
      </w:r>
      <w:r w:rsidRPr="00CA5ED0">
        <w:rPr>
          <w:color w:val="000000"/>
          <w:sz w:val="28"/>
          <w:szCs w:val="28"/>
          <w:lang w:val="uk-UA"/>
        </w:rPr>
        <w:softHyphen/>
        <w:t>му продукту, рекламу фірми і спільну рекламу. Предметом рекламу</w:t>
      </w:r>
      <w:r w:rsidRPr="00CA5ED0">
        <w:rPr>
          <w:color w:val="000000"/>
          <w:sz w:val="28"/>
          <w:szCs w:val="28"/>
          <w:lang w:val="uk-UA"/>
        </w:rPr>
        <w:softHyphen/>
        <w:t>вання є майже завжди продукт - виріб (товар), послуга, ідея. Послуга – це об'єкти продажу у вигляді нематеріальних цінностей - дій та операцій, які задовольняють потреби споживачів.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Товари </w:t>
      </w:r>
      <w:r w:rsidRPr="00CA5ED0">
        <w:rPr>
          <w:color w:val="000000"/>
          <w:sz w:val="28"/>
          <w:szCs w:val="28"/>
          <w:lang w:val="uk-UA"/>
        </w:rPr>
        <w:t>за призначенням поділяють на товари широкого вжитку та виробничо-промислові товари. У свою чергу, товари широкого вжитку, залежно від поведінки споживачів, поділяють на такі види: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товари повсякденного попиту (товари, які споживач купує часто, з мінімальними зусиллями, щоб порівняти їх між собою);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товари попереднього вибору (товари, які споживач у процесі ви</w:t>
      </w:r>
      <w:r w:rsidRPr="00CA5ED0">
        <w:rPr>
          <w:color w:val="000000"/>
          <w:sz w:val="28"/>
          <w:szCs w:val="28"/>
          <w:lang w:val="uk-UA"/>
        </w:rPr>
        <w:softHyphen/>
        <w:t>бору або купівлі, як правило, порівнює з аналогічними зразками за показниками якості, ціни та дизайну);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товари особливого попиту (товари з унікальними характеристи</w:t>
      </w:r>
      <w:r w:rsidRPr="00CA5ED0">
        <w:rPr>
          <w:color w:val="000000"/>
          <w:sz w:val="28"/>
          <w:szCs w:val="28"/>
          <w:lang w:val="uk-UA"/>
        </w:rPr>
        <w:softHyphen/>
        <w:t>ками чи окремі марочні вироби, заради придбання яких певна кількість покупців готова витратити додаткові фізичні і матері</w:t>
      </w:r>
      <w:r w:rsidRPr="00CA5ED0">
        <w:rPr>
          <w:color w:val="000000"/>
          <w:sz w:val="28"/>
          <w:szCs w:val="28"/>
          <w:lang w:val="uk-UA"/>
        </w:rPr>
        <w:softHyphen/>
        <w:t>альні зусилля);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товари пасивного попиту (товари, про які споживач не знає, або коли й знає, то заздалегідь не планує їх придбання).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Послуги </w:t>
      </w:r>
      <w:r w:rsidRPr="00CA5ED0">
        <w:rPr>
          <w:color w:val="000000"/>
          <w:sz w:val="28"/>
          <w:szCs w:val="28"/>
          <w:lang w:val="uk-UA"/>
        </w:rPr>
        <w:t>класифікують за такими ознаками: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характер послуги (промислова, споживча, громадська);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присутність клієнта (обов'язкова чи ні);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мотиви надання послуги (особисті чи ділові);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способи використання послуг (комерційні чи некомерційні);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форми сервісу (обслуговування окремих осіб чи надання послуг організаціям або підприємствам).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Товари </w:t>
      </w:r>
      <w:r w:rsidRPr="00CA5ED0">
        <w:rPr>
          <w:color w:val="000000"/>
          <w:sz w:val="28"/>
          <w:szCs w:val="28"/>
          <w:lang w:val="uk-UA"/>
        </w:rPr>
        <w:t xml:space="preserve">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послуги </w:t>
      </w:r>
      <w:r w:rsidRPr="00CA5ED0">
        <w:rPr>
          <w:color w:val="000000"/>
          <w:sz w:val="28"/>
          <w:szCs w:val="28"/>
          <w:lang w:val="uk-UA"/>
        </w:rPr>
        <w:t>класифікуються і за галузевими ознаками: буді</w:t>
      </w:r>
      <w:r w:rsidRPr="00CA5ED0">
        <w:rPr>
          <w:color w:val="000000"/>
          <w:sz w:val="28"/>
          <w:szCs w:val="28"/>
          <w:lang w:val="uk-UA"/>
        </w:rPr>
        <w:softHyphen/>
        <w:t>вельні, сільськогосподарські, електронні, юридичні, медичні тощо.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Реклама фірми </w:t>
      </w:r>
      <w:r w:rsidRPr="00CA5ED0">
        <w:rPr>
          <w:color w:val="000000"/>
          <w:sz w:val="28"/>
          <w:szCs w:val="28"/>
          <w:lang w:val="uk-UA"/>
        </w:rPr>
        <w:t>призначена для створення, підтримки й збільшен</w:t>
      </w:r>
      <w:r w:rsidRPr="00CA5ED0">
        <w:rPr>
          <w:color w:val="000000"/>
          <w:sz w:val="28"/>
          <w:szCs w:val="28"/>
          <w:lang w:val="uk-UA"/>
        </w:rPr>
        <w:softHyphen/>
        <w:t>ня популярності фірми та її товарів. Рекламу фірми часто називають престижною рекламою, оскільки вона сприяє популяризації фірми та її діяльності в країні, у ділових колах або в заданому сегменті ринку. Престижна реклама має на меті також і некомерційні цілі: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захист іміджу фірми в очах громадської думки; такою рекламою, як правило, користуються фірми, діяльність яких з погляду окре</w:t>
      </w:r>
      <w:r w:rsidRPr="00CA5ED0">
        <w:rPr>
          <w:color w:val="000000"/>
          <w:sz w:val="28"/>
          <w:szCs w:val="28"/>
          <w:lang w:val="uk-UA"/>
        </w:rPr>
        <w:softHyphen/>
        <w:t>мих кіл суспільства є неморальною (наприклад, торгівля зброєю, торгівля тютюновими чи алкогольними виробами тощо);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створення позитивного іміджу торгової марки.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Спільна реклама </w:t>
      </w:r>
      <w:r w:rsidRPr="00CA5ED0">
        <w:rPr>
          <w:color w:val="000000"/>
          <w:sz w:val="28"/>
          <w:szCs w:val="28"/>
          <w:lang w:val="uk-UA"/>
        </w:rPr>
        <w:t>подається від імені групи спеціалістів з ініціати</w:t>
      </w:r>
      <w:r w:rsidRPr="00CA5ED0">
        <w:rPr>
          <w:color w:val="000000"/>
          <w:sz w:val="28"/>
          <w:szCs w:val="28"/>
          <w:lang w:val="uk-UA"/>
        </w:rPr>
        <w:softHyphen/>
        <w:t>ви виробників чи посередників. Така реклама допомагає спожива</w:t>
      </w:r>
      <w:r w:rsidRPr="00CA5ED0">
        <w:rPr>
          <w:color w:val="000000"/>
          <w:sz w:val="28"/>
          <w:szCs w:val="28"/>
          <w:lang w:val="uk-UA"/>
        </w:rPr>
        <w:softHyphen/>
        <w:t xml:space="preserve">чам вивчити перевагу одного виробу і недоліки іншого. За стилем спільна реклама часто нагадує інструкцію з користування. Вона ґрунтовніша і надає змогу покупцеві всебічно вивчити якості та можливості товару з посиланням на точку зору компетентних спеціалістів (наприклад, відома в усьому світі телевізійна реклама спортивних тренажерів з участю відомого актора Чака </w:t>
      </w:r>
      <w:proofErr w:type="spellStart"/>
      <w:r w:rsidRPr="00CA5ED0">
        <w:rPr>
          <w:color w:val="000000"/>
          <w:sz w:val="28"/>
          <w:szCs w:val="28"/>
          <w:lang w:val="uk-UA"/>
        </w:rPr>
        <w:t>Норіса</w:t>
      </w:r>
      <w:proofErr w:type="spellEnd"/>
      <w:r w:rsidRPr="00CA5ED0">
        <w:rPr>
          <w:color w:val="000000"/>
          <w:sz w:val="28"/>
          <w:szCs w:val="28"/>
          <w:lang w:val="uk-UA"/>
        </w:rPr>
        <w:t>).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Цілі реклами. </w:t>
      </w:r>
      <w:r w:rsidRPr="00CA5ED0">
        <w:rPr>
          <w:color w:val="000000"/>
          <w:sz w:val="28"/>
          <w:szCs w:val="28"/>
          <w:lang w:val="uk-UA"/>
        </w:rPr>
        <w:t xml:space="preserve">Залежно від цілей і завдань рекламування реклама поділяється на інформативну, переконуючу та </w:t>
      </w:r>
      <w:proofErr w:type="spellStart"/>
      <w:r w:rsidRPr="00CA5ED0">
        <w:rPr>
          <w:color w:val="000000"/>
          <w:sz w:val="28"/>
          <w:szCs w:val="28"/>
          <w:lang w:val="uk-UA"/>
        </w:rPr>
        <w:t>нагадувальну</w:t>
      </w:r>
      <w:proofErr w:type="spellEnd"/>
      <w:r w:rsidRPr="00CA5ED0">
        <w:rPr>
          <w:color w:val="000000"/>
          <w:sz w:val="28"/>
          <w:szCs w:val="28"/>
          <w:lang w:val="uk-UA"/>
        </w:rPr>
        <w:t>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Інформативна реклама </w:t>
      </w:r>
      <w:r w:rsidRPr="00CA5ED0">
        <w:rPr>
          <w:color w:val="000000"/>
          <w:sz w:val="28"/>
          <w:szCs w:val="28"/>
          <w:lang w:val="uk-UA"/>
        </w:rPr>
        <w:t>– це розповідь про новинку або новий спосіб використання відомого товару; інформування про зміни в цінах; пояснення принципів дії та використання товару; детальний опис послуг, які надаються.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Переконуюча реклама </w:t>
      </w:r>
      <w:r w:rsidRPr="00CA5ED0">
        <w:rPr>
          <w:color w:val="000000"/>
          <w:sz w:val="28"/>
          <w:szCs w:val="28"/>
          <w:lang w:val="uk-UA"/>
        </w:rPr>
        <w:t>має на меті стимулювати споживача до негайного придбання товару фірми-рекламодавця. Як правило, в ос</w:t>
      </w:r>
      <w:r w:rsidRPr="00CA5ED0">
        <w:rPr>
          <w:color w:val="000000"/>
          <w:sz w:val="28"/>
          <w:szCs w:val="28"/>
          <w:lang w:val="uk-UA"/>
        </w:rPr>
        <w:softHyphen/>
        <w:t>нову такої реклами покладено точний аналіз попиту і ринкових цін на аналогічні товари конкурентів.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Мета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нагадувальної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реклами </w:t>
      </w:r>
      <w:r w:rsidRPr="00CA5ED0">
        <w:rPr>
          <w:color w:val="000000"/>
          <w:sz w:val="28"/>
          <w:szCs w:val="28"/>
          <w:lang w:val="uk-UA"/>
        </w:rPr>
        <w:t>цілком відповідає її назві. Вона має підтримувати в пам'яті споживача інформацію про те, що такий то</w:t>
      </w:r>
      <w:r w:rsidRPr="00CA5ED0">
        <w:rPr>
          <w:color w:val="000000"/>
          <w:sz w:val="28"/>
          <w:szCs w:val="28"/>
          <w:lang w:val="uk-UA"/>
        </w:rPr>
        <w:softHyphen/>
        <w:t xml:space="preserve">вар існує, про його характеристики, переваги, місце придбання, а також умови гарантійного та </w:t>
      </w:r>
      <w:proofErr w:type="spellStart"/>
      <w:r w:rsidRPr="00CA5ED0">
        <w:rPr>
          <w:color w:val="000000"/>
          <w:sz w:val="28"/>
          <w:szCs w:val="28"/>
          <w:lang w:val="uk-UA"/>
        </w:rPr>
        <w:t>постгарантійного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сервісу.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Соціальна сфера реклами. </w:t>
      </w:r>
      <w:r w:rsidRPr="00CA5ED0">
        <w:rPr>
          <w:color w:val="000000"/>
          <w:sz w:val="28"/>
          <w:szCs w:val="28"/>
          <w:lang w:val="uk-UA"/>
        </w:rPr>
        <w:t>Розподіл реклами та рекламної діяль</w:t>
      </w:r>
      <w:r w:rsidRPr="00CA5ED0">
        <w:rPr>
          <w:color w:val="000000"/>
          <w:sz w:val="28"/>
          <w:szCs w:val="28"/>
          <w:lang w:val="uk-UA"/>
        </w:rPr>
        <w:softHyphen/>
        <w:t>ності залежно від соціальної сфери застосування подано в табл. 1.1.</w:t>
      </w:r>
    </w:p>
    <w:p w:rsidR="0012392A" w:rsidRPr="00CA5ED0" w:rsidRDefault="0012392A" w:rsidP="0012392A">
      <w:pPr>
        <w:pStyle w:val="1"/>
        <w:ind w:firstLine="708"/>
        <w:jc w:val="left"/>
        <w:rPr>
          <w:b w:val="0"/>
          <w:szCs w:val="28"/>
        </w:rPr>
      </w:pPr>
      <w:r w:rsidRPr="00CA5ED0">
        <w:rPr>
          <w:b w:val="0"/>
          <w:szCs w:val="28"/>
        </w:rPr>
        <w:t>Таблиця 1.1 – Види і сфери рекламної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6630"/>
      </w:tblGrid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pStyle w:val="2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A5ED0">
              <w:rPr>
                <w:b/>
                <w:sz w:val="24"/>
                <w:szCs w:val="24"/>
              </w:rPr>
              <w:t>Соціальна сфера рекламної діяльності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center"/>
              <w:rPr>
                <w:b/>
                <w:color w:val="000000"/>
                <w:lang w:val="uk-UA"/>
              </w:rPr>
            </w:pPr>
            <w:r w:rsidRPr="00CA5ED0">
              <w:rPr>
                <w:b/>
                <w:color w:val="000000"/>
                <w:lang w:val="uk-UA"/>
              </w:rPr>
              <w:t>Предмет рекламування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Економіка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Виробництво, торгівля, фінанси, ринок робочої сили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Інтелектуальна сфера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Освіта, наука, мистецтво, туризм, спорт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Екологія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Пропаганда боротьби із забрудненням навколишнього середовища, боротьба за недоторканість фауни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Релігія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Пропаганда релігійних ідей, місіонерські звернення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 xml:space="preserve">Сімейні та </w:t>
            </w:r>
            <w:proofErr w:type="spellStart"/>
            <w:r w:rsidRPr="00CA5ED0">
              <w:rPr>
                <w:color w:val="000000"/>
                <w:lang w:val="uk-UA"/>
              </w:rPr>
              <w:t>міжособові</w:t>
            </w:r>
            <w:proofErr w:type="spellEnd"/>
            <w:r w:rsidRPr="00CA5ED0">
              <w:rPr>
                <w:color w:val="000000"/>
                <w:lang w:val="uk-UA"/>
              </w:rPr>
              <w:t xml:space="preserve"> взаємини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Шлюбні пропозиції, запрошення до знайомства та спільної діяльності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Побутові послуги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Лагодження, виготовлення побутових виробів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Політика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Пропаганда політичних ідей, агітація за кандидатів на виборах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Благодійність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Заклики до благодійних внесків, інформація про благодійні заходи та акції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Особиста самореклама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Татуювання, зачіски, оригінальні прикраси, геральдика, особисті відзнаки</w:t>
            </w:r>
          </w:p>
        </w:tc>
      </w:tr>
      <w:tr w:rsidR="0012392A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12392A" w:rsidRPr="00CA5ED0" w:rsidRDefault="0012392A" w:rsidP="009C3C6A">
            <w:pPr>
              <w:jc w:val="center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Юриспруденція</w:t>
            </w:r>
          </w:p>
        </w:tc>
        <w:tc>
          <w:tcPr>
            <w:tcW w:w="6840" w:type="dxa"/>
          </w:tcPr>
          <w:p w:rsidR="0012392A" w:rsidRPr="00CA5ED0" w:rsidRDefault="0012392A" w:rsidP="009C3C6A">
            <w:pPr>
              <w:jc w:val="both"/>
              <w:rPr>
                <w:color w:val="000000"/>
                <w:lang w:val="uk-UA"/>
              </w:rPr>
            </w:pPr>
            <w:r w:rsidRPr="00CA5ED0">
              <w:rPr>
                <w:color w:val="000000"/>
                <w:lang w:val="uk-UA"/>
              </w:rPr>
              <w:t>Оголошення про розшук зниклих або злочинців.</w:t>
            </w:r>
          </w:p>
        </w:tc>
      </w:tr>
    </w:tbl>
    <w:p w:rsidR="0012392A" w:rsidRPr="00CA5ED0" w:rsidRDefault="0012392A" w:rsidP="0012392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Типи рекламодавців. </w:t>
      </w:r>
      <w:r w:rsidRPr="00CA5ED0">
        <w:rPr>
          <w:color w:val="000000"/>
          <w:sz w:val="28"/>
          <w:szCs w:val="28"/>
          <w:lang w:val="uk-UA"/>
        </w:rPr>
        <w:t>Класифікація за цією ознакою відокремлює рекламу безпосередніх виробників (товарів, послуг, ідей), рекламних агентств, торгових посередників, приватних осіб, громадських орга</w:t>
      </w:r>
      <w:r w:rsidRPr="00CA5ED0">
        <w:rPr>
          <w:color w:val="000000"/>
          <w:sz w:val="28"/>
          <w:szCs w:val="28"/>
          <w:lang w:val="uk-UA"/>
        </w:rPr>
        <w:softHyphen/>
        <w:t>нізацій та державних установ.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Щодо реклами посередників, то останні в процесі реклам</w:t>
      </w:r>
      <w:r w:rsidRPr="00CA5ED0">
        <w:rPr>
          <w:color w:val="000000"/>
          <w:sz w:val="28"/>
          <w:szCs w:val="28"/>
          <w:lang w:val="uk-UA"/>
        </w:rPr>
        <w:softHyphen/>
        <w:t>них комунікацій відіграють подвійну роль: вони можуть бути своє</w:t>
      </w:r>
      <w:r w:rsidRPr="00CA5ED0">
        <w:rPr>
          <w:color w:val="000000"/>
          <w:sz w:val="28"/>
          <w:szCs w:val="28"/>
          <w:lang w:val="uk-UA"/>
        </w:rPr>
        <w:softHyphen/>
        <w:t>рідними споживачами (дистриб'ютори, які спочатку купують, а потім реалізують товари) або тільки посередниками (інші, крім дис</w:t>
      </w:r>
      <w:r w:rsidRPr="00CA5ED0">
        <w:rPr>
          <w:color w:val="000000"/>
          <w:sz w:val="28"/>
          <w:szCs w:val="28"/>
          <w:lang w:val="uk-UA"/>
        </w:rPr>
        <w:softHyphen/>
        <w:t>триб'юторів, учасники каналів розподілу). Крім того, щоб скороти</w:t>
      </w:r>
      <w:r w:rsidRPr="00CA5ED0">
        <w:rPr>
          <w:color w:val="000000"/>
          <w:sz w:val="28"/>
          <w:szCs w:val="28"/>
          <w:lang w:val="uk-UA"/>
        </w:rPr>
        <w:softHyphen/>
        <w:t>ти витрати на рекламу, виробник і посередник часто працюють спільно.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Форма використання носіїв реклами. </w:t>
      </w:r>
      <w:r w:rsidRPr="00CA5ED0">
        <w:rPr>
          <w:color w:val="000000"/>
          <w:sz w:val="28"/>
          <w:szCs w:val="28"/>
          <w:lang w:val="uk-UA"/>
        </w:rPr>
        <w:t>За цією ознакою рекламу поділяють на такі види: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рекламні оголошення в друкованих засобах масової інформації (газети, журнали);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рекламні оголошення (</w:t>
      </w:r>
      <w:proofErr w:type="spellStart"/>
      <w:r w:rsidRPr="00CA5ED0">
        <w:rPr>
          <w:color w:val="000000"/>
          <w:sz w:val="28"/>
          <w:szCs w:val="28"/>
          <w:lang w:val="uk-UA"/>
        </w:rPr>
        <w:t>відеосюжети</w:t>
      </w:r>
      <w:proofErr w:type="spellEnd"/>
      <w:r w:rsidRPr="00CA5ED0">
        <w:rPr>
          <w:color w:val="000000"/>
          <w:sz w:val="28"/>
          <w:szCs w:val="28"/>
          <w:lang w:val="uk-UA"/>
        </w:rPr>
        <w:t>) на телебаченні;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рекламні оголошення (</w:t>
      </w:r>
      <w:proofErr w:type="spellStart"/>
      <w:r w:rsidRPr="00CA5ED0">
        <w:rPr>
          <w:color w:val="000000"/>
          <w:sz w:val="28"/>
          <w:szCs w:val="28"/>
          <w:lang w:val="uk-UA"/>
        </w:rPr>
        <w:t>аудіоролики</w:t>
      </w:r>
      <w:proofErr w:type="spellEnd"/>
      <w:r w:rsidRPr="00CA5ED0">
        <w:rPr>
          <w:color w:val="000000"/>
          <w:sz w:val="28"/>
          <w:szCs w:val="28"/>
          <w:lang w:val="uk-UA"/>
        </w:rPr>
        <w:t>) на радіо;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рекламні оголошення на зовнішніх носіях (рекламні щити, </w:t>
      </w:r>
      <w:proofErr w:type="spellStart"/>
      <w:r w:rsidRPr="00CA5ED0">
        <w:rPr>
          <w:color w:val="000000"/>
          <w:sz w:val="28"/>
          <w:szCs w:val="28"/>
          <w:lang w:val="uk-UA"/>
        </w:rPr>
        <w:t>троли</w:t>
      </w:r>
      <w:proofErr w:type="spellEnd"/>
      <w:r w:rsidRPr="00CA5ED0">
        <w:rPr>
          <w:color w:val="000000"/>
          <w:sz w:val="28"/>
          <w:szCs w:val="28"/>
          <w:lang w:val="uk-UA"/>
        </w:rPr>
        <w:t>, світлові рекламні пристрої тощо);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рекламні оголошення в спеціалізованих друкованих виданнях (каталоги, рекламні проспекти, буклети, рекламні листки, купо</w:t>
      </w:r>
      <w:r w:rsidRPr="00CA5ED0">
        <w:rPr>
          <w:color w:val="000000"/>
          <w:sz w:val="28"/>
          <w:szCs w:val="28"/>
          <w:lang w:val="uk-UA"/>
        </w:rPr>
        <w:softHyphen/>
        <w:t>ни тощо);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рекламну сувенірну продукцію (ручки, блокноти, годинники, </w:t>
      </w:r>
      <w:proofErr w:type="spellStart"/>
      <w:r w:rsidRPr="00CA5ED0">
        <w:rPr>
          <w:color w:val="000000"/>
          <w:sz w:val="28"/>
          <w:szCs w:val="28"/>
          <w:lang w:val="uk-UA"/>
        </w:rPr>
        <w:t>бре</w:t>
      </w:r>
      <w:r w:rsidRPr="00CA5ED0">
        <w:rPr>
          <w:color w:val="000000"/>
          <w:sz w:val="28"/>
          <w:szCs w:val="28"/>
          <w:lang w:val="uk-UA"/>
        </w:rPr>
        <w:softHyphen/>
        <w:t>лки</w:t>
      </w:r>
      <w:proofErr w:type="spellEnd"/>
      <w:r w:rsidRPr="00CA5ED0">
        <w:rPr>
          <w:color w:val="000000"/>
          <w:sz w:val="28"/>
          <w:szCs w:val="28"/>
          <w:lang w:val="uk-UA"/>
        </w:rPr>
        <w:t>, альбоми, календарі, сувенірна галантерея тощо);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рекламу на транспорті;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поштову рекламу;</w:t>
      </w:r>
    </w:p>
    <w:p w:rsidR="0012392A" w:rsidRPr="00CA5ED0" w:rsidRDefault="0012392A" w:rsidP="0012392A">
      <w:pPr>
        <w:numPr>
          <w:ilvl w:val="0"/>
          <w:numId w:val="2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i/>
          <w:iCs/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рекламу в засобах </w:t>
      </w:r>
      <w:proofErr w:type="spellStart"/>
      <w:r w:rsidRPr="00CA5ED0">
        <w:rPr>
          <w:color w:val="000000"/>
          <w:sz w:val="28"/>
          <w:szCs w:val="28"/>
          <w:lang w:val="uk-UA"/>
        </w:rPr>
        <w:t>телекомунікацій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CA5ED0">
        <w:rPr>
          <w:color w:val="000000"/>
          <w:sz w:val="28"/>
          <w:szCs w:val="28"/>
          <w:lang w:val="uk-UA"/>
        </w:rPr>
        <w:t>телемаркетинг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рекламні оголошення й пропозиції в засобах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Internet). </w:t>
      </w:r>
    </w:p>
    <w:p w:rsidR="0012392A" w:rsidRPr="00CA5ED0" w:rsidRDefault="0012392A" w:rsidP="0012392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Охоплення споживчої аудиторії. </w:t>
      </w:r>
      <w:r w:rsidRPr="00CA5ED0">
        <w:rPr>
          <w:color w:val="000000"/>
          <w:sz w:val="28"/>
          <w:szCs w:val="28"/>
          <w:lang w:val="uk-UA"/>
        </w:rPr>
        <w:t>За характером та обсягом охоп</w:t>
      </w:r>
      <w:r w:rsidRPr="00CA5ED0">
        <w:rPr>
          <w:color w:val="000000"/>
          <w:sz w:val="28"/>
          <w:szCs w:val="28"/>
          <w:lang w:val="uk-UA"/>
        </w:rPr>
        <w:softHyphen/>
        <w:t>лення споживчої аудиторії розрізняють:</w:t>
      </w:r>
    </w:p>
    <w:p w:rsidR="0012392A" w:rsidRPr="00CA5ED0" w:rsidRDefault="0012392A" w:rsidP="0012392A">
      <w:pPr>
        <w:numPr>
          <w:ilvl w:val="1"/>
          <w:numId w:val="2"/>
        </w:numPr>
        <w:shd w:val="clear" w:color="auto" w:fill="FFFFFF"/>
        <w:tabs>
          <w:tab w:val="clear" w:pos="216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міжнародну рекламу </w:t>
      </w:r>
      <w:r w:rsidRPr="00CA5ED0">
        <w:rPr>
          <w:color w:val="000000"/>
          <w:sz w:val="28"/>
          <w:szCs w:val="28"/>
          <w:lang w:val="uk-UA"/>
        </w:rPr>
        <w:t>на ринках зарубіжних країн;</w:t>
      </w:r>
    </w:p>
    <w:p w:rsidR="0012392A" w:rsidRPr="00CA5ED0" w:rsidRDefault="0012392A" w:rsidP="0012392A">
      <w:pPr>
        <w:numPr>
          <w:ilvl w:val="1"/>
          <w:numId w:val="2"/>
        </w:numPr>
        <w:shd w:val="clear" w:color="auto" w:fill="FFFFFF"/>
        <w:tabs>
          <w:tab w:val="clear" w:pos="216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національну рекламу, </w:t>
      </w:r>
      <w:r w:rsidRPr="00CA5ED0">
        <w:rPr>
          <w:color w:val="000000"/>
          <w:sz w:val="28"/>
          <w:szCs w:val="28"/>
          <w:lang w:val="uk-UA"/>
        </w:rPr>
        <w:t>обмежену вітчизняним ринком;</w:t>
      </w:r>
    </w:p>
    <w:p w:rsidR="0012392A" w:rsidRPr="00CA5ED0" w:rsidRDefault="0012392A" w:rsidP="0012392A">
      <w:pPr>
        <w:numPr>
          <w:ilvl w:val="1"/>
          <w:numId w:val="2"/>
        </w:numPr>
        <w:shd w:val="clear" w:color="auto" w:fill="FFFFFF"/>
        <w:tabs>
          <w:tab w:val="clear" w:pos="216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регіональну рекламу, </w:t>
      </w:r>
      <w:r w:rsidRPr="00CA5ED0">
        <w:rPr>
          <w:color w:val="000000"/>
          <w:sz w:val="28"/>
          <w:szCs w:val="28"/>
          <w:lang w:val="uk-UA"/>
        </w:rPr>
        <w:t>спрямовану на ринок певного регіону;</w:t>
      </w:r>
    </w:p>
    <w:p w:rsidR="0012392A" w:rsidRPr="00CA5ED0" w:rsidRDefault="0012392A" w:rsidP="0012392A">
      <w:pPr>
        <w:numPr>
          <w:ilvl w:val="1"/>
          <w:numId w:val="2"/>
        </w:numPr>
        <w:shd w:val="clear" w:color="auto" w:fill="FFFFFF"/>
        <w:tabs>
          <w:tab w:val="clear" w:pos="216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місцеву рекламу, </w:t>
      </w:r>
      <w:r w:rsidRPr="00CA5ED0">
        <w:rPr>
          <w:color w:val="000000"/>
          <w:sz w:val="28"/>
          <w:szCs w:val="28"/>
          <w:lang w:val="uk-UA"/>
        </w:rPr>
        <w:t>розраховану на споживачів конкретного міста чи району.</w:t>
      </w:r>
    </w:p>
    <w:p w:rsidR="0012392A" w:rsidRPr="00CA5ED0" w:rsidRDefault="0012392A" w:rsidP="0012392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  <w:lang w:val="uk-UA"/>
        </w:rPr>
      </w:pPr>
    </w:p>
    <w:p w:rsidR="000178B1" w:rsidRPr="0012392A" w:rsidRDefault="000178B1">
      <w:pPr>
        <w:rPr>
          <w:lang w:val="uk-UA"/>
        </w:rPr>
      </w:pPr>
    </w:p>
    <w:sectPr w:rsidR="000178B1" w:rsidRPr="0012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5171"/>
    <w:multiLevelType w:val="hybridMultilevel"/>
    <w:tmpl w:val="1A0A41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655073C"/>
    <w:multiLevelType w:val="hybridMultilevel"/>
    <w:tmpl w:val="7C206B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2A"/>
    <w:rsid w:val="000178B1"/>
    <w:rsid w:val="001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92A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olor w:val="000000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2392A"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92A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12392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92A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olor w:val="000000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2392A"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92A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12392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2248</Words>
  <Characters>12816</Characters>
  <Application>Microsoft Office Word</Application>
  <DocSecurity>0</DocSecurity>
  <Lines>106</Lines>
  <Paragraphs>30</Paragraphs>
  <ScaleCrop>false</ScaleCrop>
  <Company/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2021-08-26T16:01:00Z</dcterms:created>
  <dcterms:modified xsi:type="dcterms:W3CDTF">2021-08-26T16:01:00Z</dcterms:modified>
</cp:coreProperties>
</file>