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bookmarkStart w:id="0" w:name="_GoBack"/>
      <w:r w:rsidRPr="00CA5ED0">
        <w:rPr>
          <w:b/>
          <w:bCs/>
          <w:color w:val="000000"/>
          <w:sz w:val="28"/>
          <w:szCs w:val="28"/>
          <w:lang w:val="uk-UA"/>
        </w:rPr>
        <w:t>1.3. Класифікація реклами на основі етапів життєвого циклу товару</w:t>
      </w:r>
    </w:p>
    <w:bookmarkEnd w:id="0"/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Пов'язати між собою класифікаційні ознаки реклами, розглянуті в розділі 1.2, можна, використавши як основу життєвий цикл товару. Сучасні умови підприємницької діяльності в економічно розви</w:t>
      </w:r>
      <w:r w:rsidRPr="00CA5ED0">
        <w:rPr>
          <w:color w:val="000000"/>
          <w:sz w:val="28"/>
          <w:szCs w:val="28"/>
          <w:lang w:val="uk-UA"/>
        </w:rPr>
        <w:softHyphen/>
        <w:t>нених країнах примушують визначати відповідність товару вимогам ринку заздалегідь, тому рішення щодо маркетингової комунікацій</w:t>
      </w:r>
      <w:r w:rsidRPr="00CA5ED0">
        <w:rPr>
          <w:color w:val="000000"/>
          <w:sz w:val="28"/>
          <w:szCs w:val="28"/>
          <w:lang w:val="uk-UA"/>
        </w:rPr>
        <w:softHyphen/>
        <w:t>ної політики приймаються раніше, ніж стане відомо про реакцію ринку.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Менеджери з реклами мають спрогнозувати динаміку попиту й переглянути, за необхідності, стратегію рекламної діяльності відпо</w:t>
      </w:r>
      <w:r w:rsidRPr="00CA5ED0">
        <w:rPr>
          <w:color w:val="000000"/>
          <w:sz w:val="28"/>
          <w:szCs w:val="28"/>
          <w:lang w:val="uk-UA"/>
        </w:rPr>
        <w:softHyphen/>
        <w:t xml:space="preserve">відно до зміни ринкових факторів.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Життєвий цикл попиту на товар </w:t>
      </w:r>
      <w:r w:rsidRPr="00CA5ED0">
        <w:rPr>
          <w:color w:val="000000"/>
          <w:sz w:val="28"/>
          <w:szCs w:val="28"/>
          <w:lang w:val="uk-UA"/>
        </w:rPr>
        <w:t>можна поділити на кілька етапів: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перший – народження попиту при виведенні товару на ринок;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другий – зростання попиту й поступове насичення ринку;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третій – етап зрілості, коли приблизно 50 % потенційних по</w:t>
      </w:r>
      <w:r w:rsidRPr="00CA5ED0">
        <w:rPr>
          <w:color w:val="000000"/>
          <w:sz w:val="28"/>
          <w:szCs w:val="28"/>
          <w:lang w:val="uk-UA"/>
        </w:rPr>
        <w:softHyphen/>
        <w:t>купців вже придбали товар;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четвертий – різке падіння попиту внаслідок майже повного на</w:t>
      </w:r>
      <w:r w:rsidRPr="00CA5ED0">
        <w:rPr>
          <w:color w:val="000000"/>
          <w:sz w:val="28"/>
          <w:szCs w:val="28"/>
          <w:lang w:val="uk-UA"/>
        </w:rPr>
        <w:softHyphen/>
        <w:t>сичення ринку.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На першому етапі </w:t>
      </w:r>
      <w:r w:rsidRPr="00CA5ED0">
        <w:rPr>
          <w:color w:val="000000"/>
          <w:sz w:val="28"/>
          <w:szCs w:val="28"/>
          <w:lang w:val="uk-UA"/>
        </w:rPr>
        <w:t>відбувається комунікативне ознайомлення спо</w:t>
      </w:r>
      <w:r w:rsidRPr="00CA5ED0">
        <w:rPr>
          <w:color w:val="000000"/>
          <w:sz w:val="28"/>
          <w:szCs w:val="28"/>
          <w:lang w:val="uk-UA"/>
        </w:rPr>
        <w:softHyphen/>
        <w:t>живачів із фірмою та її товарами (якщо фірма вперше виступає на ринку) або з новим товаром уже діючої фірми. На ринок виводяться одна-дві найперспективніші моделі. При цьому, для забезпечення необхідного рівня попиту, застосовують такі моделі комунікаційно</w:t>
      </w:r>
      <w:r w:rsidRPr="00CA5ED0">
        <w:rPr>
          <w:color w:val="000000"/>
          <w:sz w:val="28"/>
          <w:szCs w:val="28"/>
          <w:lang w:val="uk-UA"/>
        </w:rPr>
        <w:softHyphen/>
        <w:t>го маркетингу: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•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інтенсивний маркетинг </w:t>
      </w:r>
      <w:r w:rsidRPr="00CA5ED0">
        <w:rPr>
          <w:color w:val="000000"/>
          <w:sz w:val="28"/>
          <w:szCs w:val="28"/>
          <w:lang w:val="uk-UA"/>
        </w:rPr>
        <w:t>– корисний, коли споживачі ще не мають інформації про товар, а тих, хто про товар знає, не лякає його ви</w:t>
      </w:r>
      <w:r w:rsidRPr="00CA5ED0">
        <w:rPr>
          <w:color w:val="000000"/>
          <w:sz w:val="28"/>
          <w:szCs w:val="28"/>
          <w:lang w:val="uk-UA"/>
        </w:rPr>
        <w:softHyphen/>
        <w:t>сока ціна; на цьому етапі завжди існує висока конкуренція, тому в споживачів необхідно виробити прихильність до товару, що по</w:t>
      </w:r>
      <w:r w:rsidRPr="00CA5ED0">
        <w:rPr>
          <w:color w:val="000000"/>
          <w:sz w:val="28"/>
          <w:szCs w:val="28"/>
          <w:lang w:val="uk-UA"/>
        </w:rPr>
        <w:softHyphen/>
        <w:t>требує досить значних витрат на рекламу;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•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вибіркове проникнення </w:t>
      </w:r>
      <w:r w:rsidRPr="00CA5ED0">
        <w:rPr>
          <w:color w:val="000000"/>
          <w:sz w:val="28"/>
          <w:szCs w:val="28"/>
          <w:lang w:val="uk-UA"/>
        </w:rPr>
        <w:t>– використовується, коли місткість ринку невелика, а конкуренція незначна, відтак і незначні витрати на рекламу;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lastRenderedPageBreak/>
        <w:t xml:space="preserve">•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широке проникнення </w:t>
      </w:r>
      <w:r w:rsidRPr="00CA5ED0">
        <w:rPr>
          <w:color w:val="000000"/>
          <w:sz w:val="28"/>
          <w:szCs w:val="28"/>
          <w:lang w:val="uk-UA"/>
        </w:rPr>
        <w:t>– доцільне тоді, коли ринок має велику міст</w:t>
      </w:r>
      <w:r w:rsidRPr="00CA5ED0">
        <w:rPr>
          <w:color w:val="000000"/>
          <w:sz w:val="28"/>
          <w:szCs w:val="28"/>
          <w:lang w:val="uk-UA"/>
        </w:rPr>
        <w:softHyphen/>
        <w:t>кість, але висока ціна не по кишені більшості потенційних покуп</w:t>
      </w:r>
      <w:r w:rsidRPr="00CA5ED0">
        <w:rPr>
          <w:color w:val="000000"/>
          <w:sz w:val="28"/>
          <w:szCs w:val="28"/>
          <w:lang w:val="uk-UA"/>
        </w:rPr>
        <w:softHyphen/>
        <w:t>ців; гостра конкуренція примушує знизити собівартість товарної продукції і передбачає своєрідну "війну цін"; така стратегія по</w:t>
      </w:r>
      <w:r w:rsidRPr="00CA5ED0">
        <w:rPr>
          <w:color w:val="000000"/>
          <w:sz w:val="28"/>
          <w:szCs w:val="28"/>
          <w:lang w:val="uk-UA"/>
        </w:rPr>
        <w:softHyphen/>
        <w:t>требує значних витрат на рекламу.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На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другому етапі </w:t>
      </w:r>
      <w:r w:rsidRPr="00CA5ED0">
        <w:rPr>
          <w:color w:val="000000"/>
          <w:sz w:val="28"/>
          <w:szCs w:val="28"/>
          <w:lang w:val="uk-UA"/>
        </w:rPr>
        <w:t>життєвого циклу, у період зростання попиту, конкуренція посилюється у зв'язку з тим, що виведений на ринок товар починає витісняти товари конкурентів. Конкуренти активізують свою протидію, розробляючи аналогічні товари або навіть копії. Для завоювання переваги в конкурентній боротьбі необхідно виводити на ринок нові типи й марки товарів, поліпшувати цінові та якісні показники, виходити з товарами на нові сегменти ринку. Все це супроводжується активною комунікаційною політикою: сти</w:t>
      </w:r>
      <w:r w:rsidRPr="00CA5ED0">
        <w:rPr>
          <w:color w:val="000000"/>
          <w:sz w:val="28"/>
          <w:szCs w:val="28"/>
          <w:lang w:val="uk-UA"/>
        </w:rPr>
        <w:softHyphen/>
        <w:t>мулюванням збуту у вигляді сезонних знижок і загального знижен</w:t>
      </w:r>
      <w:r w:rsidRPr="00CA5ED0">
        <w:rPr>
          <w:color w:val="000000"/>
          <w:sz w:val="28"/>
          <w:szCs w:val="28"/>
          <w:lang w:val="uk-UA"/>
        </w:rPr>
        <w:softHyphen/>
        <w:t>ня цін, застосуванням активної реклами.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Третій етап </w:t>
      </w:r>
      <w:r w:rsidRPr="00CA5ED0">
        <w:rPr>
          <w:color w:val="000000"/>
          <w:sz w:val="28"/>
          <w:szCs w:val="28"/>
          <w:lang w:val="uk-UA"/>
        </w:rPr>
        <w:t>– зрілості – характеризується тим, що на ринок ви</w:t>
      </w:r>
      <w:r w:rsidRPr="00CA5ED0">
        <w:rPr>
          <w:color w:val="000000"/>
          <w:sz w:val="28"/>
          <w:szCs w:val="28"/>
          <w:lang w:val="uk-UA"/>
        </w:rPr>
        <w:softHyphen/>
        <w:t>водиться весь асортимент товару. При цьому враховується той факт, що понад 50 % споживачів вже перейшли до розряду покупців і ста</w:t>
      </w:r>
      <w:r w:rsidRPr="00CA5ED0">
        <w:rPr>
          <w:color w:val="000000"/>
          <w:sz w:val="28"/>
          <w:szCs w:val="28"/>
          <w:lang w:val="uk-UA"/>
        </w:rPr>
        <w:softHyphen/>
        <w:t>ли власниками товарів. Рекламна діяльність спрямовується на де</w:t>
      </w:r>
      <w:r w:rsidRPr="00CA5ED0">
        <w:rPr>
          <w:color w:val="000000"/>
          <w:sz w:val="28"/>
          <w:szCs w:val="28"/>
          <w:lang w:val="uk-UA"/>
        </w:rPr>
        <w:softHyphen/>
        <w:t>монстрацію рентабельності покупки, інформування про пільгові умови придбання товарів та високий рівень сервісного забезпечен</w:t>
      </w:r>
      <w:r w:rsidRPr="00CA5ED0">
        <w:rPr>
          <w:color w:val="000000"/>
          <w:sz w:val="28"/>
          <w:szCs w:val="28"/>
          <w:lang w:val="uk-UA"/>
        </w:rPr>
        <w:softHyphen/>
        <w:t>ня. Витрати на рекламу знижуються, й фінансування комунікаційної політики переміщається у сферу стимулювання посередників і систе</w:t>
      </w:r>
      <w:r w:rsidRPr="00CA5ED0">
        <w:rPr>
          <w:color w:val="000000"/>
          <w:sz w:val="28"/>
          <w:szCs w:val="28"/>
          <w:lang w:val="uk-UA"/>
        </w:rPr>
        <w:softHyphen/>
        <w:t>ми особистого продажу 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На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четвертому етапі </w:t>
      </w:r>
      <w:r w:rsidRPr="00CA5ED0">
        <w:rPr>
          <w:color w:val="000000"/>
          <w:sz w:val="28"/>
          <w:szCs w:val="28"/>
          <w:lang w:val="uk-UA"/>
        </w:rPr>
        <w:t>відбувається насичення товарного ринку і падіння попиту. Продаж товару здійснюється за рахунок повторних покупок або майже відсутній. У заданому сегменті ринку залиша</w:t>
      </w:r>
      <w:r w:rsidRPr="00CA5ED0">
        <w:rPr>
          <w:color w:val="000000"/>
          <w:sz w:val="28"/>
          <w:szCs w:val="28"/>
          <w:lang w:val="uk-UA"/>
        </w:rPr>
        <w:softHyphen/>
        <w:t>ються лише товари, які мають стабільний попит. Різке зниження цін і розпродаж товару дають ефект розширення кола споживачів і по</w:t>
      </w:r>
      <w:r w:rsidRPr="00CA5ED0">
        <w:rPr>
          <w:color w:val="000000"/>
          <w:sz w:val="28"/>
          <w:szCs w:val="28"/>
          <w:lang w:val="uk-UA"/>
        </w:rPr>
        <w:softHyphen/>
        <w:t xml:space="preserve">купців. Для цього етапу характерний високий рівень витрат на </w:t>
      </w:r>
      <w:proofErr w:type="spellStart"/>
      <w:r w:rsidRPr="00CA5ED0">
        <w:rPr>
          <w:color w:val="000000"/>
          <w:sz w:val="28"/>
          <w:szCs w:val="28"/>
          <w:lang w:val="uk-UA"/>
        </w:rPr>
        <w:t>рубричну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рекламу (тобто оголошень про розпродаж товару за зниже</w:t>
      </w:r>
      <w:r w:rsidRPr="00CA5ED0">
        <w:rPr>
          <w:color w:val="000000"/>
          <w:sz w:val="28"/>
          <w:szCs w:val="28"/>
          <w:lang w:val="uk-UA"/>
        </w:rPr>
        <w:softHyphen/>
        <w:t>ними цінами і купонів, які надають право одержати знижки).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Отже, як видно з характеристики окремих етапів життєвого цик</w:t>
      </w:r>
      <w:r w:rsidRPr="00CA5ED0">
        <w:rPr>
          <w:color w:val="000000"/>
          <w:sz w:val="28"/>
          <w:szCs w:val="28"/>
          <w:lang w:val="uk-UA"/>
        </w:rPr>
        <w:softHyphen/>
        <w:t>лу товару, кожному з них притаманні відповідні класифікаційні оз</w:t>
      </w:r>
      <w:r w:rsidRPr="00CA5ED0">
        <w:rPr>
          <w:color w:val="000000"/>
          <w:sz w:val="28"/>
          <w:szCs w:val="28"/>
          <w:lang w:val="uk-UA"/>
        </w:rPr>
        <w:softHyphen/>
        <w:t>наки таких показників, як ринок продавців, ринок споживачів і по</w:t>
      </w:r>
      <w:r w:rsidRPr="00CA5ED0">
        <w:rPr>
          <w:color w:val="000000"/>
          <w:sz w:val="28"/>
          <w:szCs w:val="28"/>
          <w:lang w:val="uk-UA"/>
        </w:rPr>
        <w:softHyphen/>
        <w:t>купців, обсяги продажу, розміри прибутку, рівень ціни.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Ринок продавців: </w:t>
      </w:r>
      <w:r w:rsidRPr="00CA5ED0">
        <w:rPr>
          <w:color w:val="000000"/>
          <w:sz w:val="28"/>
          <w:szCs w:val="28"/>
          <w:lang w:val="uk-UA"/>
        </w:rPr>
        <w:t>на першому етапі майже відсутній, на другому – зростає (разом зі зростанням конкуренції), на третьому – великий, на четвертому – починає зменшуватися.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Ринок споживачів: </w:t>
      </w:r>
      <w:r w:rsidRPr="00CA5ED0">
        <w:rPr>
          <w:color w:val="000000"/>
          <w:sz w:val="28"/>
          <w:szCs w:val="28"/>
          <w:lang w:val="uk-UA"/>
        </w:rPr>
        <w:t>на першому етапі ринок споживачів – це і прихильники певної торгової марки; на другому – масовий; на третьому, коли охоплено майже 50 % потенційних споживачів, – зменшується; на четвертому – майже нульовий.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Особливу вагу необхідно звернути на відмінність понять "споживачі” і </w:t>
      </w:r>
    </w:p>
    <w:p w:rsidR="00CB00D6" w:rsidRPr="00CA5ED0" w:rsidRDefault="00CB00D6" w:rsidP="00CB00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"покупці".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Споживачі </w:t>
      </w:r>
      <w:r w:rsidRPr="00CA5ED0">
        <w:rPr>
          <w:color w:val="000000"/>
          <w:sz w:val="28"/>
          <w:szCs w:val="28"/>
          <w:lang w:val="uk-UA"/>
        </w:rPr>
        <w:t xml:space="preserve">або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аудиторія споживачів </w:t>
      </w:r>
      <w:r w:rsidRPr="00CA5ED0">
        <w:rPr>
          <w:color w:val="000000"/>
          <w:sz w:val="28"/>
          <w:szCs w:val="28"/>
          <w:lang w:val="uk-UA"/>
        </w:rPr>
        <w:t xml:space="preserve">– це потенційні покупці певного товару, на яких розрахований вплив усіх засобів маркетингових комунікацій з метою переконання та стимулювання їх до здійснення покупки.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Покупці </w:t>
      </w:r>
      <w:r w:rsidRPr="00CA5ED0">
        <w:rPr>
          <w:color w:val="000000"/>
          <w:sz w:val="28"/>
          <w:szCs w:val="28"/>
          <w:lang w:val="uk-UA"/>
        </w:rPr>
        <w:t>– це категорія споживачів, які під впливом маркетингових засобів здійснили покупку товару.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При цьому розрізняють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первинних покупців, </w:t>
      </w:r>
      <w:r w:rsidRPr="00CA5ED0">
        <w:rPr>
          <w:color w:val="000000"/>
          <w:sz w:val="28"/>
          <w:szCs w:val="28"/>
          <w:lang w:val="uk-UA"/>
        </w:rPr>
        <w:t xml:space="preserve">тобто тих, хто придбав товар уперше, і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вторинних покупців, </w:t>
      </w:r>
      <w:r w:rsidRPr="00CA5ED0">
        <w:rPr>
          <w:color w:val="000000"/>
          <w:sz w:val="28"/>
          <w:szCs w:val="28"/>
          <w:lang w:val="uk-UA"/>
        </w:rPr>
        <w:t>які здійснили покупку конкретної торгової марки чи товару вдруге, втретє і т. д.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Обсяг продажу: </w:t>
      </w:r>
      <w:r w:rsidRPr="00CA5ED0">
        <w:rPr>
          <w:color w:val="000000"/>
          <w:sz w:val="28"/>
          <w:szCs w:val="28"/>
          <w:lang w:val="uk-UA"/>
        </w:rPr>
        <w:t>на першому етапі – низький; на другому – швидко зростає; на третьому – повільно зростає; на четвертому – низький або нульовий.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Рівень ціни: </w:t>
      </w:r>
      <w:r w:rsidRPr="00CA5ED0">
        <w:rPr>
          <w:color w:val="000000"/>
          <w:sz w:val="28"/>
          <w:szCs w:val="28"/>
          <w:lang w:val="uk-UA"/>
        </w:rPr>
        <w:t>на першому етапі – високий чи низький залежно від стратегії маркетингу; на другому – трохи нижчий; на третьому – низький і на четвертому – найнижчий.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Кожному етапу життєвого циклу товару відповідає певні страте</w:t>
      </w:r>
      <w:r w:rsidRPr="00CA5ED0">
        <w:rPr>
          <w:color w:val="000000"/>
          <w:sz w:val="28"/>
          <w:szCs w:val="28"/>
          <w:lang w:val="uk-UA"/>
        </w:rPr>
        <w:softHyphen/>
        <w:t>гічні цілі маркетингових комунікацій: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на першому етапі – привертання уваги споживачів до товару чи торгової марки;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на другому – просування товару, залучення споживачів поліп</w:t>
      </w:r>
      <w:r w:rsidRPr="00CA5ED0">
        <w:rPr>
          <w:color w:val="000000"/>
          <w:sz w:val="28"/>
          <w:szCs w:val="28"/>
          <w:lang w:val="uk-UA"/>
        </w:rPr>
        <w:softHyphen/>
        <w:t>шенням якості товару, умовами продажу та наявністю сучасної системи сервісу;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на третьому – активне просування товару, звертання уваги спо</w:t>
      </w:r>
      <w:r w:rsidRPr="00CA5ED0">
        <w:rPr>
          <w:color w:val="000000"/>
          <w:sz w:val="28"/>
          <w:szCs w:val="28"/>
          <w:lang w:val="uk-UA"/>
        </w:rPr>
        <w:softHyphen/>
        <w:t>живачів на переваги товару перед аналогічними товарами конку</w:t>
      </w:r>
      <w:r w:rsidRPr="00CA5ED0">
        <w:rPr>
          <w:color w:val="000000"/>
          <w:sz w:val="28"/>
          <w:szCs w:val="28"/>
          <w:lang w:val="uk-UA"/>
        </w:rPr>
        <w:softHyphen/>
        <w:t>рентів;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на четвертому – просування товару через посередників та систе</w:t>
      </w:r>
      <w:r w:rsidRPr="00CA5ED0">
        <w:rPr>
          <w:color w:val="000000"/>
          <w:sz w:val="28"/>
          <w:szCs w:val="28"/>
          <w:lang w:val="uk-UA"/>
        </w:rPr>
        <w:softHyphen/>
        <w:t>му особистого продажу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Згідно зі стратегією маркетингових комунікацій кожному етапу життєвого циклу товару притаманна й відповідна стратегія реклам</w:t>
      </w:r>
      <w:r w:rsidRPr="00CA5ED0">
        <w:rPr>
          <w:color w:val="000000"/>
          <w:sz w:val="28"/>
          <w:szCs w:val="28"/>
          <w:lang w:val="uk-UA"/>
        </w:rPr>
        <w:softHyphen/>
        <w:t>ної діяльності: • на першому етапі – створення інформованості про фірму, торго</w:t>
      </w:r>
      <w:r w:rsidRPr="00CA5ED0">
        <w:rPr>
          <w:color w:val="000000"/>
          <w:sz w:val="28"/>
          <w:szCs w:val="28"/>
          <w:lang w:val="uk-UA"/>
        </w:rPr>
        <w:softHyphen/>
        <w:t>ву марку і товару;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на другому – створення пріоритетності товарів і торгової мар</w:t>
      </w:r>
      <w:r w:rsidRPr="00CA5ED0">
        <w:rPr>
          <w:color w:val="000000"/>
          <w:sz w:val="28"/>
          <w:szCs w:val="28"/>
          <w:lang w:val="uk-UA"/>
        </w:rPr>
        <w:softHyphen/>
        <w:t>ки;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на третьому – створення прихильності споживачів до торгової марки, що має максимальний попит;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на четвертому – інформування про розпродаж за зниженими цінами.</w:t>
      </w:r>
    </w:p>
    <w:p w:rsidR="00CB00D6" w:rsidRPr="00CA5ED0" w:rsidRDefault="00CB00D6" w:rsidP="00CB00D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Подана класифікація дає змогу успішно розробляти комплекс рекламних заходів на базі науково обґрунтованої методології. Однак на практиці (особливо у спотворених умовах українського ринку) можливі значні відхилення від теоретичних моделей.</w:t>
      </w:r>
    </w:p>
    <w:p w:rsidR="000178B1" w:rsidRPr="00CB00D6" w:rsidRDefault="000178B1">
      <w:pPr>
        <w:rPr>
          <w:lang w:val="uk-UA"/>
        </w:rPr>
      </w:pPr>
    </w:p>
    <w:sectPr w:rsidR="000178B1" w:rsidRPr="00CB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D6"/>
    <w:rsid w:val="000178B1"/>
    <w:rsid w:val="00CB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2021-08-26T16:02:00Z</dcterms:created>
  <dcterms:modified xsi:type="dcterms:W3CDTF">2021-08-26T16:02:00Z</dcterms:modified>
</cp:coreProperties>
</file>