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A1" w:rsidRDefault="00C83BA1" w:rsidP="00C83B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C83BA1" w:rsidRPr="00C83BA1" w:rsidRDefault="00C83BA1" w:rsidP="00C83BA1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</w:pPr>
      <w:r w:rsidRPr="00357DA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План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3</w:t>
      </w:r>
      <w:r w:rsidRPr="00357DA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. </w:t>
      </w:r>
      <w:r w:rsidRPr="00C83B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Дизайн та архітектура: потенціал індустрій</w:t>
      </w:r>
    </w:p>
    <w:p w:rsidR="00C83BA1" w:rsidRDefault="00C83BA1" w:rsidP="00C83BA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C83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  <w:t xml:space="preserve">1. </w:t>
      </w:r>
      <w:r w:rsidRPr="00C83BA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Декомунізація у міському просторі. </w:t>
      </w:r>
    </w:p>
    <w:p w:rsidR="00C83BA1" w:rsidRDefault="00C83BA1" w:rsidP="00C83BA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C83BA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2. Важлива складова у відкритості міста до діалогу – громадські слухання. </w:t>
      </w:r>
    </w:p>
    <w:p w:rsidR="00C83BA1" w:rsidRDefault="00C83BA1" w:rsidP="00C83BA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C83BA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3. Потенціал незалежних шкіл. </w:t>
      </w:r>
    </w:p>
    <w:p w:rsidR="00C83BA1" w:rsidRPr="00C83BA1" w:rsidRDefault="00C83BA1" w:rsidP="00C83BA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C83BA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4. Функціон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а</w:t>
      </w:r>
      <w:r w:rsidRPr="00C83BA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льність як пріоритет</w:t>
      </w:r>
      <w:r w:rsidRPr="00C83BA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.</w:t>
      </w:r>
    </w:p>
    <w:p w:rsidR="00C83BA1" w:rsidRDefault="00C83BA1" w:rsidP="00C83BA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C83B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Практичні завдання: </w:t>
      </w:r>
      <w:r w:rsidRPr="00C83BA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Проаналізувати урбаністичний простір Запоріжжя та Льво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ва за категоріями: декомунізаці</w:t>
      </w:r>
      <w:r w:rsidRPr="00C83BA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я, відкритість, функціональність, потенційність (зацікавлення меценатами)</w:t>
      </w:r>
      <w:bookmarkStart w:id="0" w:name="_GoBack"/>
      <w:bookmarkEnd w:id="0"/>
    </w:p>
    <w:p w:rsidR="00C83BA1" w:rsidRPr="00B77667" w:rsidRDefault="00C83BA1" w:rsidP="00C83B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sz w:val="24"/>
          <w:lang w:val="uk-UA"/>
        </w:rPr>
        <w:t>Рекомендована література</w:t>
      </w:r>
    </w:p>
    <w:p w:rsidR="00C83BA1" w:rsidRPr="00B77667" w:rsidRDefault="00C83BA1" w:rsidP="00C83BA1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  <w:t>Основна</w:t>
      </w:r>
    </w:p>
    <w:p w:rsidR="00C83BA1" w:rsidRPr="00E52627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Акуленко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І. Міжнародне право охоро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ни культурних цінностей та його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імплементація у внутрішньому пра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 України : монографія. Київ :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Юстініан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2013. 608 с.</w:t>
      </w:r>
    </w:p>
    <w:p w:rsidR="00C83BA1" w:rsidRPr="00E52627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Бабець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 Г., Полякова Ю. В., Мокій О. А. Міжнародний менеджмент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інноваційної діяльності : підручник. Львів, 2016. 493 с.</w:t>
      </w:r>
    </w:p>
    <w:p w:rsidR="00C83BA1" w:rsidRPr="00E52627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Біла книга з міжкультурного діалогу. Жи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 разом у рівності й гідності. Київ : Оранта,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2010. 60 с.</w:t>
      </w:r>
    </w:p>
    <w:p w:rsidR="00C83BA1" w:rsidRPr="00E52627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Бондар О. В., Глєбова А. О. Інноваційний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менеджмент 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 Київ 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: Освіта України, 2013. 480 с.</w:t>
      </w:r>
    </w:p>
    <w:p w:rsidR="00C83BA1" w:rsidRPr="00E52627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Виставкова федерація України : веб-сайт. U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RL : http://www.expo.org.ua/ua/ (дата звернення : 21.08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C83BA1" w:rsidRPr="00E52627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Вовчак О. Д.,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Рущишин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 М. Інвест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иційний менеджмент : підручник.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Укоопспілка. Львів, 2016. 463 с.</w:t>
      </w:r>
    </w:p>
    <w:p w:rsidR="00C83BA1" w:rsidRPr="00E52627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.Зеленська Л. М., Романова А. О.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Івен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-менеджмент : словник довідник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організатора заходів. Київ :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НАКККіМ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2015. 84 с.</w:t>
      </w:r>
    </w:p>
    <w:p w:rsidR="00C83BA1" w:rsidRPr="00E52627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Ілляшенко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 М. Інноваційний розвиток: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маркетинг і менеджмент знань 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монографія. Харків ; Суми :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Діса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плюс, 2016. 190 с.</w:t>
      </w:r>
    </w:p>
    <w:p w:rsidR="00C83BA1" w:rsidRPr="00E52627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Інформатизація і модернізація соц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іокультурної сфери суспільства: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взаємодія та розвиток : [монографія] / О. С. Онищенко, В. 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Горовий, В.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І. Попик та ін.; НАН України ;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Нац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б-ка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України ім. В. І. Вернадського.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иїв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2013. 184 с.</w:t>
      </w:r>
    </w:p>
    <w:p w:rsidR="00C83BA1" w:rsidRPr="00E52627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Калініна Г. М.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Краудсорсинг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інноваці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йний управлінський інструмент і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змістова компонента навчального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посібника для керівників. URL 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http://lib.iitta.gov.ua/166119/1/27.pdf (дата звернення : 21.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C83BA1" w:rsidRPr="00E52627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Р. Роль і значенн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 культурної функції держави на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сучасному етапі цивілізаційного розвитк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у. Правова держава. Київ : Ін-т держави і права ім. В. М.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Корецького НАН України, 2006.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Вип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7. С. 67–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73.</w:t>
      </w:r>
    </w:p>
    <w:p w:rsidR="00C83BA1" w:rsidRPr="00E52627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Культурна функція де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ржави в контексті національного державотворення 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: монографія. Київ. :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НАКККіМ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, 2010. 271 с.</w:t>
      </w:r>
    </w:p>
    <w:p w:rsidR="00C83BA1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13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Копієвська</w:t>
      </w:r>
      <w:proofErr w:type="spell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Р. Правове регулювання: пон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яття, сутність, зміст. Зовнішня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торгівля: право та економіка : наук. журнал. 2006. № 5.</w:t>
      </w:r>
    </w:p>
    <w:p w:rsidR="00C83BA1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14. </w:t>
      </w: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Креативні індустрії – радикальні зміни. </w:t>
      </w:r>
      <w:r w:rsidRPr="00DF1B9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: https://gwaramedia.com/kreatyvni-industriyi-shho-de-yak/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(дата </w:t>
      </w:r>
      <w:proofErr w:type="gramStart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звернення :</w:t>
      </w:r>
      <w:proofErr w:type="gramEnd"/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08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C83BA1" w:rsidRPr="004B39C4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Фарінья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К.</w:t>
      </w:r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Розвиток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культу</w:t>
      </w:r>
      <w:r>
        <w:rPr>
          <w:rFonts w:ascii="Times New Roman" w:eastAsia="Calibri" w:hAnsi="Times New Roman" w:cs="Times New Roman"/>
          <w:sz w:val="24"/>
          <w:szCs w:val="24"/>
        </w:rPr>
        <w:t>рних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креативних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індустрій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4B39C4">
        <w:rPr>
          <w:rFonts w:ascii="Times New Roman" w:eastAsia="Calibri" w:hAnsi="Times New Roman" w:cs="Times New Roman"/>
          <w:sz w:val="24"/>
          <w:szCs w:val="24"/>
        </w:rPr>
        <w:t>краї</w:t>
      </w:r>
      <w:r>
        <w:rPr>
          <w:rFonts w:ascii="Times New Roman" w:eastAsia="Calibri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консорціумом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чолі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Британсько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Радою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спільно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 Фондом Сороса </w:t>
      </w:r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(Молдова),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Національним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центром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Польщі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B39C4">
        <w:rPr>
          <w:rFonts w:ascii="Times New Roman" w:eastAsia="Calibri" w:hAnsi="Times New Roman" w:cs="Times New Roman"/>
          <w:sz w:val="24"/>
          <w:szCs w:val="24"/>
        </w:rPr>
        <w:t>Ґете-Інститутом</w:t>
      </w:r>
      <w:proofErr w:type="spellEnd"/>
      <w:r w:rsidRPr="004B39C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2017. URL :</w:t>
      </w:r>
      <w:r w:rsidRPr="004B39C4">
        <w:rPr>
          <w:lang w:val="en-US"/>
        </w:rPr>
        <w:t xml:space="preserve">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https://www.culturepartnership.eu/upload/editor/2017/Research/Creative%20Industries%20Report%20for%20Ukraine_UA.pdf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(29.08.2021).</w:t>
      </w:r>
    </w:p>
    <w:p w:rsidR="00C83BA1" w:rsidRDefault="00C83BA1" w:rsidP="00C83BA1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Нормативні документи</w:t>
      </w:r>
    </w:p>
    <w:p w:rsidR="00C83BA1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1.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Ввезення культурних цінностей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Державна фіскальна служба України.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URL :</w:t>
      </w:r>
      <w:r w:rsidRPr="00C83B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B39C4">
        <w:rPr>
          <w:rFonts w:ascii="Times New Roman" w:eastAsia="Calibri" w:hAnsi="Times New Roman" w:cs="Times New Roman"/>
          <w:sz w:val="24"/>
          <w:szCs w:val="24"/>
          <w:lang w:val="uk-UA"/>
        </w:rPr>
        <w:t>http://sfs.gov.ua/baneryi/mitne-oformlennya/vijdjayuchim-v-ukrainu/peremischennya-kulturnih-tsinnostey/</w:t>
      </w:r>
    </w:p>
    <w:p w:rsidR="00C83BA1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Закон </w:t>
      </w:r>
      <w:proofErr w:type="spellStart"/>
      <w:r w:rsidRPr="00DF1B9F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 «Про культуру» № 2778-17 </w:t>
      </w:r>
      <w:proofErr w:type="spellStart"/>
      <w:r w:rsidRPr="00DF1B9F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F1B9F">
        <w:rPr>
          <w:rFonts w:ascii="Times New Roman" w:eastAsia="Calibri" w:hAnsi="Times New Roman" w:cs="Times New Roman"/>
          <w:sz w:val="24"/>
          <w:szCs w:val="24"/>
        </w:rPr>
        <w:t xml:space="preserve"> 13.10.2017. </w:t>
      </w:r>
      <w:r w:rsidRPr="00DF1B9F">
        <w:rPr>
          <w:rFonts w:ascii="Times New Roman" w:eastAsia="Calibri" w:hAnsi="Times New Roman" w:cs="Times New Roman"/>
          <w:sz w:val="24"/>
          <w:szCs w:val="24"/>
          <w:lang w:val="en-US"/>
        </w:rPr>
        <w:t>URL: http://zakon5.rada.gov.ua/laws/show/2778-17.</w:t>
      </w:r>
    </w:p>
    <w:p w:rsidR="00C83BA1" w:rsidRPr="00E52627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Звіт щодо опрацювання даних для міст Дні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про, Київ, Львів, Одеса, Харків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апробаційного дослідження «Ін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декс культурного та креативного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потенціалу міст України». 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иїв :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Аналітичний центр CEDOS, 2018. 20 c.</w:t>
      </w:r>
    </w:p>
    <w:p w:rsidR="00C83BA1" w:rsidRPr="00E52627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Конституція України: Прийнята на п’ятій сесії ВР України 28 червня 1996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р. 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иїв :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Преса України, 1997. 80 с.</w:t>
      </w:r>
    </w:p>
    <w:p w:rsidR="00C83BA1" w:rsidRPr="00E52627" w:rsidRDefault="00C83BA1" w:rsidP="00C83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Основи законодавства України про культ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уру: Закон. Відомості Верховної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Ради України. 1992. 26 травня (№ 21). С. 294.</w:t>
      </w:r>
    </w:p>
    <w:p w:rsidR="00C83BA1" w:rsidRPr="004B39C4" w:rsidRDefault="00C83BA1" w:rsidP="00C83BA1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C83BA1" w:rsidRPr="00DF1B9F" w:rsidRDefault="00C83BA1" w:rsidP="00C83BA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https://platfor.ma/magazine/quiz-sq/test-na-kulturu/ тест</w:t>
      </w:r>
    </w:p>
    <w:p w:rsidR="00C83BA1" w:rsidRPr="00DF1B9F" w:rsidRDefault="00C83BA1" w:rsidP="00C83BA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https://www.ukrinform.ua/rubric-society/3151502-pro-kreativni-industrii-v-ukraini-stvorili-promorolik.html ролик</w:t>
      </w:r>
    </w:p>
    <w:p w:rsidR="00C83BA1" w:rsidRPr="00DF1B9F" w:rsidRDefault="00C83BA1" w:rsidP="00C83BA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https://www.culturepartnership.eu/ua/publishing/course/lecture-2 лекції</w:t>
      </w:r>
    </w:p>
    <w:p w:rsidR="00C83BA1" w:rsidRPr="00DF1B9F" w:rsidRDefault="00C83BA1" w:rsidP="00C83BA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https://biggggidea.com/practices/potentials2017/ </w:t>
      </w:r>
    </w:p>
    <w:p w:rsidR="00C83BA1" w:rsidRPr="00B77667" w:rsidRDefault="00C83BA1" w:rsidP="00C83BA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B9F">
        <w:rPr>
          <w:rFonts w:ascii="Times New Roman" w:eastAsia="Calibri" w:hAnsi="Times New Roman" w:cs="Times New Roman"/>
          <w:sz w:val="24"/>
          <w:szCs w:val="24"/>
          <w:lang w:val="uk-UA"/>
        </w:rPr>
        <w:t>https://biggggidea.com/practices/potentials2017_design_architecture/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83BA1" w:rsidRPr="00357DAB" w:rsidRDefault="00C83BA1" w:rsidP="00C83B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BA1" w:rsidRPr="00A1228D" w:rsidRDefault="00C83BA1" w:rsidP="00C83BA1">
      <w:pPr>
        <w:rPr>
          <w:lang w:val="uk-UA"/>
        </w:rPr>
      </w:pPr>
    </w:p>
    <w:p w:rsidR="001D5CF1" w:rsidRPr="00C83BA1" w:rsidRDefault="00C83BA1">
      <w:pPr>
        <w:rPr>
          <w:lang w:val="uk-UA"/>
        </w:rPr>
      </w:pPr>
    </w:p>
    <w:sectPr w:rsidR="001D5CF1" w:rsidRPr="00C8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5370"/>
    <w:multiLevelType w:val="hybridMultilevel"/>
    <w:tmpl w:val="61546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A1"/>
    <w:rsid w:val="00A4018D"/>
    <w:rsid w:val="00AF0189"/>
    <w:rsid w:val="00C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301E9-6AEE-407D-80ED-C58BBB17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2021-08-29T15:04:00Z</dcterms:created>
  <dcterms:modified xsi:type="dcterms:W3CDTF">2021-08-29T15:06:00Z</dcterms:modified>
</cp:coreProperties>
</file>