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F03" w:rsidRDefault="00CF2F03" w:rsidP="00CF2F03">
      <w:pPr>
        <w:spacing w:before="100" w:beforeAutospacing="1" w:after="100" w:afterAutospacing="1" w:line="240" w:lineRule="auto"/>
        <w:jc w:val="center"/>
        <w:rPr>
          <w:rFonts w:ascii="Helvetica" w:eastAsia="Times New Roman" w:hAnsi="Helvetica" w:cs="Helvetica"/>
          <w:b/>
          <w:bCs/>
          <w:color w:val="000000"/>
          <w:sz w:val="30"/>
          <w:szCs w:val="30"/>
          <w:lang w:val="uk-UA" w:eastAsia="ru-RU"/>
        </w:rPr>
      </w:pPr>
      <w:r w:rsidRPr="00CF2F03">
        <w:rPr>
          <w:rFonts w:ascii="Helvetica" w:eastAsia="Times New Roman" w:hAnsi="Helvetica" w:cs="Helvetica"/>
          <w:b/>
          <w:bCs/>
          <w:color w:val="000000"/>
          <w:sz w:val="30"/>
          <w:szCs w:val="30"/>
          <w:lang w:eastAsia="ru-RU"/>
        </w:rPr>
        <w:fldChar w:fldCharType="begin"/>
      </w:r>
      <w:r w:rsidRPr="00CF2F03">
        <w:rPr>
          <w:rFonts w:ascii="Helvetica" w:eastAsia="Times New Roman" w:hAnsi="Helvetica" w:cs="Helvetica"/>
          <w:b/>
          <w:bCs/>
          <w:color w:val="000000"/>
          <w:sz w:val="30"/>
          <w:szCs w:val="30"/>
          <w:lang w:eastAsia="ru-RU"/>
        </w:rPr>
        <w:instrText xml:space="preserve"> HYPERLINK "https://biggggidea.com/practices/potentials2017_design_architecture/" </w:instrText>
      </w:r>
      <w:r w:rsidRPr="00CF2F03">
        <w:rPr>
          <w:rFonts w:ascii="Helvetica" w:eastAsia="Times New Roman" w:hAnsi="Helvetica" w:cs="Helvetica"/>
          <w:b/>
          <w:bCs/>
          <w:color w:val="000000"/>
          <w:sz w:val="30"/>
          <w:szCs w:val="30"/>
          <w:lang w:eastAsia="ru-RU"/>
        </w:rPr>
        <w:fldChar w:fldCharType="separate"/>
      </w:r>
      <w:r w:rsidRPr="00CF2F03">
        <w:rPr>
          <w:rStyle w:val="a3"/>
          <w:rFonts w:ascii="Helvetica" w:eastAsia="Times New Roman" w:hAnsi="Helvetica" w:cs="Helvetica"/>
          <w:b/>
          <w:bCs/>
          <w:sz w:val="30"/>
          <w:szCs w:val="30"/>
          <w:lang w:eastAsia="ru-RU"/>
        </w:rPr>
        <w:t>Дизайн та архітектура</w:t>
      </w:r>
      <w:r w:rsidRPr="00CF2F03">
        <w:rPr>
          <w:rFonts w:ascii="Helvetica" w:eastAsia="Times New Roman" w:hAnsi="Helvetica" w:cs="Helvetica"/>
          <w:b/>
          <w:bCs/>
          <w:color w:val="000000"/>
          <w:sz w:val="30"/>
          <w:szCs w:val="30"/>
          <w:lang w:eastAsia="ru-RU"/>
        </w:rPr>
        <w:fldChar w:fldCharType="end"/>
      </w:r>
      <w:r>
        <w:rPr>
          <w:rFonts w:ascii="Helvetica" w:eastAsia="Times New Roman" w:hAnsi="Helvetica" w:cs="Helvetica"/>
          <w:b/>
          <w:bCs/>
          <w:color w:val="000000"/>
          <w:sz w:val="30"/>
          <w:szCs w:val="30"/>
          <w:lang w:val="uk-UA" w:eastAsia="ru-RU"/>
        </w:rPr>
        <w:t>: потенціал</w:t>
      </w:r>
    </w:p>
    <w:p w:rsidR="00CF2F03" w:rsidRPr="00CF2F03" w:rsidRDefault="00CF2F03" w:rsidP="00CF2F03">
      <w:pPr>
        <w:spacing w:before="100" w:beforeAutospacing="1" w:after="100" w:afterAutospacing="1" w:line="240" w:lineRule="auto"/>
        <w:jc w:val="center"/>
        <w:rPr>
          <w:rFonts w:ascii="Helvetica" w:eastAsia="Times New Roman" w:hAnsi="Helvetica" w:cs="Helvetica"/>
          <w:b/>
          <w:bCs/>
          <w:color w:val="000000"/>
          <w:sz w:val="30"/>
          <w:szCs w:val="30"/>
          <w:lang w:val="uk-UA" w:eastAsia="ru-RU"/>
        </w:rPr>
      </w:pPr>
      <w:r>
        <w:rPr>
          <w:rFonts w:ascii="Helvetica" w:eastAsia="Times New Roman" w:hAnsi="Helvetica" w:cs="Helvetica"/>
          <w:b/>
          <w:bCs/>
          <w:color w:val="000000"/>
          <w:sz w:val="30"/>
          <w:szCs w:val="30"/>
          <w:lang w:val="uk-UA" w:eastAsia="ru-RU"/>
        </w:rPr>
        <w:t>(на прикладі 2017 року)</w:t>
      </w:r>
      <w:bookmarkStart w:id="0" w:name="_GoBack"/>
      <w:bookmarkEnd w:id="0"/>
    </w:p>
    <w:p w:rsidR="00CF2F03" w:rsidRPr="00CF2F03" w:rsidRDefault="00CF2F03" w:rsidP="00CF2F03">
      <w:pPr>
        <w:spacing w:before="100" w:beforeAutospacing="1" w:after="100" w:afterAutospacing="1" w:line="240" w:lineRule="auto"/>
        <w:rPr>
          <w:rFonts w:ascii="Helvetica" w:eastAsia="Times New Roman" w:hAnsi="Helvetica" w:cs="Helvetica"/>
          <w:b/>
          <w:bCs/>
          <w:color w:val="000000"/>
          <w:sz w:val="30"/>
          <w:szCs w:val="30"/>
          <w:lang w:val="uk-UA" w:eastAsia="ru-RU"/>
        </w:rPr>
      </w:pPr>
      <w:r>
        <w:rPr>
          <w:rFonts w:ascii="Helvetica" w:eastAsia="Times New Roman" w:hAnsi="Helvetica" w:cs="Helvetica"/>
          <w:b/>
          <w:bCs/>
          <w:color w:val="000000"/>
          <w:sz w:val="30"/>
          <w:szCs w:val="30"/>
          <w:lang w:val="uk-UA" w:eastAsia="ru-RU"/>
        </w:rPr>
        <w:t>(</w:t>
      </w:r>
      <w:r w:rsidRPr="00CF2F03">
        <w:rPr>
          <w:rFonts w:ascii="Helvetica" w:eastAsia="Times New Roman" w:hAnsi="Helvetica" w:cs="Helvetica"/>
          <w:b/>
          <w:bCs/>
          <w:color w:val="000000"/>
          <w:sz w:val="30"/>
          <w:szCs w:val="30"/>
          <w:lang w:eastAsia="ru-RU"/>
        </w:rPr>
        <w:t>https</w:t>
      </w:r>
      <w:r w:rsidRPr="00CF2F03">
        <w:rPr>
          <w:rFonts w:ascii="Helvetica" w:eastAsia="Times New Roman" w:hAnsi="Helvetica" w:cs="Helvetica"/>
          <w:b/>
          <w:bCs/>
          <w:color w:val="000000"/>
          <w:sz w:val="30"/>
          <w:szCs w:val="30"/>
          <w:lang w:val="uk-UA" w:eastAsia="ru-RU"/>
        </w:rPr>
        <w:t>://</w:t>
      </w:r>
      <w:r w:rsidRPr="00CF2F03">
        <w:rPr>
          <w:rFonts w:ascii="Helvetica" w:eastAsia="Times New Roman" w:hAnsi="Helvetica" w:cs="Helvetica"/>
          <w:b/>
          <w:bCs/>
          <w:color w:val="000000"/>
          <w:sz w:val="30"/>
          <w:szCs w:val="30"/>
          <w:lang w:eastAsia="ru-RU"/>
        </w:rPr>
        <w:t>biggggidea</w:t>
      </w:r>
      <w:r w:rsidRPr="00CF2F03">
        <w:rPr>
          <w:rFonts w:ascii="Helvetica" w:eastAsia="Times New Roman" w:hAnsi="Helvetica" w:cs="Helvetica"/>
          <w:b/>
          <w:bCs/>
          <w:color w:val="000000"/>
          <w:sz w:val="30"/>
          <w:szCs w:val="30"/>
          <w:lang w:val="uk-UA" w:eastAsia="ru-RU"/>
        </w:rPr>
        <w:t>.</w:t>
      </w:r>
      <w:r w:rsidRPr="00CF2F03">
        <w:rPr>
          <w:rFonts w:ascii="Helvetica" w:eastAsia="Times New Roman" w:hAnsi="Helvetica" w:cs="Helvetica"/>
          <w:b/>
          <w:bCs/>
          <w:color w:val="000000"/>
          <w:sz w:val="30"/>
          <w:szCs w:val="30"/>
          <w:lang w:eastAsia="ru-RU"/>
        </w:rPr>
        <w:t>com</w:t>
      </w:r>
      <w:r w:rsidRPr="00CF2F03">
        <w:rPr>
          <w:rFonts w:ascii="Helvetica" w:eastAsia="Times New Roman" w:hAnsi="Helvetica" w:cs="Helvetica"/>
          <w:b/>
          <w:bCs/>
          <w:color w:val="000000"/>
          <w:sz w:val="30"/>
          <w:szCs w:val="30"/>
          <w:lang w:val="uk-UA" w:eastAsia="ru-RU"/>
        </w:rPr>
        <w:t>/</w:t>
      </w:r>
      <w:r w:rsidRPr="00CF2F03">
        <w:rPr>
          <w:rFonts w:ascii="Helvetica" w:eastAsia="Times New Roman" w:hAnsi="Helvetica" w:cs="Helvetica"/>
          <w:b/>
          <w:bCs/>
          <w:color w:val="000000"/>
          <w:sz w:val="30"/>
          <w:szCs w:val="30"/>
          <w:lang w:eastAsia="ru-RU"/>
        </w:rPr>
        <w:t>practices</w:t>
      </w:r>
      <w:r w:rsidRPr="00CF2F03">
        <w:rPr>
          <w:rFonts w:ascii="Helvetica" w:eastAsia="Times New Roman" w:hAnsi="Helvetica" w:cs="Helvetica"/>
          <w:b/>
          <w:bCs/>
          <w:color w:val="000000"/>
          <w:sz w:val="30"/>
          <w:szCs w:val="30"/>
          <w:lang w:val="uk-UA" w:eastAsia="ru-RU"/>
        </w:rPr>
        <w:t>/</w:t>
      </w:r>
      <w:r w:rsidRPr="00CF2F03">
        <w:rPr>
          <w:rFonts w:ascii="Helvetica" w:eastAsia="Times New Roman" w:hAnsi="Helvetica" w:cs="Helvetica"/>
          <w:b/>
          <w:bCs/>
          <w:color w:val="000000"/>
          <w:sz w:val="30"/>
          <w:szCs w:val="30"/>
          <w:lang w:eastAsia="ru-RU"/>
        </w:rPr>
        <w:t>potentials</w:t>
      </w:r>
      <w:r w:rsidRPr="00CF2F03">
        <w:rPr>
          <w:rFonts w:ascii="Helvetica" w:eastAsia="Times New Roman" w:hAnsi="Helvetica" w:cs="Helvetica"/>
          <w:b/>
          <w:bCs/>
          <w:color w:val="000000"/>
          <w:sz w:val="30"/>
          <w:szCs w:val="30"/>
          <w:lang w:val="uk-UA" w:eastAsia="ru-RU"/>
        </w:rPr>
        <w:t>2017_</w:t>
      </w:r>
      <w:r w:rsidRPr="00CF2F03">
        <w:rPr>
          <w:rFonts w:ascii="Helvetica" w:eastAsia="Times New Roman" w:hAnsi="Helvetica" w:cs="Helvetica"/>
          <w:b/>
          <w:bCs/>
          <w:color w:val="000000"/>
          <w:sz w:val="30"/>
          <w:szCs w:val="30"/>
          <w:lang w:eastAsia="ru-RU"/>
        </w:rPr>
        <w:t>design</w:t>
      </w:r>
      <w:r w:rsidRPr="00CF2F03">
        <w:rPr>
          <w:rFonts w:ascii="Helvetica" w:eastAsia="Times New Roman" w:hAnsi="Helvetica" w:cs="Helvetica"/>
          <w:b/>
          <w:bCs/>
          <w:color w:val="000000"/>
          <w:sz w:val="30"/>
          <w:szCs w:val="30"/>
          <w:lang w:val="uk-UA" w:eastAsia="ru-RU"/>
        </w:rPr>
        <w:t>_</w:t>
      </w:r>
      <w:r w:rsidRPr="00CF2F03">
        <w:rPr>
          <w:rFonts w:ascii="Helvetica" w:eastAsia="Times New Roman" w:hAnsi="Helvetica" w:cs="Helvetica"/>
          <w:b/>
          <w:bCs/>
          <w:color w:val="000000"/>
          <w:sz w:val="30"/>
          <w:szCs w:val="30"/>
          <w:lang w:eastAsia="ru-RU"/>
        </w:rPr>
        <w:t>architecture</w:t>
      </w:r>
      <w:r w:rsidRPr="00CF2F03">
        <w:rPr>
          <w:rFonts w:ascii="Helvetica" w:eastAsia="Times New Roman" w:hAnsi="Helvetica" w:cs="Helvetica"/>
          <w:b/>
          <w:bCs/>
          <w:color w:val="000000"/>
          <w:sz w:val="30"/>
          <w:szCs w:val="30"/>
          <w:lang w:val="uk-UA" w:eastAsia="ru-RU"/>
        </w:rPr>
        <w:t>/</w:t>
      </w:r>
      <w:r>
        <w:rPr>
          <w:rFonts w:ascii="Helvetica" w:eastAsia="Times New Roman" w:hAnsi="Helvetica" w:cs="Helvetica"/>
          <w:b/>
          <w:bCs/>
          <w:color w:val="000000"/>
          <w:sz w:val="30"/>
          <w:szCs w:val="30"/>
          <w:lang w:val="uk-UA" w:eastAsia="ru-RU"/>
        </w:rPr>
        <w:t>)</w:t>
      </w:r>
    </w:p>
    <w:p w:rsidR="00CF2F03" w:rsidRPr="00CF2F03" w:rsidRDefault="00CF2F03" w:rsidP="00CF2F03">
      <w:pPr>
        <w:spacing w:before="100" w:beforeAutospacing="1" w:after="100" w:afterAutospacing="1" w:line="240" w:lineRule="auto"/>
        <w:rPr>
          <w:rFonts w:ascii="Helvetica" w:eastAsia="Times New Roman" w:hAnsi="Helvetica" w:cs="Helvetica"/>
          <w:b/>
          <w:bCs/>
          <w:color w:val="000000"/>
          <w:sz w:val="30"/>
          <w:szCs w:val="30"/>
          <w:lang w:eastAsia="ru-RU"/>
        </w:rPr>
      </w:pPr>
      <w:r w:rsidRPr="00CF2F03">
        <w:rPr>
          <w:rFonts w:ascii="Helvetica" w:eastAsia="Times New Roman" w:hAnsi="Helvetica" w:cs="Helvetica"/>
          <w:b/>
          <w:bCs/>
          <w:color w:val="000000"/>
          <w:sz w:val="30"/>
          <w:szCs w:val="30"/>
          <w:lang w:eastAsia="ru-RU"/>
        </w:rPr>
        <w:t>Панує думка, що невдовзі провідну роль у світі відіграватимуть не міждержавні блоки і навіть не країни, а окремі міста та мегаполіси. Як виглядатимуть у найближчому майбутньому українські міста і простори у них? Які дизайнерські рішення будуть здатні відповісти на запити сучасних мешканців?</w:t>
      </w:r>
    </w:p>
    <w:p w:rsidR="00CF2F03" w:rsidRPr="00CF2F03" w:rsidRDefault="00CF2F03" w:rsidP="00CF2F03">
      <w:pPr>
        <w:spacing w:before="150" w:after="150" w:line="240" w:lineRule="auto"/>
        <w:outlineLvl w:val="3"/>
        <w:rPr>
          <w:rFonts w:ascii="inherit" w:eastAsia="Times New Roman" w:hAnsi="inherit" w:cs="Helvetica"/>
          <w:color w:val="000000"/>
          <w:sz w:val="27"/>
          <w:szCs w:val="27"/>
          <w:lang w:eastAsia="ru-RU"/>
        </w:rPr>
      </w:pPr>
      <w:r w:rsidRPr="00CF2F03">
        <w:rPr>
          <w:rFonts w:ascii="inherit" w:eastAsia="Times New Roman" w:hAnsi="inherit" w:cs="Helvetica"/>
          <w:i/>
          <w:iCs/>
          <w:color w:val="000000"/>
          <w:sz w:val="27"/>
          <w:szCs w:val="27"/>
          <w:lang w:eastAsia="ru-RU"/>
        </w:rPr>
        <w:t>Перший матеріал у серії #Потенціали2017, після </w:t>
      </w:r>
      <w:hyperlink r:id="rId5" w:tgtFrame="_blank" w:history="1">
        <w:r w:rsidRPr="00CF2F03">
          <w:rPr>
            <w:rFonts w:ascii="inherit" w:eastAsia="Times New Roman" w:hAnsi="inherit" w:cs="Helvetica"/>
            <w:i/>
            <w:iCs/>
            <w:color w:val="337AB7"/>
            <w:sz w:val="27"/>
            <w:szCs w:val="27"/>
            <w:u w:val="single"/>
            <w:lang w:eastAsia="ru-RU"/>
          </w:rPr>
          <w:t>огляду можливостей довкола нас від Ірини Соловей</w:t>
        </w:r>
      </w:hyperlink>
      <w:r w:rsidRPr="00CF2F03">
        <w:rPr>
          <w:rFonts w:ascii="inherit" w:eastAsia="Times New Roman" w:hAnsi="inherit" w:cs="Helvetica"/>
          <w:i/>
          <w:iCs/>
          <w:color w:val="000000"/>
          <w:sz w:val="27"/>
          <w:szCs w:val="27"/>
          <w:lang w:eastAsia="ru-RU"/>
        </w:rPr>
        <w:t>, об'єднує такі креативні індустрії, як Архітектура та Дизайн. </w:t>
      </w:r>
    </w:p>
    <w:p w:rsidR="00CF2F03" w:rsidRPr="00CF2F03" w:rsidRDefault="00CF2F03" w:rsidP="00CF2F03">
      <w:pPr>
        <w:spacing w:before="150" w:after="150" w:line="240" w:lineRule="auto"/>
        <w:outlineLvl w:val="3"/>
        <w:rPr>
          <w:rFonts w:ascii="inherit" w:eastAsia="Times New Roman" w:hAnsi="inherit" w:cs="Helvetica"/>
          <w:color w:val="000000"/>
          <w:sz w:val="27"/>
          <w:szCs w:val="27"/>
          <w:lang w:eastAsia="ru-RU"/>
        </w:rPr>
      </w:pPr>
      <w:r w:rsidRPr="00CF2F03">
        <w:rPr>
          <w:rFonts w:ascii="inherit" w:eastAsia="Times New Roman" w:hAnsi="inherit" w:cs="Helvetica"/>
          <w:i/>
          <w:iCs/>
          <w:color w:val="000000"/>
          <w:sz w:val="27"/>
          <w:szCs w:val="27"/>
          <w:lang w:eastAsia="ru-RU"/>
        </w:rPr>
        <w:t>Велика Ідея звернулась до експертів у відповідних сферах – Віктора Зотова, Дани Косміної, Павла Гудімова та Сергія Махна – з проханням виділити найпомітніші тренди, що дали початок у минулому році, а головне – озучити свої передбачення та очікування у цьому секторі креативної економіки у 2017-му році. </w:t>
      </w:r>
    </w:p>
    <w:p w:rsidR="00CF2F03" w:rsidRPr="00CF2F03" w:rsidRDefault="00CF2F03" w:rsidP="00CF2F03">
      <w:pPr>
        <w:spacing w:before="300" w:after="300"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pict>
          <v:rect id="_x0000_i1025" style="width:0;height:0" o:hralign="center" o:hrstd="t" o:hr="t" fillcolor="#a0a0a0" stroked="f"/>
        </w:pic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 </w:t>
      </w:r>
    </w:p>
    <w:p w:rsidR="00CF2F03" w:rsidRPr="00CF2F03" w:rsidRDefault="00CF2F03" w:rsidP="00CF2F03">
      <w:pPr>
        <w:spacing w:before="300" w:after="150" w:line="240" w:lineRule="auto"/>
        <w:outlineLvl w:val="1"/>
        <w:rPr>
          <w:rFonts w:ascii="inherit" w:eastAsia="Times New Roman" w:hAnsi="inherit" w:cs="Helvetica"/>
          <w:color w:val="000000"/>
          <w:sz w:val="45"/>
          <w:szCs w:val="45"/>
          <w:lang w:eastAsia="ru-RU"/>
        </w:rPr>
      </w:pPr>
      <w:r w:rsidRPr="00CF2F03">
        <w:rPr>
          <w:rFonts w:ascii="inherit" w:eastAsia="Times New Roman" w:hAnsi="inherit" w:cs="Helvetica"/>
          <w:color w:val="000000"/>
          <w:sz w:val="45"/>
          <w:szCs w:val="45"/>
          <w:lang w:eastAsia="ru-RU"/>
        </w:rPr>
        <w:t>Віктор Зотов</w:t>
      </w:r>
    </w:p>
    <w:p w:rsidR="00CF2F03" w:rsidRPr="00CF2F03" w:rsidRDefault="00CF2F03" w:rsidP="00CF2F03">
      <w:pPr>
        <w:spacing w:before="150" w:after="150" w:line="240" w:lineRule="auto"/>
        <w:outlineLvl w:val="4"/>
        <w:rPr>
          <w:rFonts w:ascii="inherit" w:eastAsia="Times New Roman" w:hAnsi="inherit" w:cs="Helvetica"/>
          <w:color w:val="000000"/>
          <w:sz w:val="21"/>
          <w:szCs w:val="21"/>
          <w:lang w:eastAsia="ru-RU"/>
        </w:rPr>
      </w:pPr>
      <w:r w:rsidRPr="00CF2F03">
        <w:rPr>
          <w:rFonts w:ascii="inherit" w:eastAsia="Times New Roman" w:hAnsi="inherit" w:cs="Helvetica"/>
          <w:i/>
          <w:iCs/>
          <w:color w:val="000000"/>
          <w:sz w:val="21"/>
          <w:szCs w:val="21"/>
          <w:lang w:eastAsia="ru-RU"/>
        </w:rPr>
        <w:t>Архітектор, керівник архітектурного бюро Zotov&amp;Co, засновник і куратор міжнародного архітектурного фестивалю CANactions</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Архітектурні конкурси мають бути максимально відкритими. </w:t>
      </w:r>
      <w:r w:rsidRPr="00CF2F03">
        <w:rPr>
          <w:rFonts w:ascii="Helvetica" w:eastAsia="Times New Roman" w:hAnsi="Helvetica" w:cs="Helvetica"/>
          <w:b/>
          <w:bCs/>
          <w:color w:val="000000"/>
          <w:sz w:val="24"/>
          <w:szCs w:val="24"/>
          <w:lang w:eastAsia="ru-RU"/>
        </w:rPr>
        <w:t>Конкуренція – єдиний шлях, напрацьований цивілізацією, який приводить до якісних рішень, у тому числі, в архітектурі</w:t>
      </w:r>
      <w:r w:rsidRPr="00CF2F03">
        <w:rPr>
          <w:rFonts w:ascii="Helvetica" w:eastAsia="Times New Roman" w:hAnsi="Helvetica" w:cs="Helvetica"/>
          <w:color w:val="000000"/>
          <w:sz w:val="24"/>
          <w:szCs w:val="24"/>
          <w:lang w:eastAsia="ru-RU"/>
        </w:rPr>
        <w:t xml:space="preserve">: як для вибору архітектора-виконавця, так і для визначення якості проектного рішення. Поки що знаю про єдиний приклад вдало реалізованого проекту-переможця архітектурного конкурсу – це „Простір </w:t>
      </w:r>
      <w:proofErr w:type="gramStart"/>
      <w:r w:rsidRPr="00CF2F03">
        <w:rPr>
          <w:rFonts w:ascii="Helvetica" w:eastAsia="Times New Roman" w:hAnsi="Helvetica" w:cs="Helvetica"/>
          <w:color w:val="000000"/>
          <w:sz w:val="24"/>
          <w:szCs w:val="24"/>
          <w:lang w:eastAsia="ru-RU"/>
        </w:rPr>
        <w:t>синагог“ у</w:t>
      </w:r>
      <w:proofErr w:type="gramEnd"/>
      <w:r w:rsidRPr="00CF2F03">
        <w:rPr>
          <w:rFonts w:ascii="Helvetica" w:eastAsia="Times New Roman" w:hAnsi="Helvetica" w:cs="Helvetica"/>
          <w:color w:val="000000"/>
          <w:sz w:val="24"/>
          <w:szCs w:val="24"/>
          <w:lang w:eastAsia="ru-RU"/>
        </w:rPr>
        <w:t xml:space="preserve"> Львові.</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 </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noProof/>
          <w:color w:val="000000"/>
          <w:sz w:val="24"/>
          <w:szCs w:val="24"/>
          <w:lang w:eastAsia="ru-RU"/>
        </w:rPr>
        <w:lastRenderedPageBreak/>
        <w:drawing>
          <wp:inline distT="0" distB="0" distL="0" distR="0" wp14:anchorId="5E1ECA61" wp14:editId="1A7E37D1">
            <wp:extent cx="5144084" cy="2852420"/>
            <wp:effectExtent l="0" t="0" r="0" b="5080"/>
            <wp:docPr id="1" name="Рисунок 1" descr="potentials2017_zo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entials2017_zotov"/>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50368" cy="2855904"/>
                    </a:xfrm>
                    <a:prstGeom prst="rect">
                      <a:avLst/>
                    </a:prstGeom>
                    <a:noFill/>
                    <a:ln>
                      <a:noFill/>
                    </a:ln>
                  </pic:spPr>
                </pic:pic>
              </a:graphicData>
            </a:graphic>
          </wp:inline>
        </w:drawing>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 </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b/>
          <w:bCs/>
          <w:color w:val="000000"/>
          <w:sz w:val="24"/>
          <w:szCs w:val="24"/>
          <w:lang w:eastAsia="ru-RU"/>
        </w:rPr>
        <w:t>В обговоренні та прийнятті архітектурних та містобудівних рішень обов’язково мають брати участь містяни</w:t>
      </w:r>
      <w:r w:rsidRPr="00CF2F03">
        <w:rPr>
          <w:rFonts w:ascii="Helvetica" w:eastAsia="Times New Roman" w:hAnsi="Helvetica" w:cs="Helvetica"/>
          <w:color w:val="000000"/>
          <w:sz w:val="24"/>
          <w:szCs w:val="24"/>
          <w:lang w:eastAsia="ru-RU"/>
        </w:rPr>
        <w:t>. Радянський та пострадянський поділ суспільства на „</w:t>
      </w:r>
      <w:proofErr w:type="gramStart"/>
      <w:r w:rsidRPr="00CF2F03">
        <w:rPr>
          <w:rFonts w:ascii="Helvetica" w:eastAsia="Times New Roman" w:hAnsi="Helvetica" w:cs="Helvetica"/>
          <w:color w:val="000000"/>
          <w:sz w:val="24"/>
          <w:szCs w:val="24"/>
          <w:lang w:eastAsia="ru-RU"/>
        </w:rPr>
        <w:t>профі“ та</w:t>
      </w:r>
      <w:proofErr w:type="gramEnd"/>
      <w:r w:rsidRPr="00CF2F03">
        <w:rPr>
          <w:rFonts w:ascii="Helvetica" w:eastAsia="Times New Roman" w:hAnsi="Helvetica" w:cs="Helvetica"/>
          <w:color w:val="000000"/>
          <w:sz w:val="24"/>
          <w:szCs w:val="24"/>
          <w:lang w:eastAsia="ru-RU"/>
        </w:rPr>
        <w:t xml:space="preserve"> „аматорів“ – це ознака рабського суспільства. В нашій CANactions school fo urban studies архітекторів не більше половини, решта – представники дуже різних професій, і це не випадково. Важлива риса громадянського суспільства – це здатність людей до комунікації та вміння поважати один одного. При цьому, я вважаю, що архітектурні рішення мають бути остаточно прийняті, все ж таки, фахівцями. </w:t>
      </w:r>
      <w:r w:rsidRPr="00CF2F03">
        <w:rPr>
          <w:rFonts w:ascii="Helvetica" w:eastAsia="Times New Roman" w:hAnsi="Helvetica" w:cs="Helvetica"/>
          <w:b/>
          <w:bCs/>
          <w:color w:val="000000"/>
          <w:sz w:val="24"/>
          <w:szCs w:val="24"/>
          <w:lang w:eastAsia="ru-RU"/>
        </w:rPr>
        <w:t>Пошук межі тут – це пошук гармонійного результату і це, скоріше, ціль, а не засіб.</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Як розвиватимуться події щодо театру на Подолі в Києві? Архітектура завжди така, як люди. Тому варто говорити про зміни в суспільстві. Як принципові, я акцентував би дві речі: нам потрібні 1) тиск на „</w:t>
      </w:r>
      <w:proofErr w:type="gramStart"/>
      <w:r w:rsidRPr="00CF2F03">
        <w:rPr>
          <w:rFonts w:ascii="Helvetica" w:eastAsia="Times New Roman" w:hAnsi="Helvetica" w:cs="Helvetica"/>
          <w:color w:val="000000"/>
          <w:sz w:val="24"/>
          <w:szCs w:val="24"/>
          <w:lang w:eastAsia="ru-RU"/>
        </w:rPr>
        <w:t>владу“ знизу</w:t>
      </w:r>
      <w:proofErr w:type="gramEnd"/>
      <w:r w:rsidRPr="00CF2F03">
        <w:rPr>
          <w:rFonts w:ascii="Helvetica" w:eastAsia="Times New Roman" w:hAnsi="Helvetica" w:cs="Helvetica"/>
          <w:color w:val="000000"/>
          <w:sz w:val="24"/>
          <w:szCs w:val="24"/>
          <w:lang w:eastAsia="ru-RU"/>
        </w:rPr>
        <w:t xml:space="preserve"> та з боку міжнародної спільноти та 2) позитивний приклад. І перше, і друге в нас вже є. Той же театр на Подолі – як привід для дискусії, бо </w:t>
      </w:r>
      <w:r w:rsidRPr="00CF2F03">
        <w:rPr>
          <w:rFonts w:ascii="Helvetica" w:eastAsia="Times New Roman" w:hAnsi="Helvetica" w:cs="Helvetica"/>
          <w:b/>
          <w:bCs/>
          <w:color w:val="000000"/>
          <w:sz w:val="24"/>
          <w:szCs w:val="24"/>
          <w:lang w:eastAsia="ru-RU"/>
        </w:rPr>
        <w:t>для того, щоб почалися зміни, спочатку мають відбутися розмови.</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b/>
          <w:bCs/>
          <w:color w:val="000000"/>
          <w:sz w:val="24"/>
          <w:szCs w:val="24"/>
          <w:lang w:eastAsia="ru-RU"/>
        </w:rPr>
        <w:t>Щодо декомунізації у міському просторі.</w:t>
      </w:r>
      <w:r w:rsidRPr="00CF2F03">
        <w:rPr>
          <w:rFonts w:ascii="Helvetica" w:eastAsia="Times New Roman" w:hAnsi="Helvetica" w:cs="Helvetica"/>
          <w:color w:val="000000"/>
          <w:sz w:val="24"/>
          <w:szCs w:val="24"/>
          <w:lang w:eastAsia="ru-RU"/>
        </w:rPr>
        <w:t xml:space="preserve"> У культурному середовищі переважає думка, що головний ризик у процесі </w:t>
      </w:r>
      <w:proofErr w:type="gramStart"/>
      <w:r w:rsidRPr="00CF2F03">
        <w:rPr>
          <w:rFonts w:ascii="Helvetica" w:eastAsia="Times New Roman" w:hAnsi="Helvetica" w:cs="Helvetica"/>
          <w:color w:val="000000"/>
          <w:sz w:val="24"/>
          <w:szCs w:val="24"/>
          <w:lang w:eastAsia="ru-RU"/>
        </w:rPr>
        <w:t>декомунізації  ―</w:t>
      </w:r>
      <w:proofErr w:type="gramEnd"/>
      <w:r w:rsidRPr="00CF2F03">
        <w:rPr>
          <w:rFonts w:ascii="Helvetica" w:eastAsia="Times New Roman" w:hAnsi="Helvetica" w:cs="Helvetica"/>
          <w:color w:val="000000"/>
          <w:sz w:val="24"/>
          <w:szCs w:val="24"/>
          <w:lang w:eastAsia="ru-RU"/>
        </w:rPr>
        <w:t xml:space="preserve"> втрата творів мистецтва. На мій погляд, найбільша загроза ― це повернення „</w:t>
      </w:r>
      <w:proofErr w:type="gramStart"/>
      <w:r w:rsidRPr="00CF2F03">
        <w:rPr>
          <w:rFonts w:ascii="Helvetica" w:eastAsia="Times New Roman" w:hAnsi="Helvetica" w:cs="Helvetica"/>
          <w:color w:val="000000"/>
          <w:sz w:val="24"/>
          <w:szCs w:val="24"/>
          <w:lang w:eastAsia="ru-RU"/>
        </w:rPr>
        <w:t>совка“</w:t>
      </w:r>
      <w:proofErr w:type="gramEnd"/>
      <w:r w:rsidRPr="00CF2F03">
        <w:rPr>
          <w:rFonts w:ascii="Helvetica" w:eastAsia="Times New Roman" w:hAnsi="Helvetica" w:cs="Helvetica"/>
          <w:color w:val="000000"/>
          <w:sz w:val="24"/>
          <w:szCs w:val="24"/>
          <w:lang w:eastAsia="ru-RU"/>
        </w:rPr>
        <w:t>, як у Росії. Треба знести недозруйновані монументи радянським злочинам, але на цих місцях можуть з’явитися нові падлюки… Наша незалежність сьогодні дуже хитка, майже ілюзія. Але культура більша за мистецтво, думаймо про людяність.</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 xml:space="preserve">Дивлячись на розвиток українських </w:t>
      </w:r>
      <w:proofErr w:type="gramStart"/>
      <w:r w:rsidRPr="00CF2F03">
        <w:rPr>
          <w:rFonts w:ascii="Helvetica" w:eastAsia="Times New Roman" w:hAnsi="Helvetica" w:cs="Helvetica"/>
          <w:color w:val="000000"/>
          <w:sz w:val="24"/>
          <w:szCs w:val="24"/>
          <w:lang w:eastAsia="ru-RU"/>
        </w:rPr>
        <w:t>міст,  на</w:t>
      </w:r>
      <w:proofErr w:type="gramEnd"/>
      <w:r w:rsidRPr="00CF2F03">
        <w:rPr>
          <w:rFonts w:ascii="Helvetica" w:eastAsia="Times New Roman" w:hAnsi="Helvetica" w:cs="Helvetica"/>
          <w:color w:val="000000"/>
          <w:sz w:val="24"/>
          <w:szCs w:val="24"/>
          <w:lang w:eastAsia="ru-RU"/>
        </w:rPr>
        <w:t xml:space="preserve"> „креативність“, „інновації“, „творчість“, на „искусство“, „art“, „sztuku“, що з різних мов перекладаються як „штучне“ або „фейкове“, думаєш про цінності. Я думаю, краса вб’є світ.</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Але якщо спитати, хто, все-таки, може вплинути на позитивні зрушення у галузі архітектури, то </w:t>
      </w:r>
      <w:r w:rsidRPr="00CF2F03">
        <w:rPr>
          <w:rFonts w:ascii="Helvetica" w:eastAsia="Times New Roman" w:hAnsi="Helvetica" w:cs="Helvetica"/>
          <w:b/>
          <w:bCs/>
          <w:color w:val="000000"/>
          <w:sz w:val="24"/>
          <w:szCs w:val="24"/>
          <w:lang w:eastAsia="ru-RU"/>
        </w:rPr>
        <w:t>фахово мені ближчі ремісники та інженери, ніж архітектори та дизайнери.</w:t>
      </w:r>
    </w:p>
    <w:p w:rsidR="00CF2F03" w:rsidRPr="00CF2F03" w:rsidRDefault="00CF2F03" w:rsidP="00CF2F03">
      <w:pPr>
        <w:spacing w:before="300" w:after="150" w:line="240" w:lineRule="auto"/>
        <w:outlineLvl w:val="1"/>
        <w:rPr>
          <w:rFonts w:ascii="inherit" w:eastAsia="Times New Roman" w:hAnsi="inherit" w:cs="Helvetica"/>
          <w:color w:val="000000"/>
          <w:sz w:val="45"/>
          <w:szCs w:val="45"/>
          <w:lang w:eastAsia="ru-RU"/>
        </w:rPr>
      </w:pPr>
      <w:r w:rsidRPr="00CF2F03">
        <w:rPr>
          <w:rFonts w:ascii="inherit" w:eastAsia="Times New Roman" w:hAnsi="inherit" w:cs="Helvetica"/>
          <w:color w:val="000000"/>
          <w:sz w:val="45"/>
          <w:szCs w:val="45"/>
          <w:lang w:eastAsia="ru-RU"/>
        </w:rPr>
        <w:lastRenderedPageBreak/>
        <w:t>Павло Гудімов</w:t>
      </w:r>
    </w:p>
    <w:p w:rsidR="00CF2F03" w:rsidRPr="00CF2F03" w:rsidRDefault="00CF2F03" w:rsidP="00CF2F03">
      <w:pPr>
        <w:spacing w:before="150" w:after="150" w:line="240" w:lineRule="auto"/>
        <w:outlineLvl w:val="4"/>
        <w:rPr>
          <w:rFonts w:ascii="inherit" w:eastAsia="Times New Roman" w:hAnsi="inherit" w:cs="Helvetica"/>
          <w:color w:val="000000"/>
          <w:sz w:val="21"/>
          <w:szCs w:val="21"/>
          <w:lang w:eastAsia="ru-RU"/>
        </w:rPr>
      </w:pPr>
      <w:r w:rsidRPr="00CF2F03">
        <w:rPr>
          <w:rFonts w:ascii="inherit" w:eastAsia="Times New Roman" w:hAnsi="inherit" w:cs="Helvetica"/>
          <w:i/>
          <w:iCs/>
          <w:color w:val="000000"/>
          <w:sz w:val="21"/>
          <w:szCs w:val="21"/>
          <w:lang w:eastAsia="ru-RU"/>
        </w:rPr>
        <w:t xml:space="preserve">Арт-менеджер, дизайнер, архітектор, засновник та куратор „Я </w:t>
      </w:r>
      <w:proofErr w:type="gramStart"/>
      <w:r w:rsidRPr="00CF2F03">
        <w:rPr>
          <w:rFonts w:ascii="inherit" w:eastAsia="Times New Roman" w:hAnsi="inherit" w:cs="Helvetica"/>
          <w:i/>
          <w:iCs/>
          <w:color w:val="000000"/>
          <w:sz w:val="21"/>
          <w:szCs w:val="21"/>
          <w:lang w:eastAsia="ru-RU"/>
        </w:rPr>
        <w:t>Галереї“</w:t>
      </w:r>
      <w:proofErr w:type="gramEnd"/>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У галузі предметного дизайну цього року більш вкорінено виглядала </w:t>
      </w:r>
      <w:r w:rsidRPr="00CF2F03">
        <w:rPr>
          <w:rFonts w:ascii="Helvetica" w:eastAsia="Times New Roman" w:hAnsi="Helvetica" w:cs="Helvetica"/>
          <w:b/>
          <w:bCs/>
          <w:color w:val="000000"/>
          <w:sz w:val="24"/>
          <w:szCs w:val="24"/>
          <w:lang w:eastAsia="ru-RU"/>
        </w:rPr>
        <w:t>тенденція виробництва власного меблевого продукту малими студіями і фірмами</w:t>
      </w:r>
      <w:r w:rsidRPr="00CF2F03">
        <w:rPr>
          <w:rFonts w:ascii="Helvetica" w:eastAsia="Times New Roman" w:hAnsi="Helvetica" w:cs="Helvetica"/>
          <w:color w:val="000000"/>
          <w:sz w:val="24"/>
          <w:szCs w:val="24"/>
          <w:lang w:eastAsia="ru-RU"/>
        </w:rPr>
        <w:t>, які спеціалізуються на сучасному дизайні з металу та дерева. Це обумовлено економічним станом, адже спроможність українців купувати закордонні сучасні меблі сильно знизилася, і цю нішу автоматично заповнюють внутрішні виробники. Це дає їм шанс на розвиток.</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 </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noProof/>
          <w:color w:val="000000"/>
          <w:sz w:val="24"/>
          <w:szCs w:val="24"/>
          <w:lang w:eastAsia="ru-RU"/>
        </w:rPr>
        <w:drawing>
          <wp:inline distT="0" distB="0" distL="0" distR="0" wp14:anchorId="5E46CB4B" wp14:editId="762B5F29">
            <wp:extent cx="4256162" cy="2362691"/>
            <wp:effectExtent l="0" t="0" r="0" b="0"/>
            <wp:docPr id="2" name="Рисунок 2" descr="potentials2017_gudi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entials2017_gudimov"/>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2075" cy="2365974"/>
                    </a:xfrm>
                    <a:prstGeom prst="rect">
                      <a:avLst/>
                    </a:prstGeom>
                    <a:noFill/>
                    <a:ln>
                      <a:noFill/>
                    </a:ln>
                  </pic:spPr>
                </pic:pic>
              </a:graphicData>
            </a:graphic>
          </wp:inline>
        </w:drawing>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 </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b/>
          <w:bCs/>
          <w:color w:val="000000"/>
          <w:sz w:val="24"/>
          <w:szCs w:val="24"/>
          <w:lang w:eastAsia="ru-RU"/>
        </w:rPr>
        <w:t>Інтер’єрний дизайн виходив, але поки не вийшов з тотального лофтового напряму</w:t>
      </w:r>
      <w:r w:rsidRPr="00CF2F03">
        <w:rPr>
          <w:rFonts w:ascii="Helvetica" w:eastAsia="Times New Roman" w:hAnsi="Helvetica" w:cs="Helvetica"/>
          <w:color w:val="000000"/>
          <w:sz w:val="24"/>
          <w:szCs w:val="24"/>
          <w:lang w:eastAsia="ru-RU"/>
        </w:rPr>
        <w:t> (стиль лофт передбачає використання закинутих фабрик, складів чи майстерень під житло – авт.). Графічний дизайн став ще більш мінімалістичним, але з м’якою типографікою.</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Тенденції зрозумілі: </w:t>
      </w:r>
      <w:r w:rsidRPr="00CF2F03">
        <w:rPr>
          <w:rFonts w:ascii="Helvetica" w:eastAsia="Times New Roman" w:hAnsi="Helvetica" w:cs="Helvetica"/>
          <w:b/>
          <w:bCs/>
          <w:color w:val="000000"/>
          <w:sz w:val="24"/>
          <w:szCs w:val="24"/>
          <w:lang w:eastAsia="ru-RU"/>
        </w:rPr>
        <w:t>2017-го будуть актуальними скандинавський напрям, натуральні матеріали, цитати з минулого і фольклорний стиль.</w:t>
      </w:r>
      <w:r w:rsidRPr="00CF2F03">
        <w:rPr>
          <w:rFonts w:ascii="Helvetica" w:eastAsia="Times New Roman" w:hAnsi="Helvetica" w:cs="Helvetica"/>
          <w:color w:val="000000"/>
          <w:sz w:val="24"/>
          <w:szCs w:val="24"/>
          <w:lang w:eastAsia="ru-RU"/>
        </w:rPr>
        <w:t> З мистецтва в інтер’єрі все більше стає популярною графіка.</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Потенціал галузі дизайну в Україні невеликий, адже потреби нашого ринку в дизайнерах інтер’єру і дизайнерському продукті доволі малі. Це можна пояснити низьким рівнем поінформованості потенційних замовників та складною економічною ситуацією. Що дешевшими стануть послуги і продукти, то більшим стане ринок. Основна маса дизайну з категорії лакшері (преміум-класу) має перейти в доступний сегмент.</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 </w:t>
      </w:r>
    </w:p>
    <w:p w:rsidR="00CF2F03" w:rsidRPr="00CF2F03" w:rsidRDefault="00CF2F03" w:rsidP="00CF2F03">
      <w:pPr>
        <w:spacing w:before="300" w:after="150" w:line="240" w:lineRule="auto"/>
        <w:outlineLvl w:val="1"/>
        <w:rPr>
          <w:rFonts w:ascii="inherit" w:eastAsia="Times New Roman" w:hAnsi="inherit" w:cs="Helvetica"/>
          <w:color w:val="000000"/>
          <w:sz w:val="45"/>
          <w:szCs w:val="45"/>
          <w:lang w:eastAsia="ru-RU"/>
        </w:rPr>
      </w:pPr>
      <w:r w:rsidRPr="00CF2F03">
        <w:rPr>
          <w:rFonts w:ascii="inherit" w:eastAsia="Times New Roman" w:hAnsi="inherit" w:cs="Helvetica"/>
          <w:color w:val="000000"/>
          <w:sz w:val="45"/>
          <w:szCs w:val="45"/>
          <w:lang w:eastAsia="ru-RU"/>
        </w:rPr>
        <w:t>Дана Косміна</w:t>
      </w:r>
    </w:p>
    <w:p w:rsidR="00CF2F03" w:rsidRPr="00CF2F03" w:rsidRDefault="00CF2F03" w:rsidP="00CF2F03">
      <w:pPr>
        <w:spacing w:before="150" w:after="150" w:line="240" w:lineRule="auto"/>
        <w:outlineLvl w:val="4"/>
        <w:rPr>
          <w:rFonts w:ascii="inherit" w:eastAsia="Times New Roman" w:hAnsi="inherit" w:cs="Helvetica"/>
          <w:color w:val="000000"/>
          <w:sz w:val="21"/>
          <w:szCs w:val="21"/>
          <w:lang w:eastAsia="ru-RU"/>
        </w:rPr>
      </w:pPr>
      <w:r w:rsidRPr="00CF2F03">
        <w:rPr>
          <w:rFonts w:ascii="inherit" w:eastAsia="Times New Roman" w:hAnsi="inherit" w:cs="Helvetica"/>
          <w:i/>
          <w:iCs/>
          <w:color w:val="000000"/>
          <w:sz w:val="21"/>
          <w:szCs w:val="21"/>
          <w:lang w:eastAsia="ru-RU"/>
        </w:rPr>
        <w:t>Архітекторка, урбаністка, координаторка проекту „</w:t>
      </w:r>
      <w:proofErr w:type="gramStart"/>
      <w:r w:rsidRPr="00CF2F03">
        <w:rPr>
          <w:rFonts w:ascii="inherit" w:eastAsia="Times New Roman" w:hAnsi="inherit" w:cs="Helvetica"/>
          <w:i/>
          <w:iCs/>
          <w:color w:val="000000"/>
          <w:sz w:val="21"/>
          <w:szCs w:val="21"/>
          <w:lang w:eastAsia="ru-RU"/>
        </w:rPr>
        <w:t>Пилорама“</w:t>
      </w:r>
      <w:proofErr w:type="gramEnd"/>
      <w:r w:rsidRPr="00CF2F03">
        <w:rPr>
          <w:rFonts w:ascii="inherit" w:eastAsia="Times New Roman" w:hAnsi="inherit" w:cs="Helvetica"/>
          <w:color w:val="000000"/>
          <w:sz w:val="21"/>
          <w:szCs w:val="21"/>
          <w:lang w:eastAsia="ru-RU"/>
        </w:rPr>
        <w:br/>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lastRenderedPageBreak/>
        <w:t xml:space="preserve">Україна продовжує жити з девізом „не на </w:t>
      </w:r>
      <w:proofErr w:type="gramStart"/>
      <w:r w:rsidRPr="00CF2F03">
        <w:rPr>
          <w:rFonts w:ascii="Helvetica" w:eastAsia="Times New Roman" w:hAnsi="Helvetica" w:cs="Helvetica"/>
          <w:color w:val="000000"/>
          <w:sz w:val="24"/>
          <w:szCs w:val="24"/>
          <w:lang w:eastAsia="ru-RU"/>
        </w:rPr>
        <w:t>часі“</w:t>
      </w:r>
      <w:proofErr w:type="gramEnd"/>
      <w:r w:rsidRPr="00CF2F03">
        <w:rPr>
          <w:rFonts w:ascii="Helvetica" w:eastAsia="Times New Roman" w:hAnsi="Helvetica" w:cs="Helvetica"/>
          <w:color w:val="000000"/>
          <w:sz w:val="24"/>
          <w:szCs w:val="24"/>
          <w:lang w:eastAsia="ru-RU"/>
        </w:rPr>
        <w:t>. Різноманіття житлових комплексів та торгівельних центрів поглинає українські міста. Ці два компоненти сучасної капіталістичної України засліплюють та відносять на другий план нагально важливі потреби містян: сприяння планомірному розвитку, вдосконалення транспортної мережі, розвиток інфраструктури, забезпечення потреби у нових освітніх та лікарняних закладах тощо. Позитивним аспектом, який протистоїть такому цілковитому нівелюванню справжніх потреб, є </w:t>
      </w:r>
      <w:r w:rsidRPr="00CF2F03">
        <w:rPr>
          <w:rFonts w:ascii="Helvetica" w:eastAsia="Times New Roman" w:hAnsi="Helvetica" w:cs="Helvetica"/>
          <w:b/>
          <w:bCs/>
          <w:color w:val="000000"/>
          <w:sz w:val="24"/>
          <w:szCs w:val="24"/>
          <w:lang w:eastAsia="ru-RU"/>
        </w:rPr>
        <w:t>феномен самоорганізації громад</w:t>
      </w:r>
      <w:r w:rsidRPr="00CF2F03">
        <w:rPr>
          <w:rFonts w:ascii="Helvetica" w:eastAsia="Times New Roman" w:hAnsi="Helvetica" w:cs="Helvetica"/>
          <w:color w:val="000000"/>
          <w:sz w:val="24"/>
          <w:szCs w:val="24"/>
          <w:lang w:eastAsia="ru-RU"/>
        </w:rPr>
        <w:t>.</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 </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noProof/>
          <w:color w:val="000000"/>
          <w:sz w:val="24"/>
          <w:szCs w:val="24"/>
          <w:lang w:eastAsia="ru-RU"/>
        </w:rPr>
        <w:drawing>
          <wp:inline distT="0" distB="0" distL="0" distR="0" wp14:anchorId="5CF1F734" wp14:editId="17748290">
            <wp:extent cx="4518025" cy="2508613"/>
            <wp:effectExtent l="0" t="0" r="0" b="6350"/>
            <wp:docPr id="3" name="Рисунок 3" descr="potentials2017_kos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tentials2017_kosmi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3553" cy="2511682"/>
                    </a:xfrm>
                    <a:prstGeom prst="rect">
                      <a:avLst/>
                    </a:prstGeom>
                    <a:noFill/>
                    <a:ln>
                      <a:noFill/>
                    </a:ln>
                  </pic:spPr>
                </pic:pic>
              </a:graphicData>
            </a:graphic>
          </wp:inline>
        </w:drawing>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 </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Активні містяни власними силами, наприклад, створили нові публічні простори (як „</w:t>
      </w:r>
      <w:proofErr w:type="gramStart"/>
      <w:r w:rsidRPr="00CF2F03">
        <w:rPr>
          <w:rFonts w:ascii="Helvetica" w:eastAsia="Times New Roman" w:hAnsi="Helvetica" w:cs="Helvetica"/>
          <w:color w:val="000000"/>
          <w:sz w:val="24"/>
          <w:szCs w:val="24"/>
          <w:lang w:eastAsia="ru-RU"/>
        </w:rPr>
        <w:t>Хащі“ на</w:t>
      </w:r>
      <w:proofErr w:type="gramEnd"/>
      <w:r w:rsidRPr="00CF2F03">
        <w:rPr>
          <w:rFonts w:ascii="Helvetica" w:eastAsia="Times New Roman" w:hAnsi="Helvetica" w:cs="Helvetica"/>
          <w:color w:val="000000"/>
          <w:sz w:val="24"/>
          <w:szCs w:val="24"/>
          <w:lang w:eastAsia="ru-RU"/>
        </w:rPr>
        <w:t xml:space="preserve"> вул. Петрівській, 34 у Києві), відновили діяльність мистецько-освітніх центрів (до прикладу, майстерні Сошенко33 (Київ)), влаштували низку сквотів-прихистків для внутрішніх переселенців („</w:t>
      </w:r>
      <w:proofErr w:type="gramStart"/>
      <w:r w:rsidRPr="00CF2F03">
        <w:rPr>
          <w:rFonts w:ascii="Helvetica" w:eastAsia="Times New Roman" w:hAnsi="Helvetica" w:cs="Helvetica"/>
          <w:color w:val="000000"/>
          <w:sz w:val="24"/>
          <w:szCs w:val="24"/>
          <w:lang w:eastAsia="ru-RU"/>
        </w:rPr>
        <w:t>Автономія“ у</w:t>
      </w:r>
      <w:proofErr w:type="gramEnd"/>
      <w:r w:rsidRPr="00CF2F03">
        <w:rPr>
          <w:rFonts w:ascii="Helvetica" w:eastAsia="Times New Roman" w:hAnsi="Helvetica" w:cs="Helvetica"/>
          <w:color w:val="000000"/>
          <w:sz w:val="24"/>
          <w:szCs w:val="24"/>
          <w:lang w:eastAsia="ru-RU"/>
        </w:rPr>
        <w:t xml:space="preserve"> Харкові). Думаю, Будинок архітектора у Києві поки перебуває у мрійливому сні, очікуючи, коли до його стін регулярно приходитимуть жителі міста. Але, на жаль, кияни наразі приходять до зелених парканів новобудов, де адекватний діалог вже неможливий.</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b/>
          <w:bCs/>
          <w:color w:val="000000"/>
          <w:sz w:val="24"/>
          <w:szCs w:val="24"/>
          <w:lang w:eastAsia="ru-RU"/>
        </w:rPr>
        <w:t>Важлива складова у відкритості міста до діалогу – громадські слухання. </w:t>
      </w:r>
      <w:r w:rsidRPr="00CF2F03">
        <w:rPr>
          <w:rFonts w:ascii="Helvetica" w:eastAsia="Times New Roman" w:hAnsi="Helvetica" w:cs="Helvetica"/>
          <w:color w:val="000000"/>
          <w:sz w:val="24"/>
          <w:szCs w:val="24"/>
          <w:lang w:eastAsia="ru-RU"/>
        </w:rPr>
        <w:t xml:space="preserve">Розвиток горизонтального принципу управління, на противагу вертикальному, дає можливість долучатися до контролю за творенням міста всім небайдужим, незалежно від профілю діяльності та ґендеру. Як показує іноземний досвід, співпраця архітекторів, замовників та мешканців не лише можлива, а й просто необхідна. Наприклад, у Франції діє низка містобудівних організацій, які, спільно з локальними управліннями архітектури чи містобудування та місцевими активістами, працюють лише над законотворенням містобудівного регламенту. Так, за допомогою трьох основних ресурсів – детального кадастру країни, схеми територіальної взаємодії (SCOT) та локального урбаністичного плану (PLU) </w:t>
      </w:r>
      <w:proofErr w:type="gramStart"/>
      <w:r w:rsidRPr="00CF2F03">
        <w:rPr>
          <w:rFonts w:ascii="Helvetica" w:eastAsia="Times New Roman" w:hAnsi="Helvetica" w:cs="Helvetica"/>
          <w:color w:val="000000"/>
          <w:sz w:val="24"/>
          <w:szCs w:val="24"/>
          <w:lang w:eastAsia="ru-RU"/>
        </w:rPr>
        <w:t>–  архітектори</w:t>
      </w:r>
      <w:proofErr w:type="gramEnd"/>
      <w:r w:rsidRPr="00CF2F03">
        <w:rPr>
          <w:rFonts w:ascii="Helvetica" w:eastAsia="Times New Roman" w:hAnsi="Helvetica" w:cs="Helvetica"/>
          <w:color w:val="000000"/>
          <w:sz w:val="24"/>
          <w:szCs w:val="24"/>
          <w:lang w:eastAsia="ru-RU"/>
        </w:rPr>
        <w:t xml:space="preserve"> підходять до розробки проекту. Відтак, всі етапи будівництва державних замовлень (соціального житла, навчальних і спортивних закладів, медичних центрів та мистецьких платформ) відбуваються в абсолютно відкритій формі на конкурсній основі. Крім того, що містяни залучені до творення урбаністичних правил, вони також мають право голосувати за той чи інший конкурсний проект.</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lastRenderedPageBreak/>
        <w:t>Я очікую у 2017-му повторення архітектурно-мистецької революції 1917 року, під час якої </w:t>
      </w:r>
      <w:r w:rsidRPr="00CF2F03">
        <w:rPr>
          <w:rFonts w:ascii="Helvetica" w:eastAsia="Times New Roman" w:hAnsi="Helvetica" w:cs="Helvetica"/>
          <w:b/>
          <w:bCs/>
          <w:color w:val="000000"/>
          <w:sz w:val="24"/>
          <w:szCs w:val="24"/>
          <w:lang w:eastAsia="ru-RU"/>
        </w:rPr>
        <w:t>чисті функціональні форми сучасності знищать усі псевдодекорування</w:t>
      </w:r>
      <w:r w:rsidRPr="00CF2F03">
        <w:rPr>
          <w:rFonts w:ascii="Helvetica" w:eastAsia="Times New Roman" w:hAnsi="Helvetica" w:cs="Helvetica"/>
          <w:color w:val="000000"/>
          <w:sz w:val="24"/>
          <w:szCs w:val="24"/>
          <w:lang w:eastAsia="ru-RU"/>
        </w:rPr>
        <w:t>. Сподіваюсь, низка художніх подій у 2017 році влучно проаналізують спадок 1917-го. Адже 100-річчя авангарду, конструктивізму, інновацій та функціоналізму – доволі знакова дата. Можливо, висвітлення досягнень минулого змусить замислитися про „</w:t>
      </w:r>
      <w:proofErr w:type="gramStart"/>
      <w:r w:rsidRPr="00CF2F03">
        <w:rPr>
          <w:rFonts w:ascii="Helvetica" w:eastAsia="Times New Roman" w:hAnsi="Helvetica" w:cs="Helvetica"/>
          <w:color w:val="000000"/>
          <w:sz w:val="24"/>
          <w:szCs w:val="24"/>
          <w:lang w:eastAsia="ru-RU"/>
        </w:rPr>
        <w:t>пінопластову“ тимчасовість</w:t>
      </w:r>
      <w:proofErr w:type="gramEnd"/>
      <w:r w:rsidRPr="00CF2F03">
        <w:rPr>
          <w:rFonts w:ascii="Helvetica" w:eastAsia="Times New Roman" w:hAnsi="Helvetica" w:cs="Helvetica"/>
          <w:color w:val="000000"/>
          <w:sz w:val="24"/>
          <w:szCs w:val="24"/>
          <w:lang w:eastAsia="ru-RU"/>
        </w:rPr>
        <w:t xml:space="preserve"> сьогодення.</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Думаю, </w:t>
      </w:r>
      <w:r w:rsidRPr="00CF2F03">
        <w:rPr>
          <w:rFonts w:ascii="Helvetica" w:eastAsia="Times New Roman" w:hAnsi="Helvetica" w:cs="Helvetica"/>
          <w:b/>
          <w:bCs/>
          <w:color w:val="000000"/>
          <w:sz w:val="24"/>
          <w:szCs w:val="24"/>
          <w:lang w:eastAsia="ru-RU"/>
        </w:rPr>
        <w:t>потенціал нашої галузі – у незалежних архітектурних школах</w:t>
      </w:r>
      <w:r w:rsidRPr="00CF2F03">
        <w:rPr>
          <w:rFonts w:ascii="Helvetica" w:eastAsia="Times New Roman" w:hAnsi="Helvetica" w:cs="Helvetica"/>
          <w:color w:val="000000"/>
          <w:sz w:val="24"/>
          <w:szCs w:val="24"/>
          <w:lang w:eastAsia="ru-RU"/>
        </w:rPr>
        <w:t>. Відсутність оновлень у викладацькому складі, застій у вишах сьогодні формують ті проблеми, з якими зіштовхується архітектурна спільнота. Платформи самих вишів уже самі-собою могли б бути ідеальними просторами для запрошення іноземних практиків та проведення воркшопів. Ми з колегами Анною Добровою та Анною Сороковою готуємо проект на наступний рік для співпраці з національною академією мистецтва та архітектури, майстернями „Сошенко</w:t>
      </w:r>
      <w:proofErr w:type="gramStart"/>
      <w:r w:rsidRPr="00CF2F03">
        <w:rPr>
          <w:rFonts w:ascii="Helvetica" w:eastAsia="Times New Roman" w:hAnsi="Helvetica" w:cs="Helvetica"/>
          <w:color w:val="000000"/>
          <w:sz w:val="24"/>
          <w:szCs w:val="24"/>
          <w:lang w:eastAsia="ru-RU"/>
        </w:rPr>
        <w:t>33“ та</w:t>
      </w:r>
      <w:proofErr w:type="gramEnd"/>
      <w:r w:rsidRPr="00CF2F03">
        <w:rPr>
          <w:rFonts w:ascii="Helvetica" w:eastAsia="Times New Roman" w:hAnsi="Helvetica" w:cs="Helvetica"/>
          <w:color w:val="000000"/>
          <w:sz w:val="24"/>
          <w:szCs w:val="24"/>
          <w:lang w:eastAsia="ru-RU"/>
        </w:rPr>
        <w:t xml:space="preserve"> фанцузькими дослідниками з Colab Quarter.</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b/>
          <w:bCs/>
          <w:color w:val="000000"/>
          <w:sz w:val="24"/>
          <w:szCs w:val="24"/>
          <w:lang w:eastAsia="ru-RU"/>
        </w:rPr>
        <w:t>Українським містам не вистачає відповідальності за власний простір</w:t>
      </w:r>
      <w:r w:rsidRPr="00CF2F03">
        <w:rPr>
          <w:rFonts w:ascii="Helvetica" w:eastAsia="Times New Roman" w:hAnsi="Helvetica" w:cs="Helvetica"/>
          <w:color w:val="000000"/>
          <w:sz w:val="24"/>
          <w:szCs w:val="24"/>
          <w:lang w:eastAsia="ru-RU"/>
        </w:rPr>
        <w:t>. Активність жителів напряму пов’язана з виглядом міста. Байдужість, спровокована низьким рівнем життя містян, підживлює схему вертикального принципу правління. </w:t>
      </w:r>
      <w:r w:rsidRPr="00CF2F03">
        <w:rPr>
          <w:rFonts w:ascii="Helvetica" w:eastAsia="Times New Roman" w:hAnsi="Helvetica" w:cs="Helvetica"/>
          <w:b/>
          <w:bCs/>
          <w:color w:val="000000"/>
          <w:sz w:val="24"/>
          <w:szCs w:val="24"/>
          <w:lang w:eastAsia="ru-RU"/>
        </w:rPr>
        <w:t>Децентралізовані конференції та майстерні у галузі урбаністики дають енергію активізації громад. </w:t>
      </w:r>
      <w:r w:rsidRPr="00CF2F03">
        <w:rPr>
          <w:rFonts w:ascii="Helvetica" w:eastAsia="Times New Roman" w:hAnsi="Helvetica" w:cs="Helvetica"/>
          <w:color w:val="000000"/>
          <w:sz w:val="24"/>
          <w:szCs w:val="24"/>
          <w:lang w:eastAsia="ru-RU"/>
        </w:rPr>
        <w:t>Але все залежить від небайдужості кожного і відкритості до діалогу.</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 </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 </w:t>
      </w:r>
    </w:p>
    <w:p w:rsidR="00CF2F03" w:rsidRPr="00CF2F03" w:rsidRDefault="00CF2F03" w:rsidP="00CF2F03">
      <w:pPr>
        <w:spacing w:before="300" w:after="150" w:line="240" w:lineRule="auto"/>
        <w:outlineLvl w:val="1"/>
        <w:rPr>
          <w:rFonts w:ascii="inherit" w:eastAsia="Times New Roman" w:hAnsi="inherit" w:cs="Helvetica"/>
          <w:color w:val="000000"/>
          <w:sz w:val="45"/>
          <w:szCs w:val="45"/>
          <w:lang w:eastAsia="ru-RU"/>
        </w:rPr>
      </w:pPr>
      <w:r w:rsidRPr="00CF2F03">
        <w:rPr>
          <w:rFonts w:ascii="inherit" w:eastAsia="Times New Roman" w:hAnsi="inherit" w:cs="Helvetica"/>
          <w:color w:val="000000"/>
          <w:sz w:val="45"/>
          <w:szCs w:val="45"/>
          <w:lang w:eastAsia="ru-RU"/>
        </w:rPr>
        <w:t>Сергій Махно</w:t>
      </w:r>
    </w:p>
    <w:p w:rsidR="00CF2F03" w:rsidRPr="00CF2F03" w:rsidRDefault="00CF2F03" w:rsidP="00CF2F03">
      <w:pPr>
        <w:spacing w:before="150" w:after="150" w:line="240" w:lineRule="auto"/>
        <w:outlineLvl w:val="4"/>
        <w:rPr>
          <w:rFonts w:ascii="inherit" w:eastAsia="Times New Roman" w:hAnsi="inherit" w:cs="Helvetica"/>
          <w:color w:val="000000"/>
          <w:sz w:val="21"/>
          <w:szCs w:val="21"/>
          <w:lang w:eastAsia="ru-RU"/>
        </w:rPr>
      </w:pPr>
      <w:r w:rsidRPr="00CF2F03">
        <w:rPr>
          <w:rFonts w:ascii="inherit" w:eastAsia="Times New Roman" w:hAnsi="inherit" w:cs="Helvetica"/>
          <w:i/>
          <w:iCs/>
          <w:color w:val="000000"/>
          <w:sz w:val="21"/>
          <w:szCs w:val="21"/>
          <w:lang w:eastAsia="ru-RU"/>
        </w:rPr>
        <w:t>Дизайнер, архітектор, засновник і керівник архітектурної майстерні Sergey Маkhno architects</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Український дизайн є і був. І 2016 року він лише міцніше вкорінюється у світовому контексті. Це – ті дизайнери, які створюють самобутні харизматичні об’єкти, які мені самому приємно відвідувати. І коли я переглядаю свою стрічку новин у соцмережах, все частіше бачу грандіозні проекти з підписом „</w:t>
      </w:r>
      <w:proofErr w:type="gramStart"/>
      <w:r w:rsidRPr="00CF2F03">
        <w:rPr>
          <w:rFonts w:ascii="Helvetica" w:eastAsia="Times New Roman" w:hAnsi="Helvetica" w:cs="Helvetica"/>
          <w:color w:val="000000"/>
          <w:sz w:val="24"/>
          <w:szCs w:val="24"/>
          <w:lang w:eastAsia="ru-RU"/>
        </w:rPr>
        <w:t>Ukraine“</w:t>
      </w:r>
      <w:proofErr w:type="gramEnd"/>
      <w:r w:rsidRPr="00CF2F03">
        <w:rPr>
          <w:rFonts w:ascii="Helvetica" w:eastAsia="Times New Roman" w:hAnsi="Helvetica" w:cs="Helvetica"/>
          <w:color w:val="000000"/>
          <w:sz w:val="24"/>
          <w:szCs w:val="24"/>
          <w:lang w:eastAsia="ru-RU"/>
        </w:rPr>
        <w:t>. Хіба це не круто?</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 </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noProof/>
          <w:color w:val="000000"/>
          <w:sz w:val="24"/>
          <w:szCs w:val="24"/>
          <w:lang w:eastAsia="ru-RU"/>
        </w:rPr>
        <w:lastRenderedPageBreak/>
        <w:drawing>
          <wp:inline distT="0" distB="0" distL="0" distR="0" wp14:anchorId="49A56280" wp14:editId="256B7E27">
            <wp:extent cx="4720590" cy="2619927"/>
            <wp:effectExtent l="0" t="0" r="3810" b="9525"/>
            <wp:docPr id="4" name="Рисунок 4" descr="potentials2017_makh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entials2017_makh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6674" cy="2623304"/>
                    </a:xfrm>
                    <a:prstGeom prst="rect">
                      <a:avLst/>
                    </a:prstGeom>
                    <a:noFill/>
                    <a:ln>
                      <a:noFill/>
                    </a:ln>
                  </pic:spPr>
                </pic:pic>
              </a:graphicData>
            </a:graphic>
          </wp:inline>
        </w:drawing>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 </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Потенціал нашої галузі – це Ідея. Завдання на сьогодні – </w:t>
      </w:r>
      <w:r w:rsidRPr="00CF2F03">
        <w:rPr>
          <w:rFonts w:ascii="Helvetica" w:eastAsia="Times New Roman" w:hAnsi="Helvetica" w:cs="Helvetica"/>
          <w:b/>
          <w:bCs/>
          <w:color w:val="000000"/>
          <w:sz w:val="24"/>
          <w:szCs w:val="24"/>
          <w:lang w:eastAsia="ru-RU"/>
        </w:rPr>
        <w:t>створювати те, що не лише полегшить щоденне життя, але й торкатиметься душі, надихатиме на нові відкриття у будь-якій галузі</w:t>
      </w:r>
      <w:r w:rsidRPr="00CF2F03">
        <w:rPr>
          <w:rFonts w:ascii="Helvetica" w:eastAsia="Times New Roman" w:hAnsi="Helvetica" w:cs="Helvetica"/>
          <w:color w:val="000000"/>
          <w:sz w:val="24"/>
          <w:szCs w:val="24"/>
          <w:lang w:eastAsia="ru-RU"/>
        </w:rPr>
        <w:t>. Наприклад, в нашій студії вигадали світильник для офісу, в якому можна заховатись та покричати, викинути весь негатив; або крісло, яке ізолює тебе від зовнішнього світу. В нього можна залізти та подрімати під час робочого дня. Американці називають цей 15 хвилинний сон „</w:t>
      </w:r>
      <w:proofErr w:type="gramStart"/>
      <w:r w:rsidRPr="00CF2F03">
        <w:rPr>
          <w:rFonts w:ascii="Helvetica" w:eastAsia="Times New Roman" w:hAnsi="Helvetica" w:cs="Helvetica"/>
          <w:color w:val="000000"/>
          <w:sz w:val="24"/>
          <w:szCs w:val="24"/>
          <w:lang w:eastAsia="ru-RU"/>
        </w:rPr>
        <w:t>nap“ та</w:t>
      </w:r>
      <w:proofErr w:type="gramEnd"/>
      <w:r w:rsidRPr="00CF2F03">
        <w:rPr>
          <w:rFonts w:ascii="Helvetica" w:eastAsia="Times New Roman" w:hAnsi="Helvetica" w:cs="Helvetica"/>
          <w:color w:val="000000"/>
          <w:sz w:val="24"/>
          <w:szCs w:val="24"/>
          <w:lang w:eastAsia="ru-RU"/>
        </w:rPr>
        <w:t xml:space="preserve"> стверджують, що він стимулює роботу мозку краще, ніж кава чи шоколад. Мені подобається вигадувати чудернацькі чашки, дощечки для кухні, сушарки для рушників, килими та навіть колиски. Все, з чим я стикаюсь у житті, мені хочеться змінити на свій лад. Так я розкриваюсь як дизайнер, а світ отримує нові ідеї.</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Хто може вплинути на позитивні зрушення у галузі дизайну? Я вже раз відповідав на це питання. Але не журналістам, а собі. ТИ – ось хто може вплинути і на дизайн, і на весь світ.</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b/>
          <w:bCs/>
          <w:color w:val="000000"/>
          <w:sz w:val="24"/>
          <w:szCs w:val="24"/>
          <w:lang w:eastAsia="ru-RU"/>
        </w:rPr>
        <w:t>Український дизайн самобутній, химерний, насичений природніми мотивами. Він дуже фемінний</w:t>
      </w:r>
      <w:r w:rsidRPr="00CF2F03">
        <w:rPr>
          <w:rFonts w:ascii="Helvetica" w:eastAsia="Times New Roman" w:hAnsi="Helvetica" w:cs="Helvetica"/>
          <w:color w:val="000000"/>
          <w:sz w:val="24"/>
          <w:szCs w:val="24"/>
          <w:lang w:eastAsia="ru-RU"/>
        </w:rPr>
        <w:t> (хоча більшість українських дизайнерів чоловіки) </w:t>
      </w:r>
      <w:r w:rsidRPr="00CF2F03">
        <w:rPr>
          <w:rFonts w:ascii="Helvetica" w:eastAsia="Times New Roman" w:hAnsi="Helvetica" w:cs="Helvetica"/>
          <w:b/>
          <w:bCs/>
          <w:color w:val="000000"/>
          <w:sz w:val="24"/>
          <w:szCs w:val="24"/>
          <w:lang w:eastAsia="ru-RU"/>
        </w:rPr>
        <w:t>та домашній</w:t>
      </w:r>
      <w:r w:rsidRPr="00CF2F03">
        <w:rPr>
          <w:rFonts w:ascii="Helvetica" w:eastAsia="Times New Roman" w:hAnsi="Helvetica" w:cs="Helvetica"/>
          <w:color w:val="000000"/>
          <w:sz w:val="24"/>
          <w:szCs w:val="24"/>
          <w:lang w:eastAsia="ru-RU"/>
        </w:rPr>
        <w:t>. Я ж бачу в зовсім мінімалістичних, витончених, білих, як чистий аркуш, інтер’єрах моїх колег, якусь притаманну українцям гостинність, а в бетонних, брутально-свинцевих стінах якогось київського стейкхайусу – домашній спокій.</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b/>
          <w:bCs/>
          <w:color w:val="000000"/>
          <w:sz w:val="24"/>
          <w:szCs w:val="24"/>
          <w:lang w:eastAsia="ru-RU"/>
        </w:rPr>
        <w:t xml:space="preserve">Це наш менталітет, архетипи, які живуть в серці </w:t>
      </w:r>
      <w:proofErr w:type="gramStart"/>
      <w:r w:rsidRPr="00CF2F03">
        <w:rPr>
          <w:rFonts w:ascii="Helvetica" w:eastAsia="Times New Roman" w:hAnsi="Helvetica" w:cs="Helvetica"/>
          <w:b/>
          <w:bCs/>
          <w:color w:val="000000"/>
          <w:sz w:val="24"/>
          <w:szCs w:val="24"/>
          <w:lang w:eastAsia="ru-RU"/>
        </w:rPr>
        <w:t>–  не</w:t>
      </w:r>
      <w:proofErr w:type="gramEnd"/>
      <w:r w:rsidRPr="00CF2F03">
        <w:rPr>
          <w:rFonts w:ascii="Helvetica" w:eastAsia="Times New Roman" w:hAnsi="Helvetica" w:cs="Helvetica"/>
          <w:b/>
          <w:bCs/>
          <w:color w:val="000000"/>
          <w:sz w:val="24"/>
          <w:szCs w:val="24"/>
          <w:lang w:eastAsia="ru-RU"/>
        </w:rPr>
        <w:t xml:space="preserve"> вареники-шаровари, а гніздо з лелеками.</w:t>
      </w:r>
    </w:p>
    <w:p w:rsidR="00CF2F03" w:rsidRPr="00CF2F03" w:rsidRDefault="00CF2F03" w:rsidP="00CF2F03">
      <w:pPr>
        <w:spacing w:before="100" w:beforeAutospacing="1" w:after="100" w:afterAutospacing="1" w:line="240" w:lineRule="auto"/>
        <w:rPr>
          <w:rFonts w:ascii="Helvetica" w:eastAsia="Times New Roman" w:hAnsi="Helvetica" w:cs="Helvetica"/>
          <w:color w:val="000000"/>
          <w:sz w:val="24"/>
          <w:szCs w:val="24"/>
          <w:lang w:eastAsia="ru-RU"/>
        </w:rPr>
      </w:pPr>
      <w:r w:rsidRPr="00CF2F03">
        <w:rPr>
          <w:rFonts w:ascii="Helvetica" w:eastAsia="Times New Roman" w:hAnsi="Helvetica" w:cs="Helvetica"/>
          <w:color w:val="000000"/>
          <w:sz w:val="24"/>
          <w:szCs w:val="24"/>
          <w:lang w:eastAsia="ru-RU"/>
        </w:rPr>
        <w:t>Ми рухаємося сьогодні колосально великим і швидким кроком до того майбутнього, яке навіть не могли собі уявити. Я думаю, </w:t>
      </w:r>
      <w:r w:rsidRPr="00CF2F03">
        <w:rPr>
          <w:rFonts w:ascii="Helvetica" w:eastAsia="Times New Roman" w:hAnsi="Helvetica" w:cs="Helvetica"/>
          <w:b/>
          <w:bCs/>
          <w:color w:val="000000"/>
          <w:sz w:val="24"/>
          <w:szCs w:val="24"/>
          <w:lang w:eastAsia="ru-RU"/>
        </w:rPr>
        <w:t>2017-го ми будемо бачити, як будинки стають мінімалістичнішими, інтер’єри – аскетичнішими, а предмети навколо нас – функціональнішими.</w:t>
      </w:r>
      <w:r w:rsidRPr="00CF2F03">
        <w:rPr>
          <w:rFonts w:ascii="Helvetica" w:eastAsia="Times New Roman" w:hAnsi="Helvetica" w:cs="Helvetica"/>
          <w:color w:val="000000"/>
          <w:sz w:val="24"/>
          <w:szCs w:val="24"/>
          <w:lang w:eastAsia="ru-RU"/>
        </w:rPr>
        <w:t> Ми не мріємо про час, де офіси будуть заповнені зеленню та повітрям, а в квартирах зникатимуть натяжні стелі і з’являтиметься простір для танців; ми, дизайнери-архітектори, самі створюємо це на практиці.</w:t>
      </w:r>
    </w:p>
    <w:p w:rsidR="00CF2F03" w:rsidRPr="00CF2F03" w:rsidRDefault="00CF2F03" w:rsidP="00CF2F03">
      <w:pPr>
        <w:spacing w:before="150" w:after="150" w:line="240" w:lineRule="auto"/>
        <w:outlineLvl w:val="3"/>
        <w:rPr>
          <w:rFonts w:ascii="inherit" w:eastAsia="Times New Roman" w:hAnsi="inherit" w:cs="Helvetica"/>
          <w:color w:val="000000"/>
          <w:sz w:val="27"/>
          <w:szCs w:val="27"/>
          <w:lang w:eastAsia="ru-RU"/>
        </w:rPr>
      </w:pPr>
      <w:r w:rsidRPr="00CF2F03">
        <w:rPr>
          <w:rFonts w:ascii="inherit" w:eastAsia="Times New Roman" w:hAnsi="inherit" w:cs="Helvetica"/>
          <w:i/>
          <w:iCs/>
          <w:color w:val="000000"/>
          <w:sz w:val="27"/>
          <w:szCs w:val="27"/>
          <w:lang w:eastAsia="ru-RU"/>
        </w:rPr>
        <w:t>Наступні матеріали серії </w:t>
      </w:r>
      <w:r w:rsidRPr="00CF2F03">
        <w:rPr>
          <w:rFonts w:ascii="inherit" w:eastAsia="Times New Roman" w:hAnsi="inherit" w:cs="Helvetica"/>
          <w:b/>
          <w:bCs/>
          <w:i/>
          <w:iCs/>
          <w:color w:val="000000"/>
          <w:sz w:val="27"/>
          <w:szCs w:val="27"/>
          <w:lang w:eastAsia="ru-RU"/>
        </w:rPr>
        <w:t>#Потенціали2017</w:t>
      </w:r>
      <w:r w:rsidRPr="00CF2F03">
        <w:rPr>
          <w:rFonts w:ascii="inherit" w:eastAsia="Times New Roman" w:hAnsi="inherit" w:cs="Helvetica"/>
          <w:i/>
          <w:iCs/>
          <w:color w:val="000000"/>
          <w:sz w:val="27"/>
          <w:szCs w:val="27"/>
          <w:lang w:eastAsia="ru-RU"/>
        </w:rPr>
        <w:t xml:space="preserve"> будуть присвячені таким сферам креативних індустрій, як: Телебачення та Радіо; Кіно та Музика; Видавництво </w:t>
      </w:r>
      <w:r w:rsidRPr="00CF2F03">
        <w:rPr>
          <w:rFonts w:ascii="inherit" w:eastAsia="Times New Roman" w:hAnsi="inherit" w:cs="Helvetica"/>
          <w:i/>
          <w:iCs/>
          <w:color w:val="000000"/>
          <w:sz w:val="27"/>
          <w:szCs w:val="27"/>
          <w:lang w:eastAsia="ru-RU"/>
        </w:rPr>
        <w:lastRenderedPageBreak/>
        <w:t>та Сучасне мистецтво; Креативні ремесла та Культурний туризм; Гастрономія та Спорт. </w:t>
      </w:r>
    </w:p>
    <w:p w:rsidR="00CF2F03" w:rsidRPr="00CF2F03" w:rsidRDefault="00CF2F03" w:rsidP="00CF2F03">
      <w:pPr>
        <w:spacing w:before="150" w:after="150" w:line="240" w:lineRule="auto"/>
        <w:outlineLvl w:val="3"/>
        <w:rPr>
          <w:rFonts w:ascii="inherit" w:eastAsia="Times New Roman" w:hAnsi="inherit" w:cs="Helvetica"/>
          <w:color w:val="000000"/>
          <w:sz w:val="27"/>
          <w:szCs w:val="27"/>
          <w:lang w:eastAsia="ru-RU"/>
        </w:rPr>
      </w:pPr>
      <w:r w:rsidRPr="00CF2F03">
        <w:rPr>
          <w:rFonts w:ascii="inherit" w:eastAsia="Times New Roman" w:hAnsi="inherit" w:cs="Helvetica"/>
          <w:i/>
          <w:iCs/>
          <w:color w:val="000000"/>
          <w:sz w:val="27"/>
          <w:szCs w:val="27"/>
          <w:lang w:eastAsia="ru-RU"/>
        </w:rPr>
        <w:t>Велика Ідея не пропонує обмежуватись у розумінні креативних індустрій сферами, наведеними у статтях. Це лише перелік найпомітніших напрямів, що розвиваються в українському ландшафті. Рішення для креативного підприємництва можуть створюватись на перетині цих та інших сфер, чи навіть за їх межами. </w:t>
      </w:r>
    </w:p>
    <w:p w:rsidR="001D5CF1" w:rsidRDefault="00CF2F03"/>
    <w:sectPr w:rsidR="001D5C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127FB9"/>
    <w:multiLevelType w:val="multilevel"/>
    <w:tmpl w:val="5964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F03"/>
    <w:rsid w:val="00A4018D"/>
    <w:rsid w:val="00AF0189"/>
    <w:rsid w:val="00CF2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CF37E0-F5DD-466F-8251-D72DE393C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2F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505578">
      <w:bodyDiv w:val="1"/>
      <w:marLeft w:val="0"/>
      <w:marRight w:val="0"/>
      <w:marTop w:val="0"/>
      <w:marBottom w:val="0"/>
      <w:divBdr>
        <w:top w:val="none" w:sz="0" w:space="0" w:color="auto"/>
        <w:left w:val="none" w:sz="0" w:space="0" w:color="auto"/>
        <w:bottom w:val="none" w:sz="0" w:space="0" w:color="auto"/>
        <w:right w:val="none" w:sz="0" w:space="0" w:color="auto"/>
      </w:divBdr>
    </w:div>
    <w:div w:id="1633291890">
      <w:bodyDiv w:val="1"/>
      <w:marLeft w:val="0"/>
      <w:marRight w:val="0"/>
      <w:marTop w:val="0"/>
      <w:marBottom w:val="0"/>
      <w:divBdr>
        <w:top w:val="none" w:sz="0" w:space="0" w:color="auto"/>
        <w:left w:val="none" w:sz="0" w:space="0" w:color="auto"/>
        <w:bottom w:val="none" w:sz="0" w:space="0" w:color="auto"/>
        <w:right w:val="none" w:sz="0" w:space="0" w:color="auto"/>
      </w:divBdr>
      <w:divsChild>
        <w:div w:id="329021497">
          <w:marLeft w:val="0"/>
          <w:marRight w:val="0"/>
          <w:marTop w:val="0"/>
          <w:marBottom w:val="0"/>
          <w:divBdr>
            <w:top w:val="none" w:sz="0" w:space="0" w:color="auto"/>
            <w:left w:val="none" w:sz="0" w:space="0" w:color="auto"/>
            <w:bottom w:val="none" w:sz="0" w:space="0" w:color="auto"/>
            <w:right w:val="none" w:sz="0" w:space="0" w:color="auto"/>
          </w:divBdr>
          <w:divsChild>
            <w:div w:id="76559734">
              <w:marLeft w:val="0"/>
              <w:marRight w:val="0"/>
              <w:marTop w:val="0"/>
              <w:marBottom w:val="0"/>
              <w:divBdr>
                <w:top w:val="none" w:sz="0" w:space="0" w:color="auto"/>
                <w:left w:val="none" w:sz="0" w:space="0" w:color="auto"/>
                <w:bottom w:val="none" w:sz="0" w:space="0" w:color="auto"/>
                <w:right w:val="none" w:sz="0" w:space="0" w:color="auto"/>
              </w:divBdr>
              <w:divsChild>
                <w:div w:id="1116146138">
                  <w:marLeft w:val="-165"/>
                  <w:marRight w:val="-165"/>
                  <w:marTop w:val="0"/>
                  <w:marBottom w:val="0"/>
                  <w:divBdr>
                    <w:top w:val="none" w:sz="0" w:space="0" w:color="auto"/>
                    <w:left w:val="none" w:sz="0" w:space="0" w:color="auto"/>
                    <w:bottom w:val="none" w:sz="0" w:space="0" w:color="auto"/>
                    <w:right w:val="none" w:sz="0" w:space="0" w:color="auto"/>
                  </w:divBdr>
                  <w:divsChild>
                    <w:div w:id="2129159642">
                      <w:marLeft w:val="0"/>
                      <w:marRight w:val="0"/>
                      <w:marTop w:val="0"/>
                      <w:marBottom w:val="0"/>
                      <w:divBdr>
                        <w:top w:val="none" w:sz="0" w:space="0" w:color="auto"/>
                        <w:left w:val="none" w:sz="0" w:space="0" w:color="auto"/>
                        <w:bottom w:val="none" w:sz="0" w:space="0" w:color="auto"/>
                        <w:right w:val="none" w:sz="0" w:space="0" w:color="auto"/>
                      </w:divBdr>
                      <w:divsChild>
                        <w:div w:id="636491557">
                          <w:marLeft w:val="0"/>
                          <w:marRight w:val="0"/>
                          <w:marTop w:val="0"/>
                          <w:marBottom w:val="0"/>
                          <w:divBdr>
                            <w:top w:val="none" w:sz="0" w:space="0" w:color="auto"/>
                            <w:left w:val="none" w:sz="0" w:space="0" w:color="auto"/>
                            <w:bottom w:val="none" w:sz="0" w:space="0" w:color="auto"/>
                            <w:right w:val="none" w:sz="0" w:space="0" w:color="auto"/>
                          </w:divBdr>
                          <w:divsChild>
                            <w:div w:id="358892914">
                              <w:marLeft w:val="0"/>
                              <w:marRight w:val="0"/>
                              <w:marTop w:val="0"/>
                              <w:marBottom w:val="0"/>
                              <w:divBdr>
                                <w:top w:val="none" w:sz="0" w:space="0" w:color="auto"/>
                                <w:left w:val="none" w:sz="0" w:space="0" w:color="auto"/>
                                <w:bottom w:val="none" w:sz="0" w:space="0" w:color="auto"/>
                                <w:right w:val="none" w:sz="0" w:space="0" w:color="auto"/>
                              </w:divBdr>
                            </w:div>
                            <w:div w:id="704792765">
                              <w:marLeft w:val="0"/>
                              <w:marRight w:val="0"/>
                              <w:marTop w:val="0"/>
                              <w:marBottom w:val="0"/>
                              <w:divBdr>
                                <w:top w:val="none" w:sz="0" w:space="0" w:color="auto"/>
                                <w:left w:val="none" w:sz="0" w:space="0" w:color="auto"/>
                                <w:bottom w:val="none" w:sz="0" w:space="0" w:color="auto"/>
                                <w:right w:val="none" w:sz="0" w:space="0" w:color="auto"/>
                              </w:divBdr>
                              <w:divsChild>
                                <w:div w:id="9429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22600">
                      <w:marLeft w:val="0"/>
                      <w:marRight w:val="0"/>
                      <w:marTop w:val="0"/>
                      <w:marBottom w:val="0"/>
                      <w:divBdr>
                        <w:top w:val="none" w:sz="0" w:space="0" w:color="auto"/>
                        <w:left w:val="none" w:sz="0" w:space="0" w:color="auto"/>
                        <w:bottom w:val="none" w:sz="0" w:space="0" w:color="auto"/>
                        <w:right w:val="none" w:sz="0" w:space="0" w:color="auto"/>
                      </w:divBdr>
                      <w:divsChild>
                        <w:div w:id="1217085641">
                          <w:marLeft w:val="0"/>
                          <w:marRight w:val="0"/>
                          <w:marTop w:val="0"/>
                          <w:marBottom w:val="0"/>
                          <w:divBdr>
                            <w:top w:val="none" w:sz="0" w:space="0" w:color="auto"/>
                            <w:left w:val="none" w:sz="0" w:space="0" w:color="auto"/>
                            <w:bottom w:val="none" w:sz="0" w:space="0" w:color="auto"/>
                            <w:right w:val="none" w:sz="0" w:space="0" w:color="auto"/>
                          </w:divBdr>
                          <w:divsChild>
                            <w:div w:id="1976250446">
                              <w:marLeft w:val="0"/>
                              <w:marRight w:val="0"/>
                              <w:marTop w:val="0"/>
                              <w:marBottom w:val="0"/>
                              <w:divBdr>
                                <w:top w:val="none" w:sz="0" w:space="0" w:color="auto"/>
                                <w:left w:val="none" w:sz="0" w:space="0" w:color="auto"/>
                                <w:bottom w:val="none" w:sz="0" w:space="0" w:color="auto"/>
                                <w:right w:val="none" w:sz="0" w:space="0" w:color="auto"/>
                              </w:divBdr>
                              <w:divsChild>
                                <w:div w:id="336421369">
                                  <w:marLeft w:val="0"/>
                                  <w:marRight w:val="225"/>
                                  <w:marTop w:val="0"/>
                                  <w:marBottom w:val="0"/>
                                  <w:divBdr>
                                    <w:top w:val="none" w:sz="0" w:space="0" w:color="auto"/>
                                    <w:left w:val="none" w:sz="0" w:space="0" w:color="auto"/>
                                    <w:bottom w:val="none" w:sz="0" w:space="0" w:color="auto"/>
                                    <w:right w:val="none" w:sz="0" w:space="0" w:color="auto"/>
                                  </w:divBdr>
                                  <w:divsChild>
                                    <w:div w:id="2044940814">
                                      <w:marLeft w:val="0"/>
                                      <w:marRight w:val="0"/>
                                      <w:marTop w:val="0"/>
                                      <w:marBottom w:val="0"/>
                                      <w:divBdr>
                                        <w:top w:val="none" w:sz="0" w:space="0" w:color="auto"/>
                                        <w:left w:val="none" w:sz="0" w:space="0" w:color="auto"/>
                                        <w:bottom w:val="none" w:sz="0" w:space="0" w:color="auto"/>
                                        <w:right w:val="none" w:sz="0" w:space="0" w:color="auto"/>
                                      </w:divBdr>
                                    </w:div>
                                  </w:divsChild>
                                </w:div>
                                <w:div w:id="870530632">
                                  <w:marLeft w:val="1350"/>
                                  <w:marRight w:val="0"/>
                                  <w:marTop w:val="0"/>
                                  <w:marBottom w:val="0"/>
                                  <w:divBdr>
                                    <w:top w:val="none" w:sz="0" w:space="0" w:color="auto"/>
                                    <w:left w:val="none" w:sz="0" w:space="0" w:color="auto"/>
                                    <w:bottom w:val="none" w:sz="0" w:space="0" w:color="auto"/>
                                    <w:right w:val="none" w:sz="0" w:space="0" w:color="auto"/>
                                  </w:divBdr>
                                  <w:divsChild>
                                    <w:div w:id="711997169">
                                      <w:marLeft w:val="0"/>
                                      <w:marRight w:val="0"/>
                                      <w:marTop w:val="0"/>
                                      <w:marBottom w:val="0"/>
                                      <w:divBdr>
                                        <w:top w:val="none" w:sz="0" w:space="0" w:color="auto"/>
                                        <w:left w:val="none" w:sz="0" w:space="0" w:color="auto"/>
                                        <w:bottom w:val="none" w:sz="0" w:space="0" w:color="auto"/>
                                        <w:right w:val="none" w:sz="0" w:space="0" w:color="auto"/>
                                      </w:divBdr>
                                    </w:div>
                                    <w:div w:id="141893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08287">
                          <w:marLeft w:val="0"/>
                          <w:marRight w:val="0"/>
                          <w:marTop w:val="0"/>
                          <w:marBottom w:val="0"/>
                          <w:divBdr>
                            <w:top w:val="none" w:sz="0" w:space="0" w:color="auto"/>
                            <w:left w:val="none" w:sz="0" w:space="0" w:color="auto"/>
                            <w:bottom w:val="none" w:sz="0" w:space="0" w:color="auto"/>
                            <w:right w:val="none" w:sz="0" w:space="0" w:color="auto"/>
                          </w:divBdr>
                          <w:divsChild>
                            <w:div w:id="2115705805">
                              <w:marLeft w:val="0"/>
                              <w:marRight w:val="0"/>
                              <w:marTop w:val="0"/>
                              <w:marBottom w:val="0"/>
                              <w:divBdr>
                                <w:top w:val="none" w:sz="0" w:space="0" w:color="auto"/>
                                <w:left w:val="none" w:sz="0" w:space="0" w:color="auto"/>
                                <w:bottom w:val="none" w:sz="0" w:space="0" w:color="auto"/>
                                <w:right w:val="none" w:sz="0" w:space="0" w:color="auto"/>
                              </w:divBdr>
                            </w:div>
                            <w:div w:id="449053030">
                              <w:marLeft w:val="0"/>
                              <w:marRight w:val="0"/>
                              <w:marTop w:val="0"/>
                              <w:marBottom w:val="0"/>
                              <w:divBdr>
                                <w:top w:val="none" w:sz="0" w:space="0" w:color="auto"/>
                                <w:left w:val="none" w:sz="0" w:space="0" w:color="auto"/>
                                <w:bottom w:val="none" w:sz="0" w:space="0" w:color="auto"/>
                                <w:right w:val="none" w:sz="0" w:space="0" w:color="auto"/>
                              </w:divBdr>
                            </w:div>
                            <w:div w:id="1710111563">
                              <w:marLeft w:val="0"/>
                              <w:marRight w:val="0"/>
                              <w:marTop w:val="0"/>
                              <w:marBottom w:val="0"/>
                              <w:divBdr>
                                <w:top w:val="none" w:sz="0" w:space="0" w:color="auto"/>
                                <w:left w:val="none" w:sz="0" w:space="0" w:color="auto"/>
                                <w:bottom w:val="none" w:sz="0" w:space="0" w:color="auto"/>
                                <w:right w:val="none" w:sz="0" w:space="0" w:color="auto"/>
                              </w:divBdr>
                              <w:divsChild>
                                <w:div w:id="7629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47865">
                          <w:marLeft w:val="0"/>
                          <w:marRight w:val="0"/>
                          <w:marTop w:val="0"/>
                          <w:marBottom w:val="0"/>
                          <w:divBdr>
                            <w:top w:val="none" w:sz="0" w:space="0" w:color="auto"/>
                            <w:left w:val="none" w:sz="0" w:space="0" w:color="auto"/>
                            <w:bottom w:val="none" w:sz="0" w:space="0" w:color="auto"/>
                            <w:right w:val="none" w:sz="0" w:space="0" w:color="auto"/>
                          </w:divBdr>
                          <w:divsChild>
                            <w:div w:id="734552251">
                              <w:marLeft w:val="0"/>
                              <w:marRight w:val="0"/>
                              <w:marTop w:val="0"/>
                              <w:marBottom w:val="0"/>
                              <w:divBdr>
                                <w:top w:val="none" w:sz="0" w:space="0" w:color="auto"/>
                                <w:left w:val="none" w:sz="0" w:space="0" w:color="auto"/>
                                <w:bottom w:val="none" w:sz="0" w:space="0" w:color="auto"/>
                                <w:right w:val="none" w:sz="0" w:space="0" w:color="auto"/>
                              </w:divBdr>
                            </w:div>
                          </w:divsChild>
                        </w:div>
                        <w:div w:id="28453844">
                          <w:marLeft w:val="0"/>
                          <w:marRight w:val="0"/>
                          <w:marTop w:val="0"/>
                          <w:marBottom w:val="0"/>
                          <w:divBdr>
                            <w:top w:val="none" w:sz="0" w:space="0" w:color="auto"/>
                            <w:left w:val="none" w:sz="0" w:space="0" w:color="auto"/>
                            <w:bottom w:val="none" w:sz="0" w:space="0" w:color="auto"/>
                            <w:right w:val="none" w:sz="0" w:space="0" w:color="auto"/>
                          </w:divBdr>
                          <w:divsChild>
                            <w:div w:id="1394742961">
                              <w:marLeft w:val="0"/>
                              <w:marRight w:val="0"/>
                              <w:marTop w:val="0"/>
                              <w:marBottom w:val="0"/>
                              <w:divBdr>
                                <w:top w:val="none" w:sz="0" w:space="0" w:color="auto"/>
                                <w:left w:val="none" w:sz="0" w:space="0" w:color="auto"/>
                                <w:bottom w:val="none" w:sz="0" w:space="0" w:color="auto"/>
                                <w:right w:val="none" w:sz="0" w:space="0" w:color="auto"/>
                              </w:divBdr>
                              <w:divsChild>
                                <w:div w:id="166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537419">
          <w:marLeft w:val="0"/>
          <w:marRight w:val="0"/>
          <w:marTop w:val="0"/>
          <w:marBottom w:val="0"/>
          <w:divBdr>
            <w:top w:val="none" w:sz="0" w:space="0" w:color="auto"/>
            <w:left w:val="none" w:sz="0" w:space="0" w:color="auto"/>
            <w:bottom w:val="none" w:sz="0" w:space="0" w:color="auto"/>
            <w:right w:val="none" w:sz="0" w:space="0" w:color="auto"/>
          </w:divBdr>
          <w:divsChild>
            <w:div w:id="837499864">
              <w:marLeft w:val="0"/>
              <w:marRight w:val="0"/>
              <w:marTop w:val="0"/>
              <w:marBottom w:val="0"/>
              <w:divBdr>
                <w:top w:val="none" w:sz="0" w:space="0" w:color="auto"/>
                <w:left w:val="none" w:sz="0" w:space="0" w:color="auto"/>
                <w:bottom w:val="none" w:sz="0" w:space="0" w:color="auto"/>
                <w:right w:val="none" w:sz="0" w:space="0" w:color="auto"/>
              </w:divBdr>
              <w:divsChild>
                <w:div w:id="1233002938">
                  <w:marLeft w:val="0"/>
                  <w:marRight w:val="0"/>
                  <w:marTop w:val="0"/>
                  <w:marBottom w:val="0"/>
                  <w:divBdr>
                    <w:top w:val="none" w:sz="0" w:space="0" w:color="auto"/>
                    <w:left w:val="none" w:sz="0" w:space="0" w:color="auto"/>
                    <w:bottom w:val="none" w:sz="0" w:space="0" w:color="auto"/>
                    <w:right w:val="none" w:sz="0" w:space="0" w:color="auto"/>
                  </w:divBdr>
                </w:div>
                <w:div w:id="1178347164">
                  <w:marLeft w:val="0"/>
                  <w:marRight w:val="0"/>
                  <w:marTop w:val="150"/>
                  <w:marBottom w:val="150"/>
                  <w:divBdr>
                    <w:top w:val="none" w:sz="0" w:space="0" w:color="auto"/>
                    <w:left w:val="none" w:sz="0" w:space="0" w:color="auto"/>
                    <w:bottom w:val="none" w:sz="0" w:space="0" w:color="auto"/>
                    <w:right w:val="none" w:sz="0" w:space="0" w:color="auto"/>
                  </w:divBdr>
                  <w:divsChild>
                    <w:div w:id="2095857326">
                      <w:marLeft w:val="0"/>
                      <w:marRight w:val="0"/>
                      <w:marTop w:val="0"/>
                      <w:marBottom w:val="0"/>
                      <w:divBdr>
                        <w:top w:val="none" w:sz="0" w:space="0" w:color="auto"/>
                        <w:left w:val="none" w:sz="0" w:space="0" w:color="auto"/>
                        <w:bottom w:val="none" w:sz="0" w:space="0" w:color="auto"/>
                        <w:right w:val="none" w:sz="0" w:space="0" w:color="auto"/>
                      </w:divBdr>
                      <w:divsChild>
                        <w:div w:id="1194464679">
                          <w:marLeft w:val="0"/>
                          <w:marRight w:val="0"/>
                          <w:marTop w:val="0"/>
                          <w:marBottom w:val="0"/>
                          <w:divBdr>
                            <w:top w:val="none" w:sz="0" w:space="0" w:color="auto"/>
                            <w:left w:val="none" w:sz="0" w:space="0" w:color="auto"/>
                            <w:bottom w:val="none" w:sz="0" w:space="0" w:color="auto"/>
                            <w:right w:val="none" w:sz="0" w:space="0" w:color="auto"/>
                          </w:divBdr>
                          <w:divsChild>
                            <w:div w:id="1745686421">
                              <w:marLeft w:val="0"/>
                              <w:marRight w:val="0"/>
                              <w:marTop w:val="375"/>
                              <w:marBottom w:val="60"/>
                              <w:divBdr>
                                <w:top w:val="none" w:sz="0" w:space="0" w:color="auto"/>
                                <w:left w:val="none" w:sz="0" w:space="0" w:color="auto"/>
                                <w:bottom w:val="none" w:sz="0" w:space="0" w:color="auto"/>
                                <w:right w:val="none" w:sz="0" w:space="0" w:color="auto"/>
                              </w:divBdr>
                            </w:div>
                            <w:div w:id="1680308201">
                              <w:marLeft w:val="-105"/>
                              <w:marRight w:val="0"/>
                              <w:marTop w:val="0"/>
                              <w:marBottom w:val="0"/>
                              <w:divBdr>
                                <w:top w:val="none" w:sz="0" w:space="0" w:color="auto"/>
                                <w:left w:val="none" w:sz="0" w:space="0" w:color="auto"/>
                                <w:bottom w:val="none" w:sz="0" w:space="0" w:color="auto"/>
                                <w:right w:val="none" w:sz="0" w:space="0" w:color="auto"/>
                              </w:divBdr>
                            </w:div>
                          </w:divsChild>
                        </w:div>
                        <w:div w:id="1177885885">
                          <w:marLeft w:val="0"/>
                          <w:marRight w:val="0"/>
                          <w:marTop w:val="0"/>
                          <w:marBottom w:val="0"/>
                          <w:divBdr>
                            <w:top w:val="none" w:sz="0" w:space="0" w:color="auto"/>
                            <w:left w:val="none" w:sz="0" w:space="0" w:color="auto"/>
                            <w:bottom w:val="none" w:sz="0" w:space="0" w:color="auto"/>
                            <w:right w:val="none" w:sz="0" w:space="0" w:color="auto"/>
                          </w:divBdr>
                          <w:divsChild>
                            <w:div w:id="770518015">
                              <w:marLeft w:val="0"/>
                              <w:marRight w:val="0"/>
                              <w:marTop w:val="375"/>
                              <w:marBottom w:val="60"/>
                              <w:divBdr>
                                <w:top w:val="none" w:sz="0" w:space="0" w:color="auto"/>
                                <w:left w:val="none" w:sz="0" w:space="0" w:color="auto"/>
                                <w:bottom w:val="none" w:sz="0" w:space="0" w:color="auto"/>
                                <w:right w:val="none" w:sz="0" w:space="0" w:color="auto"/>
                              </w:divBdr>
                            </w:div>
                            <w:div w:id="1490441897">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biggggidea.com/practices/potentials2017/"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1687</Words>
  <Characters>9617</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2021-08-28T21:51:00Z</dcterms:created>
  <dcterms:modified xsi:type="dcterms:W3CDTF">2021-08-28T21:57:00Z</dcterms:modified>
</cp:coreProperties>
</file>