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4125" w14:textId="77777777" w:rsidR="00365B38" w:rsidRPr="00365B38" w:rsidRDefault="00365B38" w:rsidP="00365B38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ind w:left="720"/>
        <w:jc w:val="center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Питання до заліку з дисципліни «П</w:t>
      </w:r>
      <w:bookmarkStart w:id="0" w:name="_GoBack"/>
      <w:bookmarkEnd w:id="0"/>
      <w:r w:rsidRPr="00365B38">
        <w:rPr>
          <w:sz w:val="28"/>
          <w:szCs w:val="28"/>
          <w:lang w:val="uk-UA"/>
        </w:rPr>
        <w:t>одаткові системи зарубіжних країн»</w:t>
      </w:r>
    </w:p>
    <w:p w14:paraId="236B24AD" w14:textId="77777777" w:rsidR="00365B38" w:rsidRPr="00365B38" w:rsidRDefault="00365B38" w:rsidP="00365B38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rPr>
          <w:lang w:val="uk-UA"/>
        </w:rPr>
      </w:pPr>
    </w:p>
    <w:p w14:paraId="606ABA9E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Податкова система та її місце у фінансовій системі держави. </w:t>
      </w:r>
    </w:p>
    <w:p w14:paraId="79861AF5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Елементи системи оподаткування та їх характеристика </w:t>
      </w:r>
    </w:p>
    <w:p w14:paraId="28C527DC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Класифікація податкових платежів за різними ознаками</w:t>
      </w:r>
    </w:p>
    <w:p w14:paraId="2E96EA54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Напрямки економічної концепції теорії податків.</w:t>
      </w:r>
    </w:p>
    <w:p w14:paraId="6EA87653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Особливості та принципові підходи до розробки податкової політики підприємства в різних країнах світу. Порядок та способи сплати податкових платежів.</w:t>
      </w:r>
    </w:p>
    <w:p w14:paraId="4FD037E0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Державне регулювання податкових систем у різних країнах світу. </w:t>
      </w:r>
    </w:p>
    <w:p w14:paraId="01FC719B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Великобританії.</w:t>
      </w:r>
    </w:p>
    <w:p w14:paraId="4C9F09FF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Податкова система Франції. </w:t>
      </w:r>
    </w:p>
    <w:p w14:paraId="0C4F4872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Великобританії, Франції: переваги, недоліки.</w:t>
      </w:r>
    </w:p>
    <w:p w14:paraId="589AE87F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Напрями вдосконалення податкового законодавства, податкової системи України. </w:t>
      </w:r>
    </w:p>
    <w:p w14:paraId="49D63AFC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Німеччини.</w:t>
      </w:r>
    </w:p>
    <w:p w14:paraId="3AA1B023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Податкова система Італії. </w:t>
      </w:r>
    </w:p>
    <w:p w14:paraId="67EEF957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Податкова система Іспанії. </w:t>
      </w:r>
    </w:p>
    <w:p w14:paraId="55E07B83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Німеччини, Італії та Іспанії: переваги, недоліки.</w:t>
      </w:r>
    </w:p>
    <w:p w14:paraId="1FEF2290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Напрями вдосконалення податкового законодавства, податкової системи України. </w:t>
      </w:r>
    </w:p>
    <w:p w14:paraId="340DBD37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служба США.</w:t>
      </w:r>
    </w:p>
    <w:p w14:paraId="0E20A4BA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США.</w:t>
      </w:r>
    </w:p>
    <w:p w14:paraId="155C1A76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Податкові пільги США. </w:t>
      </w:r>
    </w:p>
    <w:p w14:paraId="096FDEC3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Адміністрування податків. </w:t>
      </w:r>
    </w:p>
    <w:p w14:paraId="23C193AB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служба Канади.</w:t>
      </w:r>
    </w:p>
    <w:p w14:paraId="544ABCC5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Канади.</w:t>
      </w:r>
    </w:p>
    <w:p w14:paraId="5238AD81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Податкові пільги Канади. </w:t>
      </w:r>
    </w:p>
    <w:p w14:paraId="636502D5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Адміністрування податків.</w:t>
      </w:r>
    </w:p>
    <w:p w14:paraId="352A7E78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США: переваги, недоліки.</w:t>
      </w:r>
    </w:p>
    <w:p w14:paraId="3A429A4F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Напрями вдосконалення податкового законодавства, податкової системи України. </w:t>
      </w:r>
    </w:p>
    <w:p w14:paraId="2826A4F0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Канади: переваги, недоліки.</w:t>
      </w:r>
    </w:p>
    <w:p w14:paraId="6D9255AA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Напрями вдосконалення податкового законодавства, податкової системи України. </w:t>
      </w:r>
    </w:p>
    <w:p w14:paraId="21ED49BB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країн Азії</w:t>
      </w:r>
    </w:p>
    <w:p w14:paraId="27323EDC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служба Японії</w:t>
      </w:r>
    </w:p>
    <w:p w14:paraId="4DA2530A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Японії</w:t>
      </w:r>
    </w:p>
    <w:p w14:paraId="67588DA8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Адміністрування податків Японії</w:t>
      </w:r>
    </w:p>
    <w:p w14:paraId="4B3F5CDE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служба Ізраїлю</w:t>
      </w:r>
    </w:p>
    <w:p w14:paraId="58DA8DA2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Ізраїлю</w:t>
      </w:r>
    </w:p>
    <w:p w14:paraId="537869A6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Адміністрування податків Ізраїлю</w:t>
      </w:r>
    </w:p>
    <w:p w14:paraId="4D79F16D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Податкова система Австралії </w:t>
      </w:r>
    </w:p>
    <w:p w14:paraId="5A2FC08E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служба Австралії</w:t>
      </w:r>
    </w:p>
    <w:p w14:paraId="74FAFF3E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lastRenderedPageBreak/>
        <w:t xml:space="preserve">Податкова система Австралії </w:t>
      </w:r>
    </w:p>
    <w:p w14:paraId="5C1EF0CC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 xml:space="preserve">Адміністрування податків Австралії.  </w:t>
      </w:r>
    </w:p>
    <w:p w14:paraId="2A08A4F1" w14:textId="77777777" w:rsidR="00365B38" w:rsidRPr="00365B38" w:rsidRDefault="00365B38" w:rsidP="00365B38">
      <w:pPr>
        <w:pStyle w:val="a3"/>
        <w:numPr>
          <w:ilvl w:val="0"/>
          <w:numId w:val="2"/>
        </w:numPr>
        <w:tabs>
          <w:tab w:val="left" w:pos="178"/>
          <w:tab w:val="left" w:pos="320"/>
        </w:tabs>
        <w:ind w:left="0" w:firstLine="709"/>
        <w:jc w:val="both"/>
        <w:rPr>
          <w:sz w:val="28"/>
          <w:szCs w:val="28"/>
          <w:lang w:val="uk-UA"/>
        </w:rPr>
      </w:pPr>
      <w:r w:rsidRPr="00365B38">
        <w:rPr>
          <w:sz w:val="28"/>
          <w:szCs w:val="28"/>
          <w:lang w:val="uk-UA"/>
        </w:rPr>
        <w:t>Податкова система Азії та Австралії: переваги, недоліки.</w:t>
      </w:r>
    </w:p>
    <w:p w14:paraId="08879DED" w14:textId="77777777" w:rsidR="00493574" w:rsidRPr="00365B38" w:rsidRDefault="00493574">
      <w:pPr>
        <w:rPr>
          <w:lang w:val="uk-UA"/>
        </w:rPr>
      </w:pPr>
    </w:p>
    <w:sectPr w:rsidR="00493574" w:rsidRPr="003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16B63"/>
    <w:multiLevelType w:val="hybridMultilevel"/>
    <w:tmpl w:val="00868020"/>
    <w:lvl w:ilvl="0" w:tplc="4D86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85179"/>
    <w:multiLevelType w:val="hybridMultilevel"/>
    <w:tmpl w:val="8904F44C"/>
    <w:lvl w:ilvl="0" w:tplc="B2FCEB5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4B"/>
    <w:rsid w:val="00365B38"/>
    <w:rsid w:val="00493574"/>
    <w:rsid w:val="00C1164B"/>
    <w:rsid w:val="00E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DD93"/>
  <w15:chartTrackingRefBased/>
  <w15:docId w15:val="{272000F1-1243-4A12-ADFC-6797A5D6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31E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65B3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style</cp:lastModifiedBy>
  <cp:revision>3</cp:revision>
  <dcterms:created xsi:type="dcterms:W3CDTF">2023-08-26T14:46:00Z</dcterms:created>
  <dcterms:modified xsi:type="dcterms:W3CDTF">2025-01-04T16:59:00Z</dcterms:modified>
</cp:coreProperties>
</file>