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5E" w:rsidRDefault="0075015E" w:rsidP="0075015E">
      <w:pPr>
        <w:jc w:val="center"/>
      </w:pPr>
      <w:r>
        <w:t>Практичне завдання 1</w:t>
      </w:r>
    </w:p>
    <w:p w:rsidR="0075015E" w:rsidRDefault="0075015E" w:rsidP="0075015E">
      <w:pPr>
        <w:jc w:val="center"/>
      </w:pPr>
      <w:r w:rsidRPr="0075015E">
        <w:t>Основні підходи та теорії в менеджменті</w:t>
      </w:r>
    </w:p>
    <w:p w:rsidR="0075015E" w:rsidRDefault="0075015E" w:rsidP="0075015E"/>
    <w:p w:rsidR="009135CB" w:rsidRDefault="009135CB" w:rsidP="009135CB">
      <w:pPr>
        <w:jc w:val="both"/>
      </w:pPr>
      <w:r>
        <w:t xml:space="preserve">Питання для обговорення: </w:t>
      </w:r>
    </w:p>
    <w:p w:rsidR="009135CB" w:rsidRDefault="009135CB" w:rsidP="009135CB">
      <w:pPr>
        <w:jc w:val="both"/>
      </w:pPr>
      <w:r>
        <w:t xml:space="preserve">1. Менеджмент як специфічна сфера людської діяльності. </w:t>
      </w:r>
    </w:p>
    <w:p w:rsidR="009135CB" w:rsidRDefault="009135CB" w:rsidP="009135CB">
      <w:pPr>
        <w:jc w:val="both"/>
      </w:pPr>
      <w:r>
        <w:t xml:space="preserve">2. Сутність понять “управління” та “менеджмент”. </w:t>
      </w:r>
    </w:p>
    <w:p w:rsidR="009135CB" w:rsidRDefault="009135CB" w:rsidP="009135CB">
      <w:pPr>
        <w:jc w:val="both"/>
      </w:pPr>
      <w:r>
        <w:t xml:space="preserve">3. Менеджмент як система наукових знань. </w:t>
      </w:r>
    </w:p>
    <w:p w:rsidR="009135CB" w:rsidRDefault="009135CB" w:rsidP="009135CB">
      <w:pPr>
        <w:jc w:val="both"/>
      </w:pPr>
      <w:r>
        <w:t xml:space="preserve">4. Менеджмент як мистецтво управління. </w:t>
      </w:r>
    </w:p>
    <w:p w:rsidR="009135CB" w:rsidRDefault="009135CB" w:rsidP="009135CB">
      <w:pPr>
        <w:jc w:val="both"/>
      </w:pPr>
      <w:r>
        <w:t xml:space="preserve">5. Рівні та сфери менеджменту. </w:t>
      </w:r>
    </w:p>
    <w:p w:rsidR="009135CB" w:rsidRDefault="009135CB" w:rsidP="009135CB">
      <w:pPr>
        <w:jc w:val="both"/>
      </w:pPr>
      <w:r>
        <w:t xml:space="preserve">6. Аналіз підходів до визначення менеджменту. </w:t>
      </w:r>
    </w:p>
    <w:p w:rsidR="009135CB" w:rsidRDefault="009135CB" w:rsidP="009135CB">
      <w:pPr>
        <w:jc w:val="both"/>
      </w:pPr>
      <w:r>
        <w:t xml:space="preserve">7. Ролі, навики та обов’язки менеджера. </w:t>
      </w:r>
    </w:p>
    <w:p w:rsidR="009135CB" w:rsidRDefault="009135CB"/>
    <w:p w:rsidR="0075015E" w:rsidRDefault="009135CB">
      <w:pPr>
        <w:jc w:val="center"/>
      </w:pPr>
      <w:r>
        <w:t>Практичне завдання 2</w:t>
      </w:r>
    </w:p>
    <w:p w:rsidR="009135CB" w:rsidRDefault="009135CB">
      <w:pPr>
        <w:jc w:val="center"/>
      </w:pPr>
      <w:r w:rsidRPr="009135CB">
        <w:t>Виникнення та еволюція менеджменту</w:t>
      </w:r>
    </w:p>
    <w:p w:rsidR="009135CB" w:rsidRDefault="009135CB">
      <w:pPr>
        <w:jc w:val="center"/>
      </w:pPr>
    </w:p>
    <w:p w:rsidR="009135CB" w:rsidRDefault="009135CB" w:rsidP="009135CB">
      <w:pPr>
        <w:jc w:val="both"/>
      </w:pPr>
      <w:r>
        <w:t xml:space="preserve">Питання для обговорення: </w:t>
      </w:r>
      <w:bookmarkStart w:id="0" w:name="_GoBack"/>
      <w:bookmarkEnd w:id="0"/>
    </w:p>
    <w:p w:rsidR="009135CB" w:rsidRDefault="009135CB" w:rsidP="009135CB">
      <w:pPr>
        <w:jc w:val="both"/>
      </w:pPr>
      <w:r>
        <w:t xml:space="preserve">1. Школа наукового управління. </w:t>
      </w:r>
    </w:p>
    <w:p w:rsidR="009135CB" w:rsidRDefault="009135CB" w:rsidP="009135CB">
      <w:pPr>
        <w:jc w:val="both"/>
      </w:pPr>
      <w:r>
        <w:t xml:space="preserve">2. Адміністративна (класична) школа. </w:t>
      </w:r>
    </w:p>
    <w:p w:rsidR="009135CB" w:rsidRDefault="009135CB" w:rsidP="009135CB">
      <w:pPr>
        <w:jc w:val="both"/>
      </w:pPr>
      <w:r>
        <w:t xml:space="preserve">3. Школа людських стосунків та поведінкових наук. </w:t>
      </w:r>
    </w:p>
    <w:p w:rsidR="009135CB" w:rsidRDefault="009135CB" w:rsidP="009135CB">
      <w:pPr>
        <w:jc w:val="both"/>
      </w:pPr>
      <w:r>
        <w:t xml:space="preserve">4. Кількісна школа. </w:t>
      </w:r>
    </w:p>
    <w:p w:rsidR="009135CB" w:rsidRDefault="009135CB" w:rsidP="009135CB">
      <w:pPr>
        <w:jc w:val="both"/>
      </w:pPr>
      <w:r>
        <w:t>5. Порівняльна характеристика японської та американської моделей менеджменту</w:t>
      </w:r>
    </w:p>
    <w:sectPr w:rsidR="0091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2E2A"/>
    <w:multiLevelType w:val="hybridMultilevel"/>
    <w:tmpl w:val="6192B3B4"/>
    <w:lvl w:ilvl="0" w:tplc="B43C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E"/>
    <w:rsid w:val="0075015E"/>
    <w:rsid w:val="009135CB"/>
    <w:rsid w:val="00A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1F93"/>
  <w15:chartTrackingRefBased/>
  <w15:docId w15:val="{3D4B1FC6-B71A-4025-98A8-9D4F191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2021-08-30T07:40:00Z</dcterms:created>
  <dcterms:modified xsi:type="dcterms:W3CDTF">2021-09-02T11:33:00Z</dcterms:modified>
</cp:coreProperties>
</file>