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філологічний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caps/>
          <w:lang w:val="ru-RU"/>
        </w:rPr>
        <w:t>Кафедра</w:t>
      </w:r>
      <w:r>
        <w:rPr>
          <w:lang w:val="ru-RU"/>
        </w:rPr>
        <w:t xml:space="preserve"> </w:t>
      </w:r>
      <w:r>
        <w:rPr/>
        <w:t>СЛОВ'ЯНСЬКОЇ ФІЛОЛОГІЇ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>ЗАТВЕРДЖУЮ</w:t>
      </w:r>
    </w:p>
    <w:p>
      <w:pPr>
        <w:pStyle w:val="Normal"/>
        <w:ind w:left="5400"/>
        <w:rPr/>
      </w:pPr>
      <w:r>
        <w:rPr/>
      </w:r>
    </w:p>
    <w:p>
      <w:pPr>
        <w:pStyle w:val="Normal"/>
        <w:ind w:left="5400"/>
        <w:rPr/>
      </w:pPr>
      <w:r>
        <w:rPr/>
        <w:t xml:space="preserve">Декан  філологічного  факультету </w:t>
      </w:r>
    </w:p>
    <w:p>
      <w:pPr>
        <w:pStyle w:val="Normal"/>
        <w:ind w:left="5400"/>
        <w:rPr/>
      </w:pPr>
      <w:r>
        <w:rPr/>
      </w:r>
    </w:p>
    <w:p>
      <w:pPr>
        <w:pStyle w:val="Normal"/>
        <w:ind w:left="540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  <w:lang w:val="ru-RU"/>
        </w:rPr>
        <w:t xml:space="preserve">     </w:t>
      </w:r>
      <w:r>
        <w:rPr>
          <w:szCs w:val="28"/>
        </w:rPr>
        <w:t>______        __</w:t>
      </w:r>
      <w:r>
        <w:rPr>
          <w:szCs w:val="28"/>
          <w:u w:val="single"/>
        </w:rPr>
        <w:t>І.С. Бондаренко</w:t>
      </w:r>
      <w:r>
        <w:rPr>
          <w:sz w:val="16"/>
        </w:rPr>
        <w:t xml:space="preserve"> </w:t>
      </w:r>
    </w:p>
    <w:p>
      <w:pPr>
        <w:pStyle w:val="Normal"/>
        <w:ind w:left="540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  <w:lang w:val="ru-RU"/>
        </w:rPr>
        <w:t xml:space="preserve">          </w:t>
      </w:r>
      <w:r>
        <w:rPr>
          <w:sz w:val="16"/>
        </w:rPr>
        <w:t xml:space="preserve">(підпис)                        (ініціали та прізвище)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>
          <w:lang w:val="ru-RU"/>
        </w:rPr>
        <w:t xml:space="preserve">    </w:t>
      </w:r>
      <w:r>
        <w:rPr/>
        <w:t xml:space="preserve">                       </w:t>
      </w:r>
      <w:r>
        <w:rPr/>
        <w:t>«______»_______________2023___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ПОЛЬСЬКА МОВА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i/>
          <w:i/>
          <w:iCs/>
        </w:rPr>
      </w:pPr>
      <w:r>
        <w:rPr>
          <w:iCs/>
        </w:rPr>
        <w:t>РОБОЧА ПРОГРАМА НАВЧАЛЬНОЇ ДИСЦИПЛІНИ</w:t>
      </w:r>
      <w:r>
        <w:rPr>
          <w:i/>
          <w:iCs/>
        </w:rPr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/>
          <w:bCs/>
        </w:rPr>
        <w:t xml:space="preserve">                  </w:t>
      </w:r>
      <w:r>
        <w:rPr>
          <w:bCs/>
        </w:rPr>
        <w:t xml:space="preserve">підготовки   бакалавра </w:t>
      </w:r>
    </w:p>
    <w:p>
      <w:pPr>
        <w:pStyle w:val="Normal"/>
        <w:rPr>
          <w:bCs/>
        </w:rPr>
      </w:pPr>
      <w:r>
        <w:rPr>
          <w:bCs/>
        </w:rPr>
        <w:t xml:space="preserve">                  </w:t>
      </w:r>
      <w:r>
        <w:rPr>
          <w:iCs/>
        </w:rPr>
        <w:t>очної (денної) форми здобуття освіти</w:t>
      </w:r>
    </w:p>
    <w:p>
      <w:pPr>
        <w:pStyle w:val="Normal"/>
        <w:rPr/>
      </w:pPr>
      <w:r>
        <w:rPr/>
        <w:t xml:space="preserve">                  </w:t>
      </w:r>
      <w:r>
        <w:rPr/>
        <w:t>спеціальності   035 Філологія</w:t>
      </w:r>
    </w:p>
    <w:p>
      <w:pPr>
        <w:pStyle w:val="Normal"/>
        <w:rPr/>
      </w:pPr>
      <w:r>
        <w:rPr/>
        <w:t xml:space="preserve">                  </w:t>
      </w:r>
      <w:r>
        <w:rPr/>
        <w:t>спеціалізації  033 слов’янський переклад та міжкультурна комунікація</w:t>
      </w:r>
    </w:p>
    <w:p>
      <w:pPr>
        <w:pStyle w:val="Normal"/>
        <w:ind w:firstLine="708"/>
        <w:rPr/>
      </w:pPr>
      <w:r>
        <w:rPr/>
        <w:t xml:space="preserve">      </w:t>
      </w:r>
      <w:r>
        <w:rPr/>
        <w:t>освітньо-професійна програма Слов’янський переклад (польський)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Укладач: __ Ліпкевич Ігор Григорович, кандидат філологічних наук, доцент 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5"/>
        <w:gridCol w:w="4745"/>
      </w:tblGrid>
      <w:tr>
        <w:trPr/>
        <w:tc>
          <w:tcPr>
            <w:tcW w:w="4825" w:type="dxa"/>
            <w:tcBorders/>
          </w:tcPr>
          <w:p>
            <w:pPr>
              <w:pStyle w:val="Normal"/>
              <w:rPr/>
            </w:pPr>
            <w:r>
              <w:rPr/>
              <w:t>Обговорено та ухвалено</w:t>
            </w:r>
          </w:p>
          <w:p>
            <w:pPr>
              <w:pStyle w:val="Normal"/>
              <w:widowControl w:val="false"/>
              <w:rPr/>
            </w:pPr>
            <w:r>
              <w:rPr/>
              <w:t>на засіданні кафедри слов’янської</w:t>
            </w:r>
          </w:p>
          <w:p>
            <w:pPr>
              <w:pStyle w:val="Normal"/>
              <w:widowControl w:val="false"/>
              <w:rPr/>
            </w:pPr>
            <w:r>
              <w:rPr/>
              <w:t>філології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Протокол №__1__ від  </w:t>
            </w:r>
            <w:r>
              <w:rPr>
                <w:lang w:val="ru-RU"/>
              </w:rPr>
              <w:t>„</w:t>
            </w:r>
            <w:r>
              <w:rPr>
                <w:lang w:val="uk-UA"/>
              </w:rPr>
              <w:t>31</w:t>
            </w:r>
            <w:r>
              <w:rPr/>
              <w:t xml:space="preserve"> ”</w:t>
            </w:r>
            <w:r>
              <w:rPr>
                <w:lang w:val="ru-RU"/>
              </w:rPr>
              <w:t xml:space="preserve"> </w:t>
            </w:r>
            <w:r>
              <w:rPr/>
              <w:t>серпня 2023  р.</w:t>
            </w:r>
          </w:p>
          <w:p>
            <w:pPr>
              <w:pStyle w:val="Normal"/>
              <w:widowControl w:val="false"/>
              <w:rPr/>
            </w:pPr>
            <w:r>
              <w:rPr/>
              <w:t>Завідувач кафедри  слов’янської</w:t>
            </w:r>
          </w:p>
          <w:p>
            <w:pPr>
              <w:pStyle w:val="Normal"/>
              <w:widowControl w:val="false"/>
              <w:rPr/>
            </w:pPr>
            <w:r>
              <w:rPr/>
              <w:t>філології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>____________________</w:t>
            </w:r>
            <w:r>
              <w:rPr>
                <w:u w:val="single"/>
              </w:rPr>
              <w:t xml:space="preserve"> І.Я. Павленко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4745" w:type="dxa"/>
            <w:tcBorders/>
          </w:tcPr>
          <w:p>
            <w:pPr>
              <w:pStyle w:val="Normal"/>
              <w:ind w:left="35"/>
              <w:rPr/>
            </w:pPr>
            <w:r>
              <w:rPr/>
              <w:t>Ухвалено науково-методичною радою</w:t>
            </w:r>
          </w:p>
          <w:p>
            <w:pPr>
              <w:pStyle w:val="Normal"/>
              <w:rPr>
                <w:u w:val="single"/>
              </w:rPr>
            </w:pPr>
            <w:r>
              <w:rPr/>
              <w:t>факультету філологічного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Протокол № 1 від  “  ”  2023 р.</w:t>
            </w:r>
          </w:p>
          <w:p>
            <w:pPr>
              <w:pStyle w:val="Normal"/>
              <w:rPr/>
            </w:pPr>
            <w:r>
              <w:rPr/>
              <w:t>Голова науково-методичної ради факультету ______________І. Л. Мацегора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>
          <w:trHeight w:val="1477" w:hRule="atLeast"/>
        </w:trPr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>Погоджено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з навчально-методичним відділом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2023 рік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"/>
        <w:ind w:hang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>
      <w:pPr>
        <w:pStyle w:val="Normal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tbl>
      <w:tblPr>
        <w:tblW w:w="939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9"/>
        <w:gridCol w:w="2975"/>
        <w:gridCol w:w="1505"/>
        <w:gridCol w:w="1798"/>
      </w:tblGrid>
      <w:tr>
        <w:trPr>
          <w:trHeight w:val="11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67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знань, спеціальність,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рівень вищої освіти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>
        <w:trPr>
          <w:trHeight w:val="643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здобуття освіти</w:t>
            </w:r>
          </w:p>
        </w:tc>
      </w:tr>
      <w:tr>
        <w:trPr>
          <w:trHeight w:val="36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Галузь знань</w:t>
            </w:r>
          </w:p>
          <w:p>
            <w:pPr>
              <w:pStyle w:val="Normal"/>
              <w:jc w:val="center"/>
              <w:rPr/>
            </w:pPr>
            <w:r>
              <w:rPr/>
              <w:t>03 Гуманітарні науки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Кількість кредитів –  4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Обов’язкова</w:t>
            </w:r>
          </w:p>
          <w:p>
            <w:pPr>
              <w:pStyle w:val="Normal"/>
              <w:jc w:val="center"/>
              <w:rPr>
                <w:i/>
                <w:i/>
                <w:color w:val="FF0000"/>
                <w:sz w:val="14"/>
                <w:szCs w:val="14"/>
              </w:rPr>
            </w:pPr>
            <w:r>
              <w:rPr>
                <w:i/>
                <w:color w:val="FF0000"/>
                <w:sz w:val="14"/>
                <w:szCs w:val="14"/>
              </w:rPr>
            </w:r>
          </w:p>
        </w:tc>
      </w:tr>
      <w:tr>
        <w:trPr>
          <w:trHeight w:val="48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color w:val="FF0000"/>
                <w:sz w:val="18"/>
                <w:szCs w:val="18"/>
              </w:rPr>
            </w:pPr>
            <w:r>
              <w:rPr/>
              <w:t>Дисципліна професійної та практичної підготовки</w:t>
            </w:r>
          </w:p>
        </w:tc>
      </w:tr>
      <w:tr>
        <w:trPr>
          <w:trHeight w:val="63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Спеціальність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rStyle w:val="Emphasis"/>
                <w:bCs/>
                <w:i w:val="false"/>
                <w:color w:val="333333"/>
                <w:shd w:fill="FFFFFF" w:val="clear"/>
              </w:rPr>
              <w:t>035 Філологія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Загальна кількість годин - </w:t>
            </w:r>
            <w:r>
              <w:rPr/>
              <w:t>270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>
        <w:trPr>
          <w:trHeight w:val="364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Освітньо-професійна програма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Слов’янський переклад (польський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1 -й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Змістових модулів –3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1066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Практичні</w:t>
            </w:r>
          </w:p>
        </w:tc>
      </w:tr>
      <w:tr>
        <w:trPr>
          <w:trHeight w:val="562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/>
              <w:t>Рівень вищої освіти:</w:t>
            </w:r>
            <w:r>
              <w:rPr>
                <w:b/>
              </w:rPr>
              <w:t xml:space="preserve"> бакалаврський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Кількість поточних контрольних заходів – 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112</w:t>
            </w:r>
            <w:r>
              <w:rPr/>
              <w:t xml:space="preserve"> 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158</w:t>
            </w:r>
            <w:r>
              <w:rPr/>
              <w:t xml:space="preserve"> год.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Вид підсумкового семестрового контролю</w:t>
            </w:r>
            <w:r>
              <w:rPr/>
              <w:t>: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залік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suppressAutoHyphens w:val="false"/>
        <w:ind w:firstLine="284"/>
        <w:jc w:val="both"/>
        <w:rPr>
          <w:b/>
          <w:bCs/>
          <w:i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</w:r>
    </w:p>
    <w:p>
      <w:pPr>
        <w:pStyle w:val="Normal"/>
        <w:suppressAutoHyphens w:val="false"/>
        <w:ind w:firstLine="284"/>
        <w:jc w:val="both"/>
        <w:rPr>
          <w:b/>
          <w:bCs/>
          <w:i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</w:r>
    </w:p>
    <w:p>
      <w:pPr>
        <w:pStyle w:val="Heading3"/>
        <w:numPr>
          <w:ilvl w:val="0"/>
          <w:numId w:val="0"/>
        </w:numPr>
        <w:tabs>
          <w:tab w:val="clear" w:pos="2138"/>
          <w:tab w:val="left" w:pos="0" w:leader="none"/>
        </w:tabs>
        <w:spacing w:before="0" w:after="0"/>
        <w:ind w:hanging="0" w:left="0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i w:val="false"/>
          <w:sz w:val="28"/>
          <w:szCs w:val="28"/>
        </w:rPr>
        <w:t>. Мета та завдання навчальної дисципліни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spacing w:val="5"/>
        </w:rPr>
      </w:pPr>
      <w:r>
        <w:rPr>
          <w:b/>
        </w:rPr>
        <w:t>Метою</w:t>
      </w:r>
      <w:r>
        <w:rPr/>
        <w:t xml:space="preserve"> вивчення навчальної дисципліни «Перша іноземна мова (польська)» є </w:t>
      </w:r>
      <w:r>
        <w:rPr>
          <w:spacing w:val="5"/>
        </w:rPr>
        <w:t xml:space="preserve">засвоєння студентами основних відомостей з фонетики, граматики та орфографії польської </w:t>
      </w:r>
      <w:r>
        <w:rPr>
          <w:spacing w:val="6"/>
        </w:rPr>
        <w:t xml:space="preserve">мови, розвиток умінь використовувати граматичний матеріал польської мови у мовленнєвій </w:t>
      </w:r>
      <w:r>
        <w:rPr>
          <w:spacing w:val="5"/>
        </w:rPr>
        <w:t>практиці.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  <w:t xml:space="preserve">Основними </w:t>
      </w:r>
      <w:r>
        <w:rPr>
          <w:b/>
        </w:rPr>
        <w:t>завданнями</w:t>
      </w:r>
      <w:r>
        <w:rPr/>
        <w:t xml:space="preserve"> вивчення дисципліни «Перша іноземна мова (польська)» є: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jc w:val="both"/>
        <w:rPr>
          <w:spacing w:val="5"/>
        </w:rPr>
      </w:pPr>
      <w:r>
        <w:rPr/>
        <w:t xml:space="preserve">- </w:t>
      </w:r>
      <w:r>
        <w:rPr>
          <w:spacing w:val="6"/>
        </w:rPr>
        <w:t>сформувати у студентів навички використання польського лексичного і граматичного матеріалу у найбільш актуальних життєвих ситуаціях</w:t>
      </w:r>
      <w:r>
        <w:rPr>
          <w:spacing w:val="5"/>
        </w:rPr>
        <w:t xml:space="preserve">;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jc w:val="both"/>
        <w:rPr>
          <w:spacing w:val="5"/>
        </w:rPr>
      </w:pPr>
      <w:r>
        <w:rPr>
          <w:spacing w:val="5"/>
        </w:rPr>
        <w:t xml:space="preserve">- ознайомити з найчастіше уживаною тематичною лексикою польської мови;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jc w:val="both"/>
        <w:rPr>
          <w:b/>
        </w:rPr>
      </w:pPr>
      <w:r>
        <w:rPr>
          <w:spacing w:val="5"/>
        </w:rPr>
        <w:t xml:space="preserve">- навчити студентів застосовувати лексичний </w:t>
      </w:r>
      <w:r>
        <w:rPr>
          <w:spacing w:val="7"/>
        </w:rPr>
        <w:t>матеріал у конкретних комунікативних ситуаціях;</w:t>
      </w:r>
    </w:p>
    <w:p>
      <w:pPr>
        <w:pStyle w:val="BodyTextIndent"/>
        <w:ind w:hanging="0"/>
        <w:rPr>
          <w:sz w:val="24"/>
          <w:szCs w:val="24"/>
          <w:lang w:val="uk-UA"/>
        </w:rPr>
      </w:pPr>
      <w:r>
        <w:rPr>
          <w:spacing w:val="7"/>
          <w:sz w:val="24"/>
          <w:szCs w:val="24"/>
          <w:lang w:val="uk-UA"/>
        </w:rPr>
        <w:t xml:space="preserve">- сформувати навички усного та </w:t>
      </w:r>
      <w:r>
        <w:rPr>
          <w:spacing w:val="5"/>
          <w:sz w:val="24"/>
          <w:szCs w:val="24"/>
          <w:lang w:val="uk-UA"/>
        </w:rPr>
        <w:t>писемного польського мовлення</w:t>
      </w:r>
    </w:p>
    <w:p>
      <w:pPr>
        <w:pStyle w:val="BodyTextIndent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/>
        <w:t xml:space="preserve">У результаті вивчення навчальної дисципліни студент повинен набути </w:t>
      </w:r>
    </w:p>
    <w:p>
      <w:pPr>
        <w:pStyle w:val="Normal"/>
        <w:jc w:val="both"/>
        <w:rPr/>
      </w:pPr>
      <w:r>
        <w:rPr/>
        <w:t>таких результатів навчання (знання, уміння тощо) та компетентностей: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5411"/>
      </w:tblGrid>
      <w:tr>
        <w:trPr/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компетентності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>
        <w:trPr/>
        <w:tc>
          <w:tcPr>
            <w:tcW w:w="4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Знати:</w:t>
            </w:r>
          </w:p>
          <w:p>
            <w:pPr>
              <w:pStyle w:val="Normal"/>
              <w:rPr/>
            </w:pPr>
            <w:r>
              <w:rPr/>
              <w:t>польський алфавіт;</w:t>
            </w:r>
          </w:p>
          <w:p>
            <w:pPr>
              <w:pStyle w:val="Normal"/>
              <w:rPr/>
            </w:pPr>
            <w:r>
              <w:rPr/>
              <w:t>класифікацію звуків польської мови;</w:t>
            </w:r>
          </w:p>
          <w:p>
            <w:pPr>
              <w:pStyle w:val="Normal"/>
              <w:rPr/>
            </w:pPr>
            <w:r>
              <w:rPr/>
              <w:t>винятки вимови носових звуків;</w:t>
            </w:r>
          </w:p>
          <w:p>
            <w:pPr>
              <w:pStyle w:val="Normal"/>
              <w:rPr/>
            </w:pPr>
            <w:r>
              <w:rPr/>
              <w:t>відмінювання іменників, прикметників та особових займенників;</w:t>
            </w:r>
          </w:p>
          <w:p>
            <w:pPr>
              <w:pStyle w:val="Normal"/>
              <w:rPr/>
            </w:pPr>
            <w:r>
              <w:rPr/>
              <w:t>змінювання за особами і числами дієслів теперішнього, минулого і майбутнього часів;</w:t>
            </w:r>
          </w:p>
          <w:p>
            <w:pPr>
              <w:pStyle w:val="Normal"/>
              <w:rPr/>
            </w:pPr>
            <w:r>
              <w:rPr/>
              <w:t>творення ступенів порівняння прикметників і прислівників;</w:t>
            </w:r>
          </w:p>
          <w:p>
            <w:pPr>
              <w:pStyle w:val="Normal"/>
              <w:rPr/>
            </w:pPr>
            <w:r>
              <w:rPr/>
              <w:t>кількісні числівники;</w:t>
            </w:r>
          </w:p>
          <w:p>
            <w:pPr>
              <w:pStyle w:val="Normal"/>
              <w:rPr/>
            </w:pPr>
            <w:r>
              <w:rPr/>
              <w:t>основний склад лексики тематичних груп: людина,  сім’я, зовнішні риси людини,  розваги, щоденне життя, їжа, одяг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уміти:</w:t>
            </w:r>
          </w:p>
          <w:p>
            <w:pPr>
              <w:pStyle w:val="Normal"/>
              <w:rPr/>
            </w:pPr>
            <w:r>
              <w:rPr/>
              <w:t>вимовляти правильно звуки у словах та фразах у реченні;</w:t>
            </w:r>
          </w:p>
          <w:p>
            <w:pPr>
              <w:pStyle w:val="Normal"/>
              <w:rPr/>
            </w:pPr>
            <w:r>
              <w:rPr/>
              <w:t>вживати відповідні відмінкові закінчення іменників, прикметників та особових займенників;</w:t>
            </w:r>
          </w:p>
          <w:p>
            <w:pPr>
              <w:pStyle w:val="Normal"/>
              <w:rPr/>
            </w:pPr>
            <w:r>
              <w:rPr/>
              <w:t>утворювати ступені порівняння прикметників і прислівників;</w:t>
            </w:r>
          </w:p>
          <w:p>
            <w:pPr>
              <w:pStyle w:val="Normal"/>
              <w:rPr/>
            </w:pPr>
            <w:r>
              <w:rPr/>
              <w:t>змінювати дієслова за особами і числами в теперішньому, минулому і майбутньому часах;</w:t>
            </w:r>
          </w:p>
          <w:p>
            <w:pPr>
              <w:pStyle w:val="Normal"/>
              <w:rPr/>
            </w:pPr>
            <w:r>
              <w:rPr/>
              <w:t>назвати кількісні числівники від 0 до 10000;</w:t>
            </w:r>
          </w:p>
          <w:p>
            <w:pPr>
              <w:pStyle w:val="Normal"/>
              <w:rPr/>
            </w:pPr>
            <w:r>
              <w:rPr/>
              <w:t>послуговуватися письмово та усно лексичним матеріалом за тематичними групами:  людина,  сім’я, зовнішні риси людини,  розваги, щоденне життя, їжа, одяг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ind w:right="-186"/>
              <w:jc w:val="both"/>
              <w:rPr>
                <w:b/>
              </w:rPr>
            </w:pPr>
            <w:r>
              <w:rPr/>
              <w:t xml:space="preserve">Набути таких </w:t>
            </w:r>
            <w:r>
              <w:rPr>
                <w:b/>
              </w:rPr>
              <w:t>компетентностей:</w:t>
            </w:r>
          </w:p>
          <w:p>
            <w:pPr>
              <w:pStyle w:val="Normal"/>
              <w:shd w:val="clear" w:color="auto" w:fill="FFFFFF"/>
              <w:ind w:firstLine="426" w:right="-186"/>
              <w:jc w:val="both"/>
              <w:rPr/>
            </w:pPr>
            <w:r>
              <w:rPr>
                <w:b/>
                <w:i/>
              </w:rPr>
              <w:t>Інтегральна</w:t>
            </w:r>
            <w:r>
              <w:rPr/>
              <w:t>: Здатність розв’язувати спеціалізовані задачі, а практичні проблеми в галузі філології (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Загальні</w:t>
            </w:r>
            <w:r>
              <w:rPr>
                <w:lang w:val="uk-UA"/>
              </w:rPr>
              <w:t>:</w:t>
            </w:r>
          </w:p>
          <w:p>
            <w:pPr>
              <w:pStyle w:val="NormalWeb"/>
              <w:numPr>
                <w:ilvl w:val="0"/>
                <w:numId w:val="3"/>
              </w:numPr>
              <w:spacing w:beforeAutospacing="0" w:before="0" w:afterAutospacing="0" w:after="0"/>
              <w:ind w:hanging="0" w:left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спілкуватися державною мовою як усно, так і письмово;</w:t>
            </w:r>
          </w:p>
          <w:p>
            <w:pPr>
              <w:pStyle w:val="NormalWeb"/>
              <w:numPr>
                <w:ilvl w:val="0"/>
                <w:numId w:val="3"/>
              </w:numPr>
              <w:spacing w:beforeAutospacing="0" w:before="0" w:afterAutospacing="0" w:after="0"/>
              <w:ind w:hanging="0" w:left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учитися й оволодівати сучасними знаннями;</w:t>
            </w:r>
          </w:p>
          <w:p>
            <w:pPr>
              <w:pStyle w:val="Default"/>
              <w:numPr>
                <w:ilvl w:val="0"/>
                <w:numId w:val="3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пошуку, опрацювання та аналізу інформації з різних джерел;</w:t>
            </w:r>
          </w:p>
          <w:p>
            <w:pPr>
              <w:pStyle w:val="Default"/>
              <w:numPr>
                <w:ilvl w:val="0"/>
                <w:numId w:val="3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абстрактного мислення, аналізу та синтезу;</w:t>
            </w:r>
          </w:p>
          <w:p>
            <w:pPr>
              <w:pStyle w:val="Default"/>
              <w:numPr>
                <w:ilvl w:val="0"/>
                <w:numId w:val="3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у практичних ситуаціях;</w:t>
            </w:r>
          </w:p>
          <w:p>
            <w:pPr>
              <w:pStyle w:val="Default"/>
              <w:numPr>
                <w:ilvl w:val="0"/>
                <w:numId w:val="3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проведення досліджень на належному рівні.</w:t>
            </w:r>
          </w:p>
          <w:p>
            <w:pPr>
              <w:pStyle w:val="NormalWeb"/>
              <w:spacing w:beforeAutospacing="0" w:before="0" w:afterAutospacing="0" w:after="0"/>
              <w:ind w:left="284"/>
              <w:jc w:val="both"/>
              <w:rPr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Спеціальні:</w:t>
            </w:r>
          </w:p>
          <w:p>
            <w:pPr>
              <w:pStyle w:val="Default"/>
              <w:numPr>
                <w:ilvl w:val="0"/>
                <w:numId w:val="4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усвідомлення фонетичної та граматичної структури польської мови;</w:t>
            </w:r>
          </w:p>
          <w:p>
            <w:pPr>
              <w:pStyle w:val="Default"/>
              <w:numPr>
                <w:ilvl w:val="0"/>
                <w:numId w:val="4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 професійній діяльності знання про польську мову як особливу знакову систему, її природу, функції;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 професійній діяльності знання з теорії польської мови;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польську мову,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життя;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збирання й аналізу, систематизації та інтерпретації мовних фактів;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оперувати спеціальною термінологією для розв’язання професійних завдань;</w:t>
            </w:r>
          </w:p>
          <w:p>
            <w:pPr>
              <w:pStyle w:val="Normal"/>
              <w:ind w:firstLine="29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Методи навчання: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Пояснювально-ілюстративний; частково-пошуковий (бесіда); </w:t>
            </w:r>
            <w:r>
              <w:rPr>
                <w:lang w:eastAsia="en-US"/>
              </w:rPr>
              <w:t>дослідницький (самостійна робота з науковою літературою, робота з фактичним матеріалом); </w:t>
            </w:r>
            <w:r>
              <w:rPr/>
              <w:t>репродуктивний (робота з навчально-методичною  літературою); інтерактивні (тренінгові вправи).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Поточні контрольні заходи</w:t>
            </w:r>
            <w:r>
              <w:rPr/>
              <w:t>:</w:t>
            </w:r>
          </w:p>
          <w:p>
            <w:pPr>
              <w:pStyle w:val="Normal"/>
              <w:widowControl w:val="false"/>
              <w:suppressAutoHyphens w:val="false"/>
              <w:ind w:right="96"/>
              <w:jc w:val="both"/>
              <w:rPr>
                <w:lang w:eastAsia="en-US"/>
              </w:rPr>
            </w:pPr>
            <w:r>
              <w:rPr/>
              <w:t xml:space="preserve">контрольні роботи, виконання тестових завдань в системі </w:t>
            </w:r>
            <w:r>
              <w:rPr>
                <w:lang w:val="en-US"/>
              </w:rPr>
              <w:t>Moodle</w:t>
            </w:r>
            <w:r>
              <w:rPr/>
              <w:t xml:space="preserve">, </w:t>
            </w:r>
            <w:r>
              <w:rPr>
                <w:spacing w:val="-3"/>
                <w:lang w:eastAsia="en-US"/>
              </w:rPr>
              <w:t xml:space="preserve">усне </w:t>
            </w:r>
            <w:r>
              <w:rPr>
                <w:lang w:eastAsia="en-US"/>
              </w:rPr>
              <w:t>опитування.</w:t>
            </w:r>
          </w:p>
          <w:p>
            <w:pPr>
              <w:pStyle w:val="Normal"/>
              <w:jc w:val="both"/>
              <w:rPr/>
            </w:pPr>
            <w:r>
              <w:rPr/>
              <w:t>на практичних заняттях, виконання практичних завдань.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Підсумковий контрольний захід:</w:t>
            </w:r>
            <w:r>
              <w:rPr/>
              <w:t xml:space="preserve"> залік, що передбачає письмове виконання тесту на граматичну вправність і розуміння польського тексту.</w:t>
            </w:r>
          </w:p>
        </w:tc>
      </w:tr>
      <w:tr>
        <w:trPr/>
        <w:tc>
          <w:tcPr>
            <w:tcW w:w="4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Міждисциплінарні зв’язки</w:t>
      </w:r>
    </w:p>
    <w:p>
      <w:pPr>
        <w:pStyle w:val="Normal"/>
        <w:jc w:val="both"/>
        <w:rPr>
          <w:b/>
          <w:bCs/>
        </w:rPr>
      </w:pPr>
      <w:r>
        <w:rPr/>
        <w:t xml:space="preserve">Курс «Польська мова» пов’язаний перш за все з курсом сучасної української  літературної мови, з якого студенти вже мають усвідомлення про основні поняття фонетики, морфології, синтаксису, а також з практичним курсом іноземної мови, під час вивчення якої здобуваються необхідні навички, придатні для вивчення будь-якої іншої іноземної мови. 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hanging="360"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hanging="360"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hanging="360"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hanging="360"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>
      <w:pPr>
        <w:pStyle w:val="Heading3"/>
        <w:numPr>
          <w:ilvl w:val="2"/>
          <w:numId w:val="1"/>
        </w:numPr>
        <w:tabs>
          <w:tab w:val="clear" w:pos="2138"/>
          <w:tab w:val="left" w:pos="0" w:leader="none"/>
        </w:tabs>
        <w:spacing w:before="0" w:after="0"/>
        <w:ind w:hanging="0" w:left="0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Змістовий модуль 1.</w:t>
      </w:r>
      <w:r>
        <w:rPr>
          <w:rFonts w:cs="Times New Roman" w:ascii="Times New Roman" w:hAnsi="Times New Roman"/>
          <w:i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Графіка і фонетика польської мови. Лексика, пов’язана з відрекомендуванням осіб, їх місцем проживання, описом зовнішності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>Відомості з граматики мови.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</w:t>
      </w:r>
    </w:p>
    <w:p>
      <w:pPr>
        <w:pStyle w:val="Normal"/>
        <w:rPr>
          <w:i/>
          <w:i/>
          <w:lang w:val="ru-RU"/>
        </w:rPr>
      </w:pPr>
      <w:r>
        <w:rPr>
          <w:i/>
        </w:rPr>
        <w:t xml:space="preserve">            </w:t>
      </w:r>
      <w:r>
        <w:rPr>
          <w:i/>
        </w:rPr>
        <w:t xml:space="preserve">Тема 1. Вступ. Загальні відомості про польську мову. </w:t>
      </w:r>
    </w:p>
    <w:p>
      <w:pPr>
        <w:pStyle w:val="Normal"/>
        <w:jc w:val="both"/>
        <w:rPr>
          <w:lang w:val="ru-RU"/>
        </w:rPr>
      </w:pPr>
      <w:r>
        <w:rPr/>
        <w:t>Місце польської мови серед інших слов’янських. Зародження польської мови. Основні етапи на шляху формування польської національної літературної мови. Польські письменники – лауреати Нобелівської літературної премії.</w:t>
      </w:r>
    </w:p>
    <w:p>
      <w:pPr>
        <w:pStyle w:val="Normal"/>
        <w:jc w:val="both"/>
        <w:rPr/>
      </w:pPr>
      <w:r>
        <w:rPr>
          <w:i/>
          <w:lang w:val="ru-RU"/>
        </w:rPr>
        <w:t xml:space="preserve">           </w:t>
      </w:r>
      <w:r>
        <w:rPr>
          <w:i/>
        </w:rPr>
        <w:t>Тема 2.</w:t>
      </w:r>
      <w:r>
        <w:rPr/>
        <w:t xml:space="preserve"> </w:t>
      </w:r>
      <w:r>
        <w:rPr>
          <w:i/>
        </w:rPr>
        <w:t xml:space="preserve">Польський алфавіт. 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Два варіанти польського алфавіту. Співвідношення буква – звук. Двознаки. Особливості вимови окремих польських звуків. Відповідники українських букв </w:t>
      </w:r>
      <w:r>
        <w:rPr>
          <w:b/>
        </w:rPr>
        <w:t>я, є, ю, ї</w:t>
      </w:r>
      <w:r>
        <w:rPr/>
        <w:t xml:space="preserve"> у польській мові.</w:t>
      </w:r>
    </w:p>
    <w:p>
      <w:pPr>
        <w:pStyle w:val="Normal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3. Звукова система польської мови. </w:t>
      </w:r>
    </w:p>
    <w:p>
      <w:pPr>
        <w:pStyle w:val="Normal"/>
        <w:jc w:val="both"/>
        <w:rPr/>
      </w:pPr>
      <w:r>
        <w:rPr/>
        <w:t xml:space="preserve">Голосні звуки. Приголосні звуки. Позначення м’якості приголосних звуків. Подвійне позначення звуків </w:t>
      </w:r>
      <w:r>
        <w:rPr>
          <w:b/>
        </w:rPr>
        <w:t>у</w:t>
      </w:r>
      <w:r>
        <w:rPr>
          <w:b/>
          <w:lang w:val="ru-RU"/>
        </w:rPr>
        <w:t xml:space="preserve"> (ó – </w:t>
      </w:r>
      <w:r>
        <w:rPr>
          <w:b/>
          <w:lang w:val="pl-PL"/>
        </w:rPr>
        <w:t>u</w:t>
      </w:r>
      <w:r>
        <w:rPr>
          <w:b/>
          <w:lang w:val="ru-RU"/>
        </w:rPr>
        <w:t>)</w:t>
      </w:r>
      <w:r>
        <w:rPr>
          <w:b/>
        </w:rPr>
        <w:t>, х</w:t>
      </w:r>
      <w:r>
        <w:rPr>
          <w:b/>
          <w:lang w:val="ru-RU"/>
        </w:rPr>
        <w:t xml:space="preserve"> (</w:t>
      </w:r>
      <w:r>
        <w:rPr>
          <w:b/>
          <w:lang w:val="pl-PL"/>
        </w:rPr>
        <w:t>h</w:t>
      </w:r>
      <w:r>
        <w:rPr>
          <w:b/>
          <w:lang w:val="ru-RU"/>
        </w:rPr>
        <w:t xml:space="preserve"> – </w:t>
      </w:r>
      <w:r>
        <w:rPr>
          <w:b/>
          <w:lang w:val="pl-PL"/>
        </w:rPr>
        <w:t>ch</w:t>
      </w:r>
      <w:r>
        <w:rPr>
          <w:b/>
          <w:lang w:val="ru-RU"/>
        </w:rPr>
        <w:t>)</w:t>
      </w:r>
      <w:r>
        <w:rPr>
          <w:b/>
        </w:rPr>
        <w:t>, ж</w:t>
      </w:r>
      <w:r>
        <w:rPr>
          <w:b/>
          <w:lang w:val="ru-RU"/>
        </w:rPr>
        <w:t xml:space="preserve"> (ż – </w:t>
      </w:r>
      <w:r>
        <w:rPr>
          <w:b/>
          <w:lang w:val="pl-PL"/>
        </w:rPr>
        <w:t>rz</w:t>
      </w:r>
      <w:r>
        <w:rPr>
          <w:b/>
          <w:lang w:val="ru-RU"/>
        </w:rPr>
        <w:t>)</w:t>
      </w:r>
      <w:r>
        <w:rPr>
          <w:b/>
        </w:rPr>
        <w:t xml:space="preserve">. </w:t>
      </w:r>
      <w:r>
        <w:rPr/>
        <w:t xml:space="preserve">Дзвінкі і глухі приголосні звуки. Винятки у вимові носових голосних звуків </w:t>
      </w:r>
      <w:r>
        <w:rPr>
          <w:b/>
        </w:rPr>
        <w:t>ą, ę</w:t>
      </w:r>
      <w:r>
        <w:rPr/>
        <w:t xml:space="preserve">. Асимілятивні зміни під час вимови у словах приголосних звуків. Спрощення груп приголосних. Вимова подвоєних приголосних. Дифтонги. </w:t>
      </w:r>
    </w:p>
    <w:p>
      <w:pPr>
        <w:pStyle w:val="Normal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>Тема 4. Наголос у польській мові</w:t>
      </w:r>
    </w:p>
    <w:p>
      <w:pPr>
        <w:pStyle w:val="Normal"/>
        <w:rPr>
          <w:b/>
          <w:lang w:val="ru-RU"/>
        </w:rPr>
      </w:pPr>
      <w:r>
        <w:rPr/>
        <w:t xml:space="preserve">Основне правило польського наголосу. Винятки у наголошуванні складів у словах. Односкладові слова, які не мають самостійного наголосу: а) короткі форми займенників б) односкладові прийменники в) заперечна частка </w:t>
      </w:r>
      <w:r>
        <w:rPr>
          <w:b/>
          <w:lang w:val="pl-PL"/>
        </w:rPr>
        <w:t>nie</w:t>
      </w:r>
      <w:r>
        <w:rPr>
          <w:b/>
        </w:rPr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5</w:t>
      </w:r>
      <w:r>
        <w:rPr>
          <w:i/>
        </w:rPr>
        <w:t>. Знайомство.</w:t>
      </w:r>
    </w:p>
    <w:p>
      <w:pPr>
        <w:pStyle w:val="Normal"/>
        <w:ind w:firstLine="708"/>
        <w:jc w:val="both"/>
        <w:rPr/>
      </w:pPr>
      <w:r>
        <w:rPr/>
        <w:t>Лексика: Знайомство, зустріч, прощання. Звертання. Привітання і ввічливі звороти.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Граматика: Відмінки, рід, число.   Основа і закінчення в польських іменниках і прикметниках у називному відмінку однини.  Поняття  чоловічоособової та  нечоловічоособової форм у множині. </w:t>
      </w:r>
    </w:p>
    <w:p>
      <w:pPr>
        <w:pStyle w:val="Normal"/>
        <w:jc w:val="both"/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6</w:t>
      </w:r>
      <w:r>
        <w:rPr>
          <w:i/>
        </w:rPr>
        <w:t xml:space="preserve">. Людина: назви осіб.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Лексика: Назви осіб. Запитування про вік. Кількісні числівники 1-10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Граматика:   Відмінювання дієслів </w:t>
      </w:r>
      <w:r>
        <w:rPr>
          <w:i/>
        </w:rPr>
        <w:t>бути (</w:t>
      </w:r>
      <w:r>
        <w:rPr>
          <w:i/>
          <w:lang w:val="pl-PL"/>
        </w:rPr>
        <w:t>by</w:t>
      </w:r>
      <w:r>
        <w:rPr>
          <w:i/>
        </w:rPr>
        <w:t>ć), мати (</w:t>
      </w:r>
      <w:r>
        <w:rPr>
          <w:i/>
          <w:lang w:val="pl-PL"/>
        </w:rPr>
        <w:t>mie</w:t>
      </w:r>
      <w:r>
        <w:rPr>
          <w:i/>
        </w:rPr>
        <w:t>ć)</w:t>
      </w:r>
      <w:r>
        <w:rPr/>
        <w:t xml:space="preserve"> у теперішньому часі. </w:t>
      </w:r>
    </w:p>
    <w:p>
      <w:pPr>
        <w:pStyle w:val="Normal"/>
        <w:rPr>
          <w:sz w:val="28"/>
          <w:szCs w:val="28"/>
        </w:rPr>
      </w:pPr>
      <w:r>
        <w:rPr>
          <w:i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7</w:t>
      </w:r>
      <w:r>
        <w:rPr>
          <w:i/>
        </w:rPr>
        <w:t>. Відрекомендування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            </w:t>
      </w:r>
      <w:r>
        <w:rPr/>
        <w:t xml:space="preserve">Лексика: Лексичні засоби відрекомендування себе і когось. Уживання слова </w:t>
      </w:r>
      <w:r>
        <w:rPr>
          <w:i/>
        </w:rPr>
        <w:t>перепрошувати (</w:t>
      </w:r>
      <w:r>
        <w:rPr>
          <w:i/>
          <w:lang w:val="pl-PL"/>
        </w:rPr>
        <w:t>przeprasza</w:t>
      </w:r>
      <w:r>
        <w:rPr>
          <w:i/>
        </w:rPr>
        <w:t xml:space="preserve">ć).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 Знахідний відмінок однини іменників, прикметників і особових займенників.</w:t>
      </w:r>
    </w:p>
    <w:p>
      <w:pPr>
        <w:pStyle w:val="Normal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8</w:t>
      </w:r>
      <w:r>
        <w:rPr>
          <w:i/>
        </w:rPr>
        <w:t xml:space="preserve">. Професії і заняття. </w:t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            </w:t>
      </w:r>
      <w:r>
        <w:rPr/>
        <w:t>Лексика: Назви професій і занять</w:t>
      </w:r>
      <w:r>
        <w:rPr>
          <w:i/>
        </w:rPr>
        <w:t xml:space="preserve">. </w:t>
      </w:r>
      <w:r>
        <w:rPr/>
        <w:t>Питання про місце праці. Особова анкета.</w:t>
      </w:r>
      <w:r>
        <w:rPr>
          <w:i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 Дієслова другої дієвідміни.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  <w:lang w:val="ru-RU"/>
        </w:rPr>
        <w:t xml:space="preserve">          </w:t>
      </w:r>
      <w:r>
        <w:rPr>
          <w:i/>
        </w:rPr>
        <w:t xml:space="preserve">Тема </w:t>
      </w:r>
      <w:r>
        <w:rPr>
          <w:i/>
          <w:lang w:val="ru-RU"/>
        </w:rPr>
        <w:t>9</w:t>
      </w:r>
      <w:r>
        <w:rPr>
          <w:i/>
        </w:rPr>
        <w:t xml:space="preserve">. Назви країн, народів і їх мов.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/>
        <w:t xml:space="preserve">Лексика: Назви народів, держав, мешканців і їх мов. Сім’я. Кількісні числівники від 10 до 20.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Граматика: Теперішній час дієслів І дієвідміни ( на – ę, - </w:t>
      </w:r>
      <w:r>
        <w:rPr>
          <w:lang w:val="pl-PL"/>
        </w:rPr>
        <w:t>esz</w:t>
      </w:r>
      <w:r>
        <w:rPr/>
        <w:t xml:space="preserve">).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 xml:space="preserve">Тема </w:t>
      </w:r>
      <w:r>
        <w:rPr>
          <w:i/>
          <w:lang w:val="ru-RU"/>
        </w:rPr>
        <w:t>10</w:t>
      </w:r>
      <w:r>
        <w:rPr>
          <w:i/>
        </w:rPr>
        <w:t>. Характеристика-опис особи.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/>
        <w:t>Лексика: Здобування інформації про когось. Характеристика інших. Описування себе.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Минулий час. Орудний відмінок однини і множини іменників, прикметників і особових займенників.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  <w:lang w:val="ru-RU"/>
        </w:rPr>
        <w:t xml:space="preserve">           </w:t>
      </w:r>
      <w:r>
        <w:rPr>
          <w:i/>
        </w:rPr>
        <w:t xml:space="preserve">Тема </w:t>
      </w:r>
      <w:r>
        <w:rPr>
          <w:i/>
          <w:lang w:val="ru-RU"/>
        </w:rPr>
        <w:t>11</w:t>
      </w:r>
      <w:r>
        <w:rPr>
          <w:i/>
        </w:rPr>
        <w:t>. Риси людини.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Вирази на позначення зовнішності людини. Способи задавання питань. Кількісні числівники: назви десятків.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Теперішній час дієслів ІІ дієвідміни ( на – ę, - і</w:t>
      </w:r>
      <w:r>
        <w:rPr>
          <w:lang w:val="pl-PL"/>
        </w:rPr>
        <w:t>sz</w:t>
      </w:r>
      <w:r>
        <w:rPr/>
        <w:t>).</w:t>
      </w:r>
    </w:p>
    <w:p>
      <w:pPr>
        <w:pStyle w:val="Normal"/>
        <w:tabs>
          <w:tab w:val="clear" w:pos="708"/>
          <w:tab w:val="left" w:pos="720" w:leader="none"/>
        </w:tabs>
        <w:rPr>
          <w:b/>
          <w:i/>
          <w:i/>
          <w:spacing w:val="-5"/>
        </w:rPr>
      </w:pPr>
      <w:r>
        <w:rPr>
          <w:b/>
          <w:sz w:val="28"/>
          <w:szCs w:val="28"/>
        </w:rPr>
        <w:t xml:space="preserve">Змістовий модуль 2. </w:t>
      </w:r>
      <w:r>
        <w:rPr>
          <w:b/>
          <w:i/>
        </w:rPr>
        <w:t xml:space="preserve">Лексика, пов’язана із зайнятістю людей, розвагами, покупками, туризмом. </w:t>
      </w:r>
      <w:r>
        <w:rPr>
          <w:b/>
          <w:i/>
          <w:spacing w:val="-5"/>
        </w:rPr>
        <w:t>Відомості з граматики польської мови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 xml:space="preserve">Тема 1. Запрошення.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</w:t>
      </w:r>
      <w:r>
        <w:rPr/>
        <w:t>Лексика: Пропозиції і реакції на них. Домовленості про зустріч. Граматика: Родовий відмінок  однини іменників, прикметників і особових займенників.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2. Розваги.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</w:t>
      </w:r>
      <w:r>
        <w:rPr/>
        <w:t>Лексика: Театр і кіно. Музика. Преса і література. Кількісні числівники: 100-1000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 xml:space="preserve">Граматика:  Дієслова руху у теперішньому часі.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>Тема 3. Спорт.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</w:t>
      </w:r>
      <w:r>
        <w:rPr/>
        <w:t>Лексика: Назви спортивних дисциплін, спортсменів; дієслова , пов’язані зі спортом. Видатні польські спортсмени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            </w:t>
      </w:r>
      <w:r>
        <w:rPr/>
        <w:t>Граматика: Віддієслівні іменники.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4. У кав’ярні, ресторані.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</w:t>
      </w:r>
      <w:r>
        <w:rPr/>
        <w:t xml:space="preserve">Лексика: Замовлення у кав’ярні, ресторані. Меню, назви деяких видів страв і напоїв. Рахунок: називання цін з іменниками </w:t>
      </w:r>
      <w:r>
        <w:rPr>
          <w:lang w:val="pl-PL"/>
        </w:rPr>
        <w:t>z</w:t>
      </w:r>
      <w:r>
        <w:rPr/>
        <w:t>ł</w:t>
      </w:r>
      <w:r>
        <w:rPr>
          <w:lang w:val="pl-PL"/>
        </w:rPr>
        <w:t>oty</w:t>
      </w:r>
      <w:r>
        <w:rPr/>
        <w:t xml:space="preserve">, </w:t>
      </w:r>
      <w:r>
        <w:rPr>
          <w:lang w:val="pl-PL"/>
        </w:rPr>
        <w:t>grosze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            </w:t>
      </w:r>
      <w:r>
        <w:rPr/>
        <w:t>Граматика: Присвійні займенники. Особливості вживання займенника свій (</w:t>
      </w:r>
      <w:r>
        <w:rPr>
          <w:lang w:val="pl-PL"/>
        </w:rPr>
        <w:t>sw</w:t>
      </w:r>
      <w:r>
        <w:rPr/>
        <w:t>ó</w:t>
      </w:r>
      <w:r>
        <w:rPr>
          <w:lang w:val="pl-PL"/>
        </w:rPr>
        <w:t>j</w:t>
      </w:r>
      <w:r>
        <w:rPr/>
        <w:t>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5. Назви продуктів і страв.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   </w:t>
      </w:r>
      <w:r>
        <w:rPr/>
        <w:t>Лексика: Продукти і страви на сніданок, обід і вечерю. Дні тижня і частини дня.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              </w:t>
      </w:r>
      <w:r>
        <w:rPr/>
        <w:t xml:space="preserve">Граматика: Майбутній час дієслова </w:t>
      </w:r>
      <w:r>
        <w:rPr>
          <w:i/>
        </w:rPr>
        <w:t>бути (</w:t>
      </w:r>
      <w:r>
        <w:rPr>
          <w:i/>
          <w:lang w:val="pl-PL"/>
        </w:rPr>
        <w:t>by</w:t>
      </w:r>
      <w:r>
        <w:rPr>
          <w:i/>
        </w:rPr>
        <w:t xml:space="preserve">ć) . </w:t>
      </w:r>
      <w:r>
        <w:rPr/>
        <w:t xml:space="preserve"> Дієслова руху в минулому і майбутньому  часі. Кількісні числівники: тисячі, мільйони.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sz w:val="28"/>
          <w:szCs w:val="28"/>
        </w:rPr>
        <w:t xml:space="preserve">         </w:t>
      </w:r>
      <w:r>
        <w:rPr>
          <w:i/>
        </w:rPr>
        <w:t>Тема 6. Покупки.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   </w:t>
      </w:r>
      <w:r>
        <w:rPr/>
        <w:t>Лексика: Назви магазинів. Назви товарів. Вирази, пов’язані з купуванням продуктів, одягу, побутових товарів.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              </w:t>
      </w:r>
      <w:r>
        <w:rPr/>
        <w:t xml:space="preserve">Граматика: Вид дієслів.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i/>
        </w:rPr>
        <w:t xml:space="preserve">        </w:t>
      </w:r>
      <w:r>
        <w:rPr>
          <w:i/>
        </w:rPr>
        <w:t>Тема 7. Життя людини.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   </w:t>
      </w:r>
      <w:r>
        <w:rPr/>
        <w:t>Лексика: Вирази, пов’язані з основними віхами життя людини. Автобіографія.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              </w:t>
      </w:r>
      <w:r>
        <w:rPr/>
        <w:t>Граматика: Уживання дієслів недоконаного виду зі словами часто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</w:t>
      </w:r>
      <w:r>
        <w:rPr/>
        <w:t xml:space="preserve">( </w:t>
      </w:r>
      <w:r>
        <w:rPr>
          <w:lang w:val="pl-PL"/>
        </w:rPr>
        <w:t>cz</w:t>
      </w:r>
      <w:r>
        <w:rPr/>
        <w:t>ę</w:t>
      </w:r>
      <w:r>
        <w:rPr>
          <w:lang w:val="pl-PL"/>
        </w:rPr>
        <w:t>sto</w:t>
      </w:r>
      <w:r>
        <w:rPr/>
        <w:t xml:space="preserve">), щоденно ( </w:t>
      </w:r>
      <w:r>
        <w:rPr>
          <w:lang w:val="pl-PL"/>
        </w:rPr>
        <w:t>codziennie</w:t>
      </w:r>
      <w:r>
        <w:rPr/>
        <w:t xml:space="preserve">).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i/>
        </w:rPr>
        <w:t xml:space="preserve">        </w:t>
      </w:r>
      <w:r>
        <w:rPr>
          <w:i/>
        </w:rPr>
        <w:t>Тема 8. Плани на майбутнє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/>
        <w:t xml:space="preserve">               </w:t>
      </w:r>
      <w:r>
        <w:rPr/>
        <w:t xml:space="preserve">Лексика: Плани: обставини часу. Новорічні настанови. Припущення на тему майбутнього.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lang w:val="ru-RU"/>
        </w:rPr>
      </w:pPr>
      <w:r>
        <w:rPr/>
        <w:t xml:space="preserve">               </w:t>
      </w:r>
      <w:r>
        <w:rPr/>
        <w:t>Граматика: майбутній час (недоконаний вид).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</w:rPr>
      </w:pPr>
      <w:r>
        <w:rPr>
          <w:i/>
        </w:rPr>
        <w:t xml:space="preserve">       </w:t>
      </w:r>
      <w:r>
        <w:rPr>
          <w:i/>
        </w:rPr>
        <w:t>Тема 9. Малопольща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/>
      </w:pPr>
      <w:r>
        <w:rPr>
          <w:sz w:val="28"/>
          <w:szCs w:val="28"/>
        </w:rPr>
        <w:t xml:space="preserve">               </w:t>
      </w:r>
      <w:r>
        <w:rPr/>
        <w:t xml:space="preserve">Лексика: Визначення місцезнаходження. Запитування про дорогу. Назви напрямків світу. Історичні пам’ятки, об’єкти міста.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ind w:hanging="432" w:left="0"/>
        <w:jc w:val="both"/>
        <w:rPr>
          <w:i/>
          <w:i/>
          <w:lang w:val="ru-RU"/>
        </w:rPr>
      </w:pPr>
      <w:r>
        <w:rPr/>
        <w:t xml:space="preserve">               </w:t>
      </w:r>
      <w:r>
        <w:rPr/>
        <w:t xml:space="preserve">Граматика: Місцевий відмінок прикметників, іменників і особових займенників у прийменникових словосполученнях. Які визначають місце, час </w:t>
      </w:r>
      <w:r>
        <w:rPr>
          <w:lang w:val="ru-RU"/>
        </w:rPr>
        <w:t>(</w:t>
      </w:r>
      <w:r>
        <w:rPr>
          <w:lang w:val="pl-PL"/>
        </w:rPr>
        <w:t>w</w:t>
      </w:r>
      <w:r>
        <w:rPr>
          <w:lang w:val="ru-RU"/>
        </w:rPr>
        <w:t xml:space="preserve">, </w:t>
      </w:r>
      <w:r>
        <w:rPr>
          <w:lang w:val="pl-PL"/>
        </w:rPr>
        <w:t>na</w:t>
      </w:r>
      <w:r>
        <w:rPr>
          <w:lang w:val="ru-RU"/>
        </w:rPr>
        <w:t xml:space="preserve">, </w:t>
      </w:r>
      <w:r>
        <w:rPr>
          <w:lang w:val="pl-PL"/>
        </w:rPr>
        <w:t>przy</w:t>
      </w:r>
      <w:r>
        <w:rPr>
          <w:lang w:val="ru-RU"/>
        </w:rPr>
        <w:t xml:space="preserve">, </w:t>
      </w:r>
      <w:r>
        <w:rPr>
          <w:lang w:val="pl-PL"/>
        </w:rPr>
        <w:t>po</w:t>
      </w:r>
      <w:r>
        <w:rPr>
          <w:lang w:val="ru-RU"/>
        </w:rPr>
        <w:t>)</w:t>
      </w:r>
      <w:r>
        <w:rPr/>
        <w:t>, а також предмет розмови</w:t>
      </w:r>
      <w:r>
        <w:rPr>
          <w:lang w:val="ru-RU"/>
        </w:rPr>
        <w:t xml:space="preserve">  (</w:t>
      </w:r>
      <w:r>
        <w:rPr>
          <w:lang w:val="pl-PL"/>
        </w:rPr>
        <w:t>o</w:t>
      </w:r>
      <w:r>
        <w:rPr>
          <w:lang w:val="ru-RU"/>
        </w:rPr>
        <w:t>)</w:t>
      </w:r>
      <w:r>
        <w:rPr/>
        <w:t>.</w:t>
      </w:r>
      <w:r>
        <w:rPr>
          <w:i/>
        </w:rPr>
        <w:t xml:space="preserve"> </w:t>
      </w:r>
    </w:p>
    <w:p>
      <w:pPr>
        <w:pStyle w:val="Normal"/>
        <w:rPr>
          <w:b/>
          <w:i/>
          <w:i/>
          <w:spacing w:val="-5"/>
        </w:rPr>
      </w:pPr>
      <w:r>
        <w:rPr>
          <w:b/>
          <w:sz w:val="28"/>
          <w:szCs w:val="28"/>
        </w:rPr>
        <w:t>Змістовий модуль 3.</w:t>
      </w:r>
      <w:r>
        <w:rPr>
          <w:i/>
          <w:sz w:val="28"/>
          <w:szCs w:val="28"/>
        </w:rPr>
        <w:t xml:space="preserve"> </w:t>
      </w:r>
      <w:r>
        <w:rPr>
          <w:b/>
          <w:i/>
        </w:rPr>
        <w:t xml:space="preserve">Лексика, пов’язана з природничо-часовими реаліями, одягом, помешканням, подорожжю. </w:t>
      </w:r>
      <w:r>
        <w:rPr>
          <w:b/>
          <w:i/>
          <w:spacing w:val="-5"/>
        </w:rPr>
        <w:t>Відомості з граматики  польської мови.</w:t>
      </w:r>
    </w:p>
    <w:p>
      <w:pPr>
        <w:pStyle w:val="Normal"/>
        <w:rPr>
          <w:i/>
          <w:i/>
          <w:spacing w:val="-5"/>
        </w:rPr>
      </w:pPr>
      <w:r>
        <w:rPr>
          <w:i/>
        </w:rPr>
        <w:t>Тема 1. Пори року, погода.</w:t>
      </w:r>
    </w:p>
    <w:p>
      <w:pPr>
        <w:pStyle w:val="Normal"/>
        <w:ind w:firstLine="708"/>
        <w:jc w:val="both"/>
        <w:rPr/>
      </w:pPr>
      <w:r>
        <w:rPr/>
        <w:t>Лексика: Назви пір року. Природні реалії.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</w:t>
      </w:r>
      <w:r>
        <w:rPr/>
        <w:t xml:space="preserve">Граматика: Місцевий відмінок  однини і множини іменників, прикметників і особових займенників. 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Тема 2. Свята і традиції.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Лексика: Назви польських свят і традицій. Великодні традиції.  Вирази для творення усних і письмових побажань (офіційних і неофіційних).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Граматика: Порядкові числівники 1-20. Структура побажань + давальний відмінок + родовий відмінок </w:t>
      </w:r>
    </w:p>
    <w:p>
      <w:pPr>
        <w:pStyle w:val="Normal"/>
        <w:rPr/>
      </w:pPr>
      <w:r>
        <w:rPr>
          <w:i/>
        </w:rPr>
        <w:t>Тема 3. Прохання про пораду. Поради</w:t>
      </w:r>
      <w:r>
        <w:rPr/>
        <w:t xml:space="preserve">. </w:t>
      </w:r>
    </w:p>
    <w:p>
      <w:pPr>
        <w:pStyle w:val="Normal"/>
        <w:rPr>
          <w:i/>
          <w:i/>
        </w:rPr>
      </w:pPr>
      <w:r>
        <w:rPr/>
        <w:t xml:space="preserve">            </w:t>
      </w:r>
      <w:r>
        <w:rPr/>
        <w:t xml:space="preserve">Лексика: Лексичні засоби для творення просьби  про пораду. Висловлення порад.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 Називний і знахідний відмінки множини іменників і прикметників нечоловічоособових форм.</w:t>
      </w:r>
    </w:p>
    <w:p>
      <w:pPr>
        <w:pStyle w:val="Normal"/>
        <w:rPr>
          <w:i/>
          <w:i/>
        </w:rPr>
      </w:pPr>
      <w:r>
        <w:rPr>
          <w:i/>
        </w:rPr>
        <w:t xml:space="preserve">Тема 4. Щоденне життя.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Лексика: Назви щоденних побутових дій людини. Називання години.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Граматика: Уживання дієслів повинен (</w:t>
      </w:r>
      <w:r>
        <w:rPr>
          <w:lang w:val="pl-PL"/>
        </w:rPr>
        <w:t>powinien</w:t>
      </w:r>
      <w:r>
        <w:rPr/>
        <w:t>), мусити  (</w:t>
      </w:r>
      <w:r>
        <w:rPr>
          <w:lang w:val="pl-PL"/>
        </w:rPr>
        <w:t>musie</w:t>
      </w:r>
      <w:r>
        <w:rPr/>
        <w:t>ć), треба (</w:t>
      </w:r>
      <w:r>
        <w:rPr>
          <w:lang w:val="pl-PL"/>
        </w:rPr>
        <w:t>trzeba</w:t>
      </w:r>
      <w:r>
        <w:rPr/>
        <w:t>).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>Тема 5. Одяг.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Назви одягу і взуття.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Особові займенники в давальному відмінку.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/>
        <w:t xml:space="preserve"> </w:t>
      </w:r>
      <w:r>
        <w:rPr>
          <w:i/>
        </w:rPr>
        <w:t xml:space="preserve">Тема 6. Подорож.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Планування подорожі. Вокзал, готель, бюро подорожі. Туристичні пропозиції. Купування білетів.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Творення ступенів порівняння прикметників.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>
          <w:i/>
        </w:rPr>
        <w:t>Тема 7. Відпустка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Лексика: Способи проведення відпустки, канікул. Телефонне бронювання готелю. Вітальні листівки з канікул.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  </w:t>
      </w:r>
      <w:r>
        <w:rPr/>
        <w:t>Граматика: родовий, знахідний, орудний і місцевий відмінки у словосполученнях з прийменниками</w:t>
      </w:r>
      <w:r>
        <w:rPr>
          <w:lang w:val="ru-RU"/>
        </w:rPr>
        <w:t xml:space="preserve"> </w:t>
      </w:r>
      <w:r>
        <w:rPr>
          <w:lang w:val="pl-PL"/>
        </w:rPr>
        <w:t>do</w:t>
      </w:r>
      <w:r>
        <w:rPr>
          <w:lang w:val="ru-RU"/>
        </w:rPr>
        <w:t xml:space="preserve">, </w:t>
      </w:r>
      <w:r>
        <w:rPr>
          <w:lang w:val="pl-PL"/>
        </w:rPr>
        <w:t>u</w:t>
      </w:r>
      <w:r>
        <w:rPr>
          <w:lang w:val="ru-RU"/>
        </w:rPr>
        <w:t xml:space="preserve">, </w:t>
      </w:r>
      <w:r>
        <w:rPr>
          <w:lang w:val="pl-PL"/>
        </w:rPr>
        <w:t>na</w:t>
      </w:r>
      <w:r>
        <w:rPr>
          <w:lang w:val="ru-RU"/>
        </w:rPr>
        <w:t xml:space="preserve">, </w:t>
      </w:r>
      <w:r>
        <w:rPr>
          <w:lang w:val="pl-PL"/>
        </w:rPr>
        <w:t>nad</w:t>
      </w:r>
      <w:r>
        <w:rPr>
          <w:lang w:val="ru-RU"/>
        </w:rPr>
        <w:t xml:space="preserve">, </w:t>
      </w:r>
      <w:r>
        <w:rPr>
          <w:lang w:val="pl-PL"/>
        </w:rPr>
        <w:t>w</w:t>
      </w:r>
      <w:r>
        <w:rPr/>
        <w:t>.</w:t>
      </w:r>
    </w:p>
    <w:p>
      <w:pPr>
        <w:pStyle w:val="Normal"/>
        <w:tabs>
          <w:tab w:val="clear" w:pos="708"/>
          <w:tab w:val="left" w:pos="720" w:leader="none"/>
        </w:tabs>
        <w:rPr>
          <w:i/>
          <w:i/>
        </w:rPr>
      </w:pPr>
      <w:r>
        <w:rPr/>
        <w:t xml:space="preserve"> </w:t>
      </w:r>
      <w:r>
        <w:rPr>
          <w:i/>
        </w:rPr>
        <w:t>Тема 8. Помешкання.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Назви кімнат помешкання, видів меблів. Опис кімнати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</w:t>
      </w:r>
      <w:r>
        <w:rPr/>
        <w:t xml:space="preserve">Граматика: Дієслівні префікси.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Граматика: Уживання дієслів повинен (</w:t>
      </w:r>
      <w:r>
        <w:rPr>
          <w:lang w:val="pl-PL"/>
        </w:rPr>
        <w:t>powinien</w:t>
      </w:r>
      <w:r>
        <w:rPr/>
        <w:t>), мусити  (</w:t>
      </w:r>
      <w:r>
        <w:rPr>
          <w:lang w:val="pl-PL"/>
        </w:rPr>
        <w:t>musie</w:t>
      </w:r>
      <w:r>
        <w:rPr/>
        <w:t>ć), треба (</w:t>
      </w:r>
      <w:r>
        <w:rPr>
          <w:lang w:val="pl-PL"/>
        </w:rPr>
        <w:t>trzeba</w:t>
      </w:r>
      <w:r>
        <w:rPr/>
        <w:t>).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</w:r>
    </w:p>
    <w:p>
      <w:pPr>
        <w:pStyle w:val="Normal"/>
        <w:ind w:hanging="7513" w:left="75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tbl>
      <w:tblPr>
        <w:tblStyle w:val="a8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994"/>
        <w:gridCol w:w="849"/>
        <w:gridCol w:w="700"/>
        <w:gridCol w:w="9"/>
        <w:gridCol w:w="708"/>
        <w:gridCol w:w="567"/>
        <w:gridCol w:w="13"/>
        <w:gridCol w:w="666"/>
        <w:gridCol w:w="30"/>
        <w:gridCol w:w="670"/>
        <w:gridCol w:w="748"/>
        <w:gridCol w:w="844"/>
        <w:gridCol w:w="8"/>
        <w:gridCol w:w="987"/>
        <w:gridCol w:w="712"/>
      </w:tblGrid>
      <w:tr>
        <w:trPr/>
        <w:tc>
          <w:tcPr>
            <w:tcW w:w="138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Змістовний модуль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Усього годин</w:t>
            </w:r>
          </w:p>
        </w:tc>
        <w:tc>
          <w:tcPr>
            <w:tcW w:w="3512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Аудиторні (контактні) години</w:t>
            </w:r>
          </w:p>
        </w:tc>
        <w:tc>
          <w:tcPr>
            <w:tcW w:w="1448" w:type="dxa"/>
            <w:gridSpan w:val="3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Самостійна робота, год</w:t>
            </w:r>
          </w:p>
        </w:tc>
        <w:tc>
          <w:tcPr>
            <w:tcW w:w="255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Система накопичення балів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108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Усього годин</w:t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Лексійні заняття,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год</w:t>
            </w:r>
          </w:p>
        </w:tc>
        <w:tc>
          <w:tcPr>
            <w:tcW w:w="124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Практичні заняття, год</w:t>
            </w:r>
          </w:p>
        </w:tc>
        <w:tc>
          <w:tcPr>
            <w:tcW w:w="1448" w:type="dxa"/>
            <w:gridSpan w:val="3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4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108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Теор зав-ня, к-ть балів</w:t>
            </w:r>
          </w:p>
        </w:tc>
        <w:tc>
          <w:tcPr>
            <w:tcW w:w="995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Практ. зав-ня, к-ть балів</w:t>
            </w:r>
          </w:p>
        </w:tc>
        <w:tc>
          <w:tcPr>
            <w:tcW w:w="71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108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Усьо-го балів</w:t>
            </w:r>
          </w:p>
        </w:tc>
      </w:tr>
      <w:tr>
        <w:trPr/>
        <w:tc>
          <w:tcPr>
            <w:tcW w:w="138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о/дф.</w:t>
            </w:r>
          </w:p>
        </w:tc>
        <w:tc>
          <w:tcPr>
            <w:tcW w:w="7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з/ди ст</w:t>
            </w:r>
          </w:p>
        </w:tc>
        <w:tc>
          <w:tcPr>
            <w:tcW w:w="58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о/дф.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з/ди ст</w:t>
            </w:r>
          </w:p>
        </w:tc>
        <w:tc>
          <w:tcPr>
            <w:tcW w:w="7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о/дф.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з/ди ст</w:t>
            </w:r>
          </w:p>
        </w:tc>
        <w:tc>
          <w:tcPr>
            <w:tcW w:w="84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95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1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3</w:t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6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7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8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9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10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11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22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22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22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12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12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24</w:t>
            </w:r>
          </w:p>
        </w:tc>
      </w:tr>
      <w:tr>
        <w:trPr>
          <w:trHeight w:val="2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18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18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18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10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10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3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16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16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8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8</w:t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Усього за змістові модулі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56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56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60</w:t>
            </w:r>
          </w:p>
        </w:tc>
      </w:tr>
      <w:tr>
        <w:trPr>
          <w:trHeight w:val="2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Підсумковий семестровий контроль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залік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40</w:t>
            </w:r>
          </w:p>
        </w:tc>
      </w:tr>
      <w:tr>
        <w:trPr>
          <w:trHeight w:val="20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>Загалом</w:t>
            </w:r>
          </w:p>
        </w:tc>
        <w:tc>
          <w:tcPr>
            <w:tcW w:w="5954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                                             </w:t>
            </w:r>
            <w:r>
              <w:rPr>
                <w:kern w:val="0"/>
                <w:lang w:val="uk-UA" w:bidi="ar-SA"/>
              </w:rPr>
              <w:t>56</w:t>
            </w:r>
          </w:p>
        </w:tc>
        <w:tc>
          <w:tcPr>
            <w:tcW w:w="255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                 </w:t>
            </w:r>
            <w:r>
              <w:rPr>
                <w:kern w:val="0"/>
                <w:lang w:val="uk-UA" w:bidi="ar-SA"/>
              </w:rPr>
              <w:t>100</w:t>
            </w:r>
          </w:p>
        </w:tc>
      </w:tr>
    </w:tbl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ind w:hanging="7513" w:left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hanging="7513" w:left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hanging="7513" w:left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hanging="7513" w:left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hanging="7513" w:left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Теми практичних занять </w:t>
      </w:r>
    </w:p>
    <w:p>
      <w:pPr>
        <w:pStyle w:val="Normal"/>
        <w:ind w:hanging="7513" w:left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29"/>
        <w:gridCol w:w="19"/>
        <w:gridCol w:w="6727"/>
        <w:gridCol w:w="814"/>
        <w:gridCol w:w="849"/>
      </w:tblGrid>
      <w:tr>
        <w:trPr/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змістового</w:t>
            </w:r>
          </w:p>
          <w:p>
            <w:pPr>
              <w:pStyle w:val="Normal"/>
              <w:ind w:left="-70" w:right="-92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164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42" w:left="142"/>
              <w:jc w:val="center"/>
              <w:rPr/>
            </w:pPr>
            <w:r>
              <w:rPr/>
            </w:r>
          </w:p>
        </w:tc>
        <w:tc>
          <w:tcPr>
            <w:tcW w:w="6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34" w:hRule="atLeast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42"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282" w:hRule="atLeast"/>
        </w:trPr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Тема 1. Вступ. Загальні відомості про польську мову.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…</w:t>
            </w:r>
            <w:r>
              <w:rPr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…</w:t>
            </w:r>
          </w:p>
        </w:tc>
      </w:tr>
      <w:tr>
        <w:trPr>
          <w:trHeight w:val="156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Тема 2.</w:t>
            </w:r>
            <w:r>
              <w:rPr/>
              <w:t xml:space="preserve"> </w:t>
            </w:r>
            <w:r>
              <w:rPr>
                <w:i/>
              </w:rPr>
              <w:t>Польський алфавіт.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Тема 3. Звукова система польської мови.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19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Тема 4. Наголос у польській мові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5</w:t>
            </w:r>
            <w:r>
              <w:rPr>
                <w:i/>
              </w:rPr>
              <w:t>. Знайомство.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3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6</w:t>
            </w:r>
            <w:r>
              <w:rPr>
                <w:i/>
              </w:rPr>
              <w:t>. Людина: назви осіб.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2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7</w:t>
            </w:r>
            <w:r>
              <w:rPr>
                <w:i/>
              </w:rPr>
              <w:t>. Відрекомендування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9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8</w:t>
            </w:r>
            <w:r>
              <w:rPr>
                <w:i/>
              </w:rPr>
              <w:t>. Професії і заняття.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9</w:t>
            </w:r>
            <w:r>
              <w:rPr>
                <w:i/>
              </w:rPr>
              <w:t>. Назви країн, народів і їх мов.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2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10</w:t>
            </w:r>
            <w:r>
              <w:rPr>
                <w:i/>
              </w:rPr>
              <w:t>. Характеристика-опис особи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  <w:t xml:space="preserve">Тема </w:t>
            </w:r>
            <w:r>
              <w:rPr>
                <w:i/>
                <w:lang w:val="ru-RU"/>
              </w:rPr>
              <w:t>11</w:t>
            </w:r>
            <w:r>
              <w:rPr>
                <w:i/>
              </w:rPr>
              <w:t>. Риси людини.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12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0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 за змістовий</w:t>
            </w:r>
          </w:p>
          <w:p>
            <w:pPr>
              <w:pStyle w:val="Normal"/>
              <w:rPr/>
            </w:pPr>
            <w:r>
              <w:rPr/>
              <w:t>модудь 1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>
        <w:trPr>
          <w:trHeight w:val="187" w:hRule="atLeas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/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</w:rPr>
              <w:t>Тема 1. Запрошення.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</w:rPr>
              <w:t>Тема 2. Розваги.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03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>
                <w:i/>
                <w:i/>
              </w:rPr>
            </w:pPr>
            <w:r>
              <w:rPr>
                <w:i/>
              </w:rPr>
              <w:t>Тема 3. Спорт.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4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>
                <w:i/>
                <w:i/>
              </w:rPr>
            </w:pPr>
            <w:r>
              <w:rPr>
                <w:i/>
              </w:rPr>
              <w:t>Тема 4. У кав’ярні, ресторані.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</w:rPr>
              <w:t>Тема 5. Назви продуктів і страв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>
                <w:i/>
                <w:i/>
              </w:rPr>
            </w:pPr>
            <w:r>
              <w:rPr>
                <w:i/>
              </w:rPr>
              <w:t>Тема 6. Покупки.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7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>
                <w:i/>
                <w:i/>
              </w:rPr>
            </w:pPr>
            <w:r>
              <w:rPr>
                <w:i/>
              </w:rPr>
              <w:t>Тема 7. Життя людини.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9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>
                <w:i/>
                <w:i/>
              </w:rPr>
            </w:pPr>
            <w:r>
              <w:rPr>
                <w:i/>
              </w:rPr>
              <w:t>Тема 8. Плани на майбутнє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0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>
                <w:i/>
                <w:i/>
              </w:rPr>
            </w:pPr>
            <w:r>
              <w:rPr>
                <w:i/>
              </w:rPr>
              <w:t>Тема 9. Малопольща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83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 за змістовий</w:t>
            </w:r>
          </w:p>
          <w:p>
            <w:pPr>
              <w:pStyle w:val="Normal"/>
              <w:rPr/>
            </w:pPr>
            <w:r>
              <w:rPr/>
              <w:t>модудь2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7" w:hRule="atLeas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pacing w:val="-5"/>
              </w:rPr>
            </w:pPr>
            <w:r>
              <w:rPr>
                <w:i/>
              </w:rPr>
              <w:t>Тема 1. Пори року, погода.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2. Свята і традиції.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19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</w:rPr>
              <w:t>Тема 3. Прохання про пораду. Поради</w:t>
            </w:r>
            <w:r>
              <w:rPr/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2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4. Щоденне життя.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7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  <w:t>Тема 5. Одяг.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2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  <w:t>Тема 6. Подорож.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03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  <w:t>Тема 7. Відпустка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0" w:hRule="atLeast"/>
        </w:trPr>
        <w:tc>
          <w:tcPr>
            <w:tcW w:w="1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  <w:t>Тема 8. Помешкання.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9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 за змістовий</w:t>
            </w:r>
          </w:p>
          <w:p>
            <w:pPr>
              <w:pStyle w:val="Normal"/>
              <w:rPr/>
            </w:pPr>
            <w:r>
              <w:rPr/>
              <w:t>модудь 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5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92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  <w:r>
        <w:rPr>
          <w:b/>
          <w:sz w:val="20"/>
          <w:szCs w:val="20"/>
        </w:rPr>
        <w:t>*</w:t>
      </w:r>
    </w:p>
    <w:tbl>
      <w:tblPr>
        <w:tblW w:w="9747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0"/>
        <w:gridCol w:w="2415"/>
        <w:gridCol w:w="2547"/>
        <w:gridCol w:w="2046"/>
        <w:gridCol w:w="1499"/>
      </w:tblGrid>
      <w:tr>
        <w:trPr>
          <w:trHeight w:val="803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змістового модуля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Види поточних контрольних заходів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344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Опитування (усне/письмове)</w:t>
            </w:r>
          </w:p>
          <w:p>
            <w:pPr>
              <w:pStyle w:val="Normal"/>
              <w:widowControl w:val="false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11-ох практичних заняттях</w:t>
            </w:r>
          </w:p>
          <w:p>
            <w:pPr>
              <w:pStyle w:val="Normal"/>
              <w:ind w:firstLine="34"/>
              <w:jc w:val="center"/>
              <w:rPr/>
            </w:pPr>
            <w:r>
              <w:rPr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</w:p>
          <w:p>
            <w:pPr>
              <w:pStyle w:val="Normal"/>
              <w:rPr>
                <w:i/>
                <w:i/>
                <w:lang w:val="ru-RU"/>
              </w:rPr>
            </w:pPr>
            <w:r>
              <w:rPr>
                <w:b/>
                <w:sz w:val="22"/>
                <w:szCs w:val="22"/>
              </w:rPr>
              <w:t>Тема 1:</w:t>
            </w:r>
            <w:r>
              <w:rPr>
                <w:i/>
              </w:rPr>
              <w:t xml:space="preserve"> </w:t>
            </w:r>
            <w:r>
              <w:rPr/>
              <w:t>.Загальні відомості про польську мову</w:t>
            </w:r>
            <w:r>
              <w:rPr>
                <w:i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>1.Місце польської мови серед інших слов’янських. 2.Зародження польської мови. 3.Основні етапи на шляху формування польської національної літературної мови. 4.Польські письменники – лауреати Нобелівської літературної премії.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Тема 2.</w:t>
            </w:r>
            <w:r>
              <w:rPr/>
              <w:t xml:space="preserve"> Польський алфавіт.</w:t>
            </w:r>
          </w:p>
          <w:p>
            <w:pPr>
              <w:pStyle w:val="Normal"/>
              <w:jc w:val="both"/>
              <w:rPr/>
            </w:pPr>
            <w:r>
              <w:rPr/>
              <w:t>1.Два варіанти польського алфавіту. 2.Співвідношення буква – звук. 3.Двознаки. 4.Особливості вимови окремих польських звуків.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5.Відповідники українських букв </w:t>
            </w:r>
            <w:r>
              <w:rPr>
                <w:b/>
              </w:rPr>
              <w:t>я, є, ю, ї</w:t>
            </w:r>
            <w:r>
              <w:rPr/>
              <w:t xml:space="preserve"> у польській мові.</w:t>
            </w:r>
          </w:p>
          <w:p>
            <w:pPr>
              <w:pStyle w:val="Normal"/>
              <w:rPr/>
            </w:pPr>
            <w:r>
              <w:rPr>
                <w:b/>
              </w:rPr>
              <w:t>Тема 3.</w:t>
            </w:r>
            <w:r>
              <w:rPr/>
              <w:t xml:space="preserve"> Звукова система польської мови.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/>
              <w:t xml:space="preserve">1.Голосні звуки. 2.Приголосні звуки. 3.Позначення м’якості приголосних звуків. 4.Подвійне позначення звуків </w:t>
            </w:r>
            <w:r>
              <w:rPr>
                <w:b/>
              </w:rPr>
              <w:t>у</w:t>
            </w:r>
            <w:r>
              <w:rPr>
                <w:b/>
                <w:lang w:val="ru-RU"/>
              </w:rPr>
              <w:t xml:space="preserve"> (ó – </w:t>
            </w:r>
            <w:r>
              <w:rPr>
                <w:b/>
                <w:lang w:val="pl-PL"/>
              </w:rPr>
              <w:t>u</w:t>
            </w:r>
            <w:r>
              <w:rPr>
                <w:b/>
                <w:lang w:val="ru-RU"/>
              </w:rPr>
              <w:t>)</w:t>
            </w:r>
            <w:r>
              <w:rPr>
                <w:b/>
              </w:rPr>
              <w:t>, х</w:t>
            </w:r>
            <w:r>
              <w:rPr>
                <w:b/>
                <w:lang w:val="ru-RU"/>
              </w:rPr>
              <w:t xml:space="preserve"> (</w:t>
            </w:r>
            <w:r>
              <w:rPr>
                <w:b/>
                <w:lang w:val="pl-PL"/>
              </w:rPr>
              <w:t>h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b/>
                <w:lang w:val="pl-PL"/>
              </w:rPr>
              <w:t>ch</w:t>
            </w:r>
            <w:r>
              <w:rPr>
                <w:b/>
                <w:lang w:val="ru-RU"/>
              </w:rPr>
              <w:t>)</w:t>
            </w:r>
            <w:r>
              <w:rPr>
                <w:b/>
              </w:rPr>
              <w:t>, ж</w:t>
            </w:r>
            <w:r>
              <w:rPr>
                <w:b/>
                <w:lang w:val="ru-RU"/>
              </w:rPr>
              <w:t xml:space="preserve"> (ż – </w:t>
            </w:r>
            <w:r>
              <w:rPr>
                <w:b/>
                <w:lang w:val="pl-PL"/>
              </w:rPr>
              <w:t>rz</w:t>
            </w:r>
            <w:r>
              <w:rPr>
                <w:b/>
                <w:lang w:val="ru-RU"/>
              </w:rPr>
              <w:t>)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5.</w:t>
            </w:r>
            <w:r>
              <w:rPr/>
              <w:t>Дзвінкі і глухі приголосні звуки.</w:t>
            </w:r>
          </w:p>
          <w:p>
            <w:pPr>
              <w:pStyle w:val="Normal"/>
              <w:jc w:val="both"/>
              <w:rPr/>
            </w:pPr>
            <w:r>
              <w:rPr/>
              <w:t>Асимілятивні зміни під час вимови у словах приголосних звуків. Спрощення груп приголосних. Вимова подвоєних приголосних. Дифтонги.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6.Винятки у вимові носових голосних звуків </w:t>
            </w:r>
            <w:r>
              <w:rPr>
                <w:b/>
              </w:rPr>
              <w:t>ą, ę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>
                <w:b/>
              </w:rPr>
              <w:t>Тема 4</w:t>
            </w:r>
            <w:r>
              <w:rPr/>
              <w:t>. Наголос у польській мові</w:t>
            </w:r>
          </w:p>
          <w:p>
            <w:pPr>
              <w:pStyle w:val="Normal"/>
              <w:rPr>
                <w:b/>
                <w:lang w:val="ru-RU"/>
              </w:rPr>
            </w:pPr>
            <w:r>
              <w:rPr/>
              <w:t xml:space="preserve">1.Основне правило польського наголосу. 2.Винятки у наголошуванні складів у словах. 3.Односкладові слова, які не мають самостійного наголосу: а) короткі форми займенників б) односкладові прийменники в) заперечна частка </w:t>
            </w:r>
            <w:r>
              <w:rPr>
                <w:b/>
                <w:lang w:val="pl-PL"/>
              </w:rPr>
              <w:t>nie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ru-RU"/>
              </w:rPr>
              <w:t>5</w:t>
            </w:r>
            <w:r>
              <w:rPr/>
              <w:t>. Знайомство</w:t>
            </w:r>
            <w:r>
              <w:rPr>
                <w:i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>1.Лексика: Знайомство, зустріч, прощання. Звертання. Привітання і ввічливі звороти.</w:t>
            </w:r>
          </w:p>
          <w:p>
            <w:pPr>
              <w:pStyle w:val="Normal"/>
              <w:jc w:val="both"/>
              <w:rPr/>
            </w:pPr>
            <w:r>
              <w:rPr/>
              <w:t>2.Граматика: Відмінки, рід, число.   Основа і закінчення в польських іменниках і прикметниках у називному відмінку однини.  Поняття  чоловічоособової та  нечоловічоособової форм у множині.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Тема 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.</w:t>
            </w:r>
            <w:r>
              <w:rPr/>
              <w:t xml:space="preserve"> Людина: назви осіб.</w:t>
            </w:r>
          </w:p>
          <w:p>
            <w:pPr>
              <w:pStyle w:val="Normal"/>
              <w:jc w:val="both"/>
              <w:rPr/>
            </w:pPr>
            <w:r>
              <w:rPr/>
              <w:t>1.Лексика: Назви осіб. Запитування про вік. Кількісні числівники 1-10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 xml:space="preserve">2. Граматика:   Відмінювання дієслів </w:t>
            </w:r>
            <w:r>
              <w:rPr>
                <w:i/>
              </w:rPr>
              <w:t>бути (</w:t>
            </w:r>
            <w:r>
              <w:rPr>
                <w:i/>
                <w:lang w:val="pl-PL"/>
              </w:rPr>
              <w:t>by</w:t>
            </w:r>
            <w:r>
              <w:rPr>
                <w:i/>
              </w:rPr>
              <w:t>ć), мати (</w:t>
            </w:r>
            <w:r>
              <w:rPr>
                <w:i/>
                <w:lang w:val="pl-PL"/>
              </w:rPr>
              <w:t>mie</w:t>
            </w:r>
            <w:r>
              <w:rPr>
                <w:i/>
              </w:rPr>
              <w:t>ć)</w:t>
            </w:r>
            <w:r>
              <w:rPr/>
              <w:t xml:space="preserve"> у теперішньому часі.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/>
            </w:pPr>
            <w:r>
              <w:rPr>
                <w:b/>
              </w:rPr>
              <w:t>Тема 7</w:t>
            </w:r>
            <w:r>
              <w:rPr/>
              <w:t>. Життя людини.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/>
            </w:pPr>
            <w:r>
              <w:rPr>
                <w:sz w:val="28"/>
                <w:szCs w:val="28"/>
              </w:rPr>
              <w:t>1.</w:t>
            </w:r>
            <w:r>
              <w:rPr/>
              <w:t>Лексика: Вирази, пов’язані з основними віхами життя людини. Автобіографія.</w:t>
            </w:r>
          </w:p>
          <w:p>
            <w:pPr>
              <w:pStyle w:val="ListParagraph"/>
              <w:ind w:left="0"/>
              <w:jc w:val="both"/>
              <w:rPr/>
            </w:pPr>
            <w:r>
              <w:rPr/>
              <w:t>2.Граматика: Уживання дієслів недоконаного виду зі словами часто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ind w:hanging="432" w:left="0"/>
              <w:jc w:val="both"/>
              <w:rPr/>
            </w:pPr>
            <w:r>
              <w:rPr/>
              <w:t xml:space="preserve"> </w:t>
            </w:r>
            <w:r>
              <w:rPr/>
              <w:t xml:space="preserve">( </w:t>
            </w:r>
            <w:r>
              <w:rPr>
                <w:lang w:val="pl-PL"/>
              </w:rPr>
              <w:t>cz</w:t>
            </w:r>
            <w:r>
              <w:rPr/>
              <w:t>ę</w:t>
            </w:r>
            <w:r>
              <w:rPr>
                <w:lang w:val="pl-PL"/>
              </w:rPr>
              <w:t>sto</w:t>
            </w:r>
            <w:r>
              <w:rPr/>
              <w:t xml:space="preserve">), щоденно ( </w:t>
            </w:r>
            <w:r>
              <w:rPr>
                <w:lang w:val="pl-PL"/>
              </w:rPr>
              <w:t>codziennie</w:t>
            </w:r>
            <w:r>
              <w:rPr/>
              <w:t>).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ru-RU"/>
              </w:rPr>
              <w:t>8</w:t>
            </w:r>
            <w:r>
              <w:rPr/>
              <w:t>. Професії і заняття</w:t>
            </w:r>
            <w:r>
              <w:rPr>
                <w:i/>
              </w:rPr>
              <w:t>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sz w:val="28"/>
                <w:szCs w:val="28"/>
              </w:rPr>
              <w:t>1.</w:t>
            </w:r>
            <w:r>
              <w:rPr/>
              <w:t>Лексика: Назви професій і занять</w:t>
            </w:r>
            <w:r>
              <w:rPr>
                <w:i/>
              </w:rPr>
              <w:t xml:space="preserve">. </w:t>
            </w:r>
            <w:r>
              <w:rPr/>
              <w:t>Питання про місце праці. Особова анкета.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2. Граматика:  Дієслова другої дієвідміни.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>
                <w:b/>
              </w:rPr>
              <w:t xml:space="preserve">Тема </w:t>
            </w:r>
            <w:r>
              <w:rPr>
                <w:b/>
                <w:lang w:val="ru-RU"/>
              </w:rPr>
              <w:t>9</w:t>
            </w:r>
            <w:r>
              <w:rPr>
                <w:b/>
              </w:rPr>
              <w:t>.</w:t>
            </w:r>
            <w:r>
              <w:rPr/>
              <w:t xml:space="preserve"> Назви країн, народів і їх мов.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1.</w:t>
            </w:r>
            <w:r>
              <w:rPr/>
              <w:t>Лексика: Назви народів, держав, мешканців і їх мов. Сім’я. Кількісні числівники від 10 до 20.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2.Граматика: Теперішній час дієслів І дієвідміни ( на – ę, - </w:t>
            </w:r>
            <w:r>
              <w:rPr>
                <w:lang w:val="pl-PL"/>
              </w:rPr>
              <w:t>esz</w:t>
            </w:r>
            <w:r>
              <w:rPr/>
              <w:t>).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>.</w:t>
            </w:r>
            <w:r>
              <w:rPr/>
              <w:t xml:space="preserve"> Характеристика-опис особи</w:t>
            </w:r>
          </w:p>
          <w:p>
            <w:pPr>
              <w:pStyle w:val="Normal"/>
              <w:jc w:val="both"/>
              <w:rPr/>
            </w:pPr>
            <w:r>
              <w:rPr/>
              <w:t>1.Лексика: Здобування інформації про когось. Характеристика інших. Описування себе.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 xml:space="preserve"> </w:t>
            </w:r>
            <w:r>
              <w:rPr/>
              <w:t>2. Граматика: Минулий час. Орудний відмінок однини і множини іменників, прикметників і особових займенників.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>
                <w:lang w:val="ru-RU"/>
              </w:rPr>
              <w:t xml:space="preserve"> </w:t>
            </w:r>
            <w:r>
              <w:rPr>
                <w:b/>
              </w:rPr>
              <w:t xml:space="preserve">Тема </w:t>
            </w:r>
            <w:r>
              <w:rPr>
                <w:b/>
                <w:lang w:val="ru-RU"/>
              </w:rPr>
              <w:t>11</w:t>
            </w:r>
            <w:r>
              <w:rPr/>
              <w:t>. Риси людини.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 xml:space="preserve"> </w:t>
            </w:r>
            <w:r>
              <w:rPr/>
              <w:t>1.Лексика: Вирази на позначення зовнішності людини. Способи задавання питань. Кількісні числівники: назви десятків.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2.</w:t>
            </w:r>
            <w:bookmarkStart w:id="0" w:name="_GoBack"/>
            <w:bookmarkEnd w:id="0"/>
            <w:r>
              <w:rPr/>
              <w:t xml:space="preserve"> Граматика: Теперішній час дієслів ІІ дієвідміни ( на – ę, - і</w:t>
            </w:r>
            <w:r>
              <w:rPr>
                <w:lang w:val="pl-PL"/>
              </w:rPr>
              <w:t>sz</w:t>
            </w:r>
            <w:r>
              <w:rPr/>
              <w:t>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center"/>
              <w:rPr/>
            </w:pPr>
            <w:r>
              <w:rPr>
                <w:sz w:val="22"/>
                <w:szCs w:val="22"/>
              </w:rPr>
              <w:t>Практичне завдання –</w:t>
            </w:r>
          </w:p>
          <w:p>
            <w:pPr>
              <w:pStyle w:val="Normal"/>
              <w:ind w:firstLine="34"/>
              <w:jc w:val="center"/>
              <w:rPr/>
            </w:pPr>
            <w:r>
              <w:rPr>
                <w:color w:val="FF0000"/>
                <w:sz w:val="22"/>
                <w:szCs w:val="22"/>
                <w:lang w:val="ru-RU"/>
              </w:rPr>
              <w:t>(</w:t>
            </w:r>
            <w:r>
              <w:rPr>
                <w:color w:val="FF0000"/>
                <w:sz w:val="18"/>
                <w:szCs w:val="18"/>
              </w:rPr>
              <w:t>прописати конкретний вид контрольного заходу!!!</w:t>
            </w:r>
            <w:r>
              <w:rPr>
                <w:color w:val="FF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/>
              <w:rPr/>
            </w:pPr>
            <w:r>
              <w:rPr>
                <w:sz w:val="22"/>
                <w:szCs w:val="22"/>
              </w:rPr>
              <w:t>Вимоги до виконання та оформлення: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360" w:left="360"/>
              <w:jc w:val="center"/>
              <w:rPr/>
            </w:pPr>
            <w:r>
              <w:rPr>
                <w:sz w:val="22"/>
                <w:szCs w:val="22"/>
              </w:rPr>
              <w:t>Завдання –</w:t>
            </w:r>
          </w:p>
          <w:p>
            <w:pPr>
              <w:pStyle w:val="Normal"/>
              <w:ind w:hanging="360" w:left="360"/>
              <w:jc w:val="center"/>
              <w:rPr/>
            </w:pPr>
            <w:r>
              <w:rPr>
                <w:color w:val="FF0000"/>
                <w:sz w:val="22"/>
                <w:szCs w:val="22"/>
                <w:lang w:val="ru-RU"/>
              </w:rPr>
              <w:t>(</w:t>
            </w:r>
            <w:r>
              <w:rPr>
                <w:color w:val="FF0000"/>
                <w:sz w:val="18"/>
                <w:szCs w:val="18"/>
              </w:rPr>
              <w:t>прописати конкретний вид контрольного заходу</w:t>
            </w:r>
            <w:r>
              <w:rPr>
                <w:color w:val="FF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Вимоги до виконання та оформлення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360" w:left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>
        <w:trPr>
          <w:trHeight w:val="447" w:hRule="atLeast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360" w:left="360"/>
              <w:jc w:val="center"/>
              <w:rPr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</w:tr>
      <w:tr>
        <w:trPr/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Усього за змістові модулі</w:t>
            </w:r>
            <w:r>
              <w:rPr>
                <w:b/>
                <w:sz w:val="22"/>
                <w:szCs w:val="22"/>
              </w:rPr>
              <w:t xml:space="preserve"> контр.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>
      <w:pPr>
        <w:pStyle w:val="Normal"/>
        <w:rPr>
          <w:b/>
          <w:i/>
          <w:i/>
          <w:color w:val="FF0000"/>
          <w:sz w:val="20"/>
          <w:szCs w:val="20"/>
          <w:lang w:val="ru-RU"/>
        </w:rPr>
      </w:pPr>
      <w:r>
        <w:rPr>
          <w:b/>
          <w:i/>
          <w:color w:val="FF0000"/>
          <w:sz w:val="20"/>
          <w:szCs w:val="20"/>
        </w:rPr>
        <w:t>* Цей розділ у формі таблиці можна оформити на аркуші альбомної орієнтації</w:t>
      </w:r>
      <w:r>
        <w:rPr>
          <w:b/>
          <w:i/>
          <w:color w:val="FF0000"/>
          <w:sz w:val="20"/>
          <w:szCs w:val="20"/>
          <w:lang w:val="ru-RU"/>
        </w:rPr>
        <w:t>.</w:t>
      </w:r>
    </w:p>
    <w:p>
      <w:pPr>
        <w:pStyle w:val="Normal"/>
        <w:jc w:val="center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   Підсумковий семестровий контроль</w:t>
      </w:r>
      <w:r>
        <w:rPr>
          <w:b/>
          <w:bCs/>
          <w:sz w:val="18"/>
          <w:szCs w:val="18"/>
        </w:rPr>
        <w:t>**</w:t>
      </w:r>
    </w:p>
    <w:tbl>
      <w:tblPr>
        <w:tblW w:w="9431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2266"/>
        <w:gridCol w:w="2412"/>
        <w:gridCol w:w="2188"/>
        <w:gridCol w:w="1181"/>
      </w:tblGrid>
      <w:tr>
        <w:trPr>
          <w:trHeight w:val="318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19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/Екзамен</w:t>
            </w:r>
          </w:p>
          <w:p>
            <w:pPr>
              <w:pStyle w:val="Normal"/>
              <w:jc w:val="center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(необхідне обрати)</w:t>
            </w:r>
          </w:p>
          <w:p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49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69"/>
              <w:rPr/>
            </w:pPr>
            <w:r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>
      <w:pPr>
        <w:pStyle w:val="Normal"/>
        <w:rPr>
          <w:b/>
          <w:i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** Цей розділ у формі таблиці можна також оформити на аркуші альбомної орієнтації.</w:t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>
      <w:pPr>
        <w:pStyle w:val="Normal"/>
        <w:ind w:firstLine="567"/>
        <w:jc w:val="both"/>
        <w:rPr>
          <w:i/>
          <w:i/>
          <w:sz w:val="22"/>
          <w:szCs w:val="22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до 5 україномовних джерел, виданих протягом  останніх 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sz w:val="22"/>
          <w:szCs w:val="22"/>
        </w:rPr>
        <w:t>5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sz w:val="22"/>
          <w:szCs w:val="22"/>
        </w:rPr>
        <w:t>років, – підручники, навчальні та навчально-методичні посібники).</w:t>
      </w:r>
    </w:p>
    <w:p>
      <w:pPr>
        <w:pStyle w:val="Normal"/>
        <w:ind w:firstLine="567"/>
        <w:jc w:val="both"/>
        <w:rPr>
          <w:i/>
          <w:i/>
          <w:sz w:val="22"/>
          <w:szCs w:val="22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 xml:space="preserve">: </w:t>
      </w:r>
      <w:r>
        <w:rPr>
          <w:i/>
          <w:sz w:val="22"/>
          <w:szCs w:val="22"/>
        </w:rPr>
        <w:t>(до 20 джерел, з обов’язковим посиланням мінімум  на 2  джерела іноземними західноєвропейськими мовами (не російською).</w:t>
      </w:r>
    </w:p>
    <w:p>
      <w:pPr>
        <w:pStyle w:val="Normal"/>
        <w:ind w:firstLine="567"/>
        <w:jc w:val="both"/>
        <w:rPr/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 списку рекомендованої  літератури також необхідно включати власні навчально-методичні видання та наукові статті з проблематики навчальної дисципліни (за наявності).</w:t>
      </w:r>
    </w:p>
    <w:p>
      <w:pPr>
        <w:pStyle w:val="Normal"/>
        <w:tabs>
          <w:tab w:val="clear" w:pos="708"/>
          <w:tab w:val="left" w:pos="0" w:leader="none"/>
          <w:tab w:val="left" w:pos="6135" w:leader="none"/>
        </w:tabs>
        <w:overflowPunct w:val="false"/>
        <w:ind w:firstLine="567"/>
        <w:jc w:val="both"/>
        <w:textAlignment w:val="baseline"/>
        <w:rPr>
          <w:b/>
          <w:i/>
          <w:i/>
          <w:sz w:val="22"/>
          <w:szCs w:val="22"/>
        </w:rPr>
      </w:pPr>
      <w:r>
        <w:rPr>
          <w:b/>
          <w:sz w:val="28"/>
          <w:szCs w:val="28"/>
        </w:rPr>
        <w:t>Інформаційні джерела</w:t>
      </w:r>
      <w:r>
        <w:rPr>
          <w:sz w:val="28"/>
          <w:szCs w:val="28"/>
        </w:rPr>
        <w:t xml:space="preserve">: </w:t>
      </w:r>
      <w:r>
        <w:rPr>
          <w:i/>
          <w:sz w:val="22"/>
          <w:szCs w:val="22"/>
        </w:rPr>
        <w:t>(від 10 посилань).</w:t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9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18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06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550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694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38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982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26" w:hanging="1584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3">
    <w:lvl w:ilvl="0">
      <w:start w:val="30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30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6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3">
    <w:name w:val="Heading 3"/>
    <w:basedOn w:val="Normal"/>
    <w:next w:val="Normal"/>
    <w:link w:val="3"/>
    <w:qFormat/>
    <w:rsid w:val="003a6752"/>
    <w:pPr>
      <w:keepNext w:val="true"/>
      <w:numPr>
        <w:ilvl w:val="2"/>
        <w:numId w:val="1"/>
      </w:numPr>
      <w:tabs>
        <w:tab w:val="clear" w:pos="708"/>
        <w:tab w:val="left" w:pos="2138" w:leader="none"/>
      </w:tabs>
      <w:spacing w:before="0" w:after="120"/>
      <w:ind w:firstLine="658" w:left="0"/>
      <w:outlineLvl w:val="2"/>
    </w:pPr>
    <w:rPr>
      <w:rFonts w:ascii="Arial" w:hAnsi="Arial" w:cs="Arial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qFormat/>
    <w:rsid w:val="00f67e39"/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styleId="3" w:customStyle="1">
    <w:name w:val="Заголовок 3 Знак"/>
    <w:basedOn w:val="DefaultParagraphFont"/>
    <w:qFormat/>
    <w:rsid w:val="003a6752"/>
    <w:rPr>
      <w:rFonts w:ascii="Arial" w:hAnsi="Arial" w:eastAsia="Times New Roman" w:cs="Arial"/>
      <w:i/>
      <w:iCs/>
      <w:sz w:val="18"/>
      <w:szCs w:val="18"/>
      <w:lang w:eastAsia="ar-SA"/>
    </w:rPr>
  </w:style>
  <w:style w:type="character" w:styleId="Emphasis">
    <w:name w:val="Emphasis"/>
    <w:qFormat/>
    <w:rsid w:val="00c77c0a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Style13"/>
    <w:rsid w:val="00f67e39"/>
    <w:pPr>
      <w:ind w:firstLine="295"/>
      <w:jc w:val="both"/>
    </w:pPr>
    <w:rPr>
      <w:sz w:val="19"/>
      <w:szCs w:val="19"/>
      <w:lang w:val="ru-RU"/>
    </w:rPr>
  </w:style>
  <w:style w:type="paragraph" w:styleId="ListParagraph">
    <w:name w:val="List Paragraph"/>
    <w:basedOn w:val="Normal"/>
    <w:uiPriority w:val="34"/>
    <w:qFormat/>
    <w:rsid w:val="00303a5f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653b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653b31"/>
    <w:pPr>
      <w:suppressAutoHyphens w:val="false"/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4775b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4203-331C-4BC0-83E2-0D1E93A2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LibreOffice/7.6.0.3$Windows_X86_64 LibreOffice_project/69edd8b8ebc41d00b4de3915dc82f8f0fc3b6265</Application>
  <AppVersion>15.0000</AppVersion>
  <Pages>13</Pages>
  <Words>2390</Words>
  <Characters>15526</Characters>
  <CharactersWithSpaces>18930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2021-09-09T16:04:00Z</dcterms:created>
  <dc:creator>user</dc:creator>
  <dc:description/>
  <dc:language>pl-PL</dc:language>
  <cp:lastModifiedBy/>
  <cp:lastPrinted>2021-08-30T07:19:00Z</cp:lastPrinted>
  <dcterms:modified xsi:type="dcterms:W3CDTF">2023-12-02T18:28:08Z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