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447" w:rsidRDefault="00D93447" w:rsidP="00D93447">
      <w:pPr>
        <w:shd w:val="clear" w:color="auto" w:fill="FFFFFF"/>
        <w:autoSpaceDE w:val="0"/>
        <w:autoSpaceDN w:val="0"/>
        <w:adjustRightInd w:val="0"/>
        <w:ind w:firstLine="567"/>
        <w:jc w:val="center"/>
        <w:rPr>
          <w:b/>
          <w:bCs/>
          <w:sz w:val="22"/>
          <w:szCs w:val="22"/>
          <w:lang w:val="uk-UA"/>
        </w:rPr>
      </w:pPr>
      <w:r>
        <w:rPr>
          <w:b/>
          <w:bCs/>
          <w:sz w:val="22"/>
          <w:szCs w:val="22"/>
          <w:lang w:val="uk-UA"/>
        </w:rPr>
        <w:t>ТЕМИ ПРАКТИЧНИХ ЗАНЯТЬ</w:t>
      </w:r>
    </w:p>
    <w:p w:rsidR="00D93447" w:rsidRDefault="00D93447" w:rsidP="00D93447">
      <w:pPr>
        <w:shd w:val="clear" w:color="auto" w:fill="FFFFFF"/>
        <w:autoSpaceDE w:val="0"/>
        <w:autoSpaceDN w:val="0"/>
        <w:adjustRightInd w:val="0"/>
        <w:ind w:firstLine="567"/>
        <w:jc w:val="center"/>
        <w:rPr>
          <w:sz w:val="22"/>
          <w:szCs w:val="22"/>
        </w:rPr>
      </w:pPr>
    </w:p>
    <w:p w:rsidR="00D93447" w:rsidRDefault="00D93447" w:rsidP="00D93447">
      <w:pPr>
        <w:pStyle w:val="BodyText2"/>
        <w:spacing w:line="240" w:lineRule="auto"/>
        <w:ind w:firstLine="567"/>
        <w:rPr>
          <w:b/>
          <w:bCs/>
          <w:sz w:val="22"/>
          <w:szCs w:val="22"/>
        </w:rPr>
      </w:pPr>
      <w:r>
        <w:rPr>
          <w:b/>
          <w:bCs/>
          <w:sz w:val="22"/>
          <w:szCs w:val="22"/>
        </w:rPr>
        <w:t>Заняття № 1</w:t>
      </w:r>
    </w:p>
    <w:p w:rsidR="00D93447" w:rsidRDefault="00D93447" w:rsidP="00D93447">
      <w:pPr>
        <w:pStyle w:val="a4"/>
        <w:spacing w:before="0" w:after="0"/>
        <w:ind w:left="0" w:right="0" w:firstLine="567"/>
        <w:jc w:val="center"/>
        <w:rPr>
          <w:b/>
          <w:color w:val="auto"/>
          <w:sz w:val="22"/>
          <w:szCs w:val="22"/>
          <w:lang w:val="uk-UA"/>
        </w:rPr>
      </w:pPr>
      <w:r>
        <w:rPr>
          <w:b/>
          <w:color w:val="auto"/>
          <w:sz w:val="22"/>
          <w:szCs w:val="22"/>
          <w:lang w:val="uk-UA"/>
        </w:rPr>
        <w:t>Пражурналістські явища античності</w:t>
      </w:r>
    </w:p>
    <w:p w:rsidR="00D93447" w:rsidRDefault="00D93447" w:rsidP="00D93447">
      <w:pPr>
        <w:pStyle w:val="a4"/>
        <w:spacing w:before="0" w:after="0"/>
        <w:ind w:left="0" w:right="0" w:firstLine="567"/>
        <w:jc w:val="center"/>
        <w:rPr>
          <w:b/>
          <w:color w:val="auto"/>
          <w:sz w:val="22"/>
          <w:szCs w:val="22"/>
          <w:lang w:val="uk-UA"/>
        </w:rPr>
      </w:pPr>
      <w:r>
        <w:rPr>
          <w:b/>
          <w:color w:val="auto"/>
          <w:sz w:val="22"/>
          <w:szCs w:val="22"/>
          <w:lang w:val="uk-UA"/>
        </w:rPr>
        <w:t xml:space="preserve">План </w:t>
      </w:r>
    </w:p>
    <w:p w:rsidR="00D93447" w:rsidRDefault="00D93447" w:rsidP="00D93447">
      <w:pPr>
        <w:pStyle w:val="a4"/>
        <w:numPr>
          <w:ilvl w:val="0"/>
          <w:numId w:val="1"/>
        </w:numPr>
        <w:tabs>
          <w:tab w:val="num" w:pos="360"/>
        </w:tabs>
        <w:spacing w:before="0" w:after="0"/>
        <w:ind w:left="0" w:right="0" w:firstLine="0"/>
        <w:jc w:val="both"/>
        <w:rPr>
          <w:color w:val="auto"/>
          <w:sz w:val="22"/>
          <w:szCs w:val="22"/>
          <w:lang w:val="uk-UA"/>
        </w:rPr>
      </w:pPr>
      <w:r>
        <w:rPr>
          <w:color w:val="auto"/>
          <w:sz w:val="22"/>
          <w:szCs w:val="22"/>
          <w:lang w:val="uk-UA"/>
        </w:rPr>
        <w:t>Ораторське мистецтво у Давній Греції класичної доби (</w:t>
      </w:r>
      <w:r>
        <w:rPr>
          <w:color w:val="auto"/>
          <w:sz w:val="22"/>
          <w:szCs w:val="22"/>
          <w:lang w:val="en-US"/>
        </w:rPr>
        <w:t>V</w:t>
      </w:r>
      <w:r>
        <w:rPr>
          <w:color w:val="auto"/>
          <w:sz w:val="22"/>
          <w:szCs w:val="22"/>
        </w:rPr>
        <w:t>-</w:t>
      </w:r>
      <w:r>
        <w:rPr>
          <w:color w:val="auto"/>
          <w:sz w:val="22"/>
          <w:szCs w:val="22"/>
          <w:lang w:val="en-US"/>
        </w:rPr>
        <w:t>IV</w:t>
      </w:r>
      <w:r w:rsidRPr="00D93447">
        <w:rPr>
          <w:color w:val="auto"/>
          <w:sz w:val="22"/>
          <w:szCs w:val="22"/>
        </w:rPr>
        <w:t xml:space="preserve"> </w:t>
      </w:r>
      <w:r>
        <w:rPr>
          <w:color w:val="auto"/>
          <w:sz w:val="22"/>
          <w:szCs w:val="22"/>
          <w:lang w:val="uk-UA"/>
        </w:rPr>
        <w:t>ст. до н.е.):</w:t>
      </w:r>
    </w:p>
    <w:p w:rsidR="00D93447" w:rsidRDefault="00D93447" w:rsidP="00D93447">
      <w:pPr>
        <w:pStyle w:val="a4"/>
        <w:numPr>
          <w:ilvl w:val="0"/>
          <w:numId w:val="2"/>
        </w:numPr>
        <w:tabs>
          <w:tab w:val="num" w:pos="360"/>
          <w:tab w:val="num" w:pos="540"/>
        </w:tabs>
        <w:spacing w:before="0" w:after="0"/>
        <w:ind w:left="0" w:right="0" w:firstLine="0"/>
        <w:jc w:val="both"/>
        <w:rPr>
          <w:color w:val="auto"/>
          <w:sz w:val="22"/>
          <w:szCs w:val="22"/>
          <w:lang w:val="uk-UA"/>
        </w:rPr>
      </w:pPr>
      <w:r>
        <w:rPr>
          <w:color w:val="auto"/>
          <w:sz w:val="22"/>
          <w:szCs w:val="22"/>
          <w:lang w:val="uk-UA"/>
        </w:rPr>
        <w:t>зародження красномовства та його види,</w:t>
      </w:r>
    </w:p>
    <w:p w:rsidR="00D93447" w:rsidRDefault="00D93447" w:rsidP="00D93447">
      <w:pPr>
        <w:pStyle w:val="a4"/>
        <w:numPr>
          <w:ilvl w:val="0"/>
          <w:numId w:val="2"/>
        </w:numPr>
        <w:tabs>
          <w:tab w:val="num" w:pos="360"/>
          <w:tab w:val="num" w:pos="540"/>
        </w:tabs>
        <w:spacing w:before="0" w:after="0"/>
        <w:ind w:left="0" w:right="0" w:firstLine="0"/>
        <w:jc w:val="both"/>
        <w:rPr>
          <w:color w:val="auto"/>
          <w:sz w:val="22"/>
          <w:szCs w:val="22"/>
          <w:lang w:val="uk-UA"/>
        </w:rPr>
      </w:pPr>
      <w:r>
        <w:rPr>
          <w:color w:val="auto"/>
          <w:sz w:val="22"/>
          <w:szCs w:val="22"/>
          <w:lang w:val="uk-UA"/>
        </w:rPr>
        <w:t>видатні грецькі оратори; аналіз промов Горгія, Лісія, Ісократа, Есхіна, Демосфена.</w:t>
      </w:r>
    </w:p>
    <w:p w:rsidR="00D93447" w:rsidRDefault="00D93447" w:rsidP="00D93447">
      <w:pPr>
        <w:pStyle w:val="a4"/>
        <w:numPr>
          <w:ilvl w:val="0"/>
          <w:numId w:val="1"/>
        </w:numPr>
        <w:tabs>
          <w:tab w:val="num" w:pos="360"/>
        </w:tabs>
        <w:spacing w:before="0" w:after="0"/>
        <w:ind w:left="0" w:right="0" w:firstLine="0"/>
        <w:jc w:val="both"/>
        <w:rPr>
          <w:color w:val="auto"/>
          <w:sz w:val="22"/>
          <w:szCs w:val="22"/>
          <w:lang w:val="uk-UA"/>
        </w:rPr>
      </w:pPr>
      <w:r>
        <w:rPr>
          <w:color w:val="auto"/>
          <w:sz w:val="22"/>
          <w:szCs w:val="22"/>
          <w:lang w:val="uk-UA"/>
        </w:rPr>
        <w:t>Давньоримське красномовство:</w:t>
      </w:r>
    </w:p>
    <w:p w:rsidR="00D93447" w:rsidRDefault="00D93447" w:rsidP="00D93447">
      <w:pPr>
        <w:pStyle w:val="a4"/>
        <w:numPr>
          <w:ilvl w:val="0"/>
          <w:numId w:val="2"/>
        </w:numPr>
        <w:tabs>
          <w:tab w:val="num" w:pos="360"/>
          <w:tab w:val="num" w:pos="540"/>
        </w:tabs>
        <w:spacing w:before="0" w:after="0"/>
        <w:ind w:left="0" w:right="0" w:firstLine="0"/>
        <w:jc w:val="both"/>
        <w:rPr>
          <w:color w:val="auto"/>
          <w:sz w:val="22"/>
          <w:szCs w:val="22"/>
          <w:lang w:val="uk-UA"/>
        </w:rPr>
      </w:pPr>
      <w:r>
        <w:rPr>
          <w:color w:val="auto"/>
          <w:sz w:val="22"/>
          <w:szCs w:val="22"/>
          <w:lang w:val="uk-UA"/>
        </w:rPr>
        <w:t>розвиток і стилі ораторського мистецтва початку класичної доби (ІІ-І ст.ст. до н.е.), специфіка й засоби римського красномовства,</w:t>
      </w:r>
    </w:p>
    <w:p w:rsidR="00D93447" w:rsidRDefault="00D93447" w:rsidP="00D93447">
      <w:pPr>
        <w:pStyle w:val="a4"/>
        <w:numPr>
          <w:ilvl w:val="0"/>
          <w:numId w:val="2"/>
        </w:numPr>
        <w:tabs>
          <w:tab w:val="num" w:pos="360"/>
          <w:tab w:val="num" w:pos="540"/>
        </w:tabs>
        <w:spacing w:before="0" w:after="0"/>
        <w:ind w:left="0" w:right="0" w:firstLine="0"/>
        <w:jc w:val="both"/>
        <w:rPr>
          <w:color w:val="auto"/>
          <w:sz w:val="22"/>
          <w:szCs w:val="22"/>
          <w:lang w:val="uk-UA"/>
        </w:rPr>
      </w:pPr>
      <w:r>
        <w:rPr>
          <w:color w:val="auto"/>
          <w:sz w:val="22"/>
          <w:szCs w:val="22"/>
          <w:lang w:val="uk-UA"/>
        </w:rPr>
        <w:t>риторична діяльність Цицерона, аналіз промов проти Катиліни.</w:t>
      </w:r>
    </w:p>
    <w:p w:rsidR="00D93447" w:rsidRDefault="00D93447" w:rsidP="00D93447">
      <w:pPr>
        <w:pStyle w:val="a4"/>
        <w:numPr>
          <w:ilvl w:val="0"/>
          <w:numId w:val="1"/>
        </w:numPr>
        <w:tabs>
          <w:tab w:val="num" w:pos="360"/>
        </w:tabs>
        <w:spacing w:before="0" w:after="0"/>
        <w:ind w:left="0" w:right="0" w:firstLine="0"/>
        <w:jc w:val="both"/>
        <w:rPr>
          <w:color w:val="auto"/>
          <w:sz w:val="22"/>
          <w:szCs w:val="22"/>
          <w:lang w:val="uk-UA"/>
        </w:rPr>
      </w:pPr>
      <w:r>
        <w:rPr>
          <w:color w:val="auto"/>
          <w:sz w:val="22"/>
          <w:szCs w:val="22"/>
          <w:lang w:val="uk-UA"/>
        </w:rPr>
        <w:t>Зародження газети:</w:t>
      </w:r>
    </w:p>
    <w:p w:rsidR="00D93447" w:rsidRDefault="00D93447" w:rsidP="00D93447">
      <w:pPr>
        <w:pStyle w:val="a4"/>
        <w:numPr>
          <w:ilvl w:val="0"/>
          <w:numId w:val="2"/>
        </w:numPr>
        <w:tabs>
          <w:tab w:val="left" w:pos="360"/>
        </w:tabs>
        <w:spacing w:before="0" w:after="0"/>
        <w:ind w:left="0" w:right="0" w:firstLine="0"/>
        <w:jc w:val="both"/>
        <w:rPr>
          <w:color w:val="auto"/>
          <w:sz w:val="22"/>
          <w:szCs w:val="22"/>
          <w:lang w:val="uk-UA"/>
        </w:rPr>
      </w:pPr>
      <w:r>
        <w:rPr>
          <w:color w:val="auto"/>
          <w:sz w:val="22"/>
          <w:szCs w:val="22"/>
          <w:lang w:val="uk-UA"/>
        </w:rPr>
        <w:t>прообрази газети в Давній Греції, форми передачі інформації у Давньому Римі (написи на стінах, листи, відкриті листи),</w:t>
      </w:r>
    </w:p>
    <w:p w:rsidR="00D93447" w:rsidRDefault="00D93447" w:rsidP="00D93447">
      <w:pPr>
        <w:pStyle w:val="a4"/>
        <w:numPr>
          <w:ilvl w:val="0"/>
          <w:numId w:val="2"/>
        </w:numPr>
        <w:tabs>
          <w:tab w:val="left" w:pos="360"/>
        </w:tabs>
        <w:spacing w:before="0" w:after="0"/>
        <w:ind w:left="0" w:right="0" w:firstLine="0"/>
        <w:jc w:val="both"/>
        <w:rPr>
          <w:color w:val="auto"/>
          <w:sz w:val="22"/>
          <w:szCs w:val="22"/>
          <w:lang w:val="uk-UA"/>
        </w:rPr>
      </w:pPr>
      <w:r>
        <w:rPr>
          <w:color w:val="auto"/>
          <w:sz w:val="22"/>
          <w:szCs w:val="22"/>
          <w:lang w:val="uk-UA"/>
        </w:rPr>
        <w:t>операрії як перші репортери,</w:t>
      </w:r>
    </w:p>
    <w:p w:rsidR="00D93447" w:rsidRDefault="00D93447" w:rsidP="00D93447">
      <w:pPr>
        <w:pStyle w:val="a4"/>
        <w:numPr>
          <w:ilvl w:val="0"/>
          <w:numId w:val="2"/>
        </w:numPr>
        <w:tabs>
          <w:tab w:val="left" w:pos="360"/>
        </w:tabs>
        <w:spacing w:before="0" w:after="0"/>
        <w:ind w:left="0" w:right="0" w:firstLine="0"/>
        <w:jc w:val="both"/>
        <w:rPr>
          <w:color w:val="auto"/>
          <w:sz w:val="22"/>
          <w:szCs w:val="22"/>
          <w:lang w:val="uk-UA"/>
        </w:rPr>
      </w:pPr>
      <w:r>
        <w:rPr>
          <w:color w:val="auto"/>
          <w:sz w:val="22"/>
          <w:szCs w:val="22"/>
          <w:lang w:val="uk-UA"/>
        </w:rPr>
        <w:t>«</w:t>
      </w:r>
      <w:r>
        <w:rPr>
          <w:color w:val="auto"/>
          <w:sz w:val="22"/>
          <w:szCs w:val="22"/>
          <w:lang w:val="en-US"/>
        </w:rPr>
        <w:t>Acta</w:t>
      </w:r>
      <w:r>
        <w:rPr>
          <w:color w:val="auto"/>
          <w:sz w:val="22"/>
          <w:szCs w:val="22"/>
          <w:lang w:val="uk-UA"/>
        </w:rPr>
        <w:t xml:space="preserve"> </w:t>
      </w:r>
      <w:r>
        <w:rPr>
          <w:color w:val="auto"/>
          <w:sz w:val="22"/>
          <w:szCs w:val="22"/>
          <w:lang w:val="en-US"/>
        </w:rPr>
        <w:t>diurna</w:t>
      </w:r>
      <w:r>
        <w:rPr>
          <w:color w:val="auto"/>
          <w:sz w:val="22"/>
          <w:szCs w:val="22"/>
          <w:lang w:val="uk-UA"/>
        </w:rPr>
        <w:t>» - перша офіційна газета, її розвиток за правління Юлія Цезаря та Октавіана Августа.</w:t>
      </w:r>
    </w:p>
    <w:p w:rsidR="00D93447" w:rsidRDefault="00D93447" w:rsidP="00D93447">
      <w:pPr>
        <w:pStyle w:val="a4"/>
        <w:spacing w:before="0" w:after="0"/>
        <w:ind w:left="0" w:right="0"/>
        <w:jc w:val="center"/>
        <w:rPr>
          <w:b/>
          <w:i/>
          <w:color w:val="auto"/>
          <w:sz w:val="22"/>
          <w:szCs w:val="22"/>
          <w:lang w:val="uk-UA"/>
        </w:rPr>
      </w:pPr>
    </w:p>
    <w:p w:rsidR="00D93447" w:rsidRDefault="00D93447" w:rsidP="00D93447">
      <w:pPr>
        <w:pStyle w:val="a4"/>
        <w:spacing w:before="0" w:after="0"/>
        <w:ind w:left="0" w:right="0"/>
        <w:jc w:val="center"/>
        <w:rPr>
          <w:b/>
          <w:i/>
          <w:color w:val="auto"/>
          <w:sz w:val="22"/>
          <w:szCs w:val="22"/>
          <w:lang w:val="uk-UA"/>
        </w:rPr>
      </w:pPr>
      <w:r>
        <w:rPr>
          <w:b/>
          <w:i/>
          <w:color w:val="auto"/>
          <w:sz w:val="22"/>
          <w:szCs w:val="22"/>
          <w:lang w:val="uk-UA"/>
        </w:rPr>
        <w:t>ОСНОВНІ ТЕРМІНИ ТА ПОНЯТТЯ</w:t>
      </w:r>
    </w:p>
    <w:p w:rsidR="00D93447" w:rsidRDefault="00D93447" w:rsidP="00D93447">
      <w:pPr>
        <w:pStyle w:val="a4"/>
        <w:spacing w:before="0" w:after="0"/>
        <w:ind w:left="0" w:right="0"/>
        <w:jc w:val="center"/>
        <w:rPr>
          <w:color w:val="auto"/>
          <w:sz w:val="22"/>
          <w:szCs w:val="22"/>
          <w:lang w:val="uk-UA"/>
        </w:rPr>
      </w:pPr>
      <w:r>
        <w:rPr>
          <w:color w:val="auto"/>
          <w:sz w:val="22"/>
          <w:szCs w:val="22"/>
          <w:lang w:val="uk-UA"/>
        </w:rPr>
        <w:t>Античність – основні періоди та центри, риторика, агоністика, логограф, судові промови, епідектичне красномовство, політичні промови, горгіанські фігури,  шкільна риторика, аттичне та азіанське красномовство, інвектива, афіша, операрії, «</w:t>
      </w:r>
      <w:r>
        <w:rPr>
          <w:color w:val="auto"/>
          <w:sz w:val="22"/>
          <w:szCs w:val="22"/>
          <w:lang w:val="en-US"/>
        </w:rPr>
        <w:t>Acta</w:t>
      </w:r>
      <w:r>
        <w:rPr>
          <w:color w:val="auto"/>
          <w:sz w:val="22"/>
          <w:szCs w:val="22"/>
          <w:lang w:val="uk-UA"/>
        </w:rPr>
        <w:t xml:space="preserve"> </w:t>
      </w:r>
      <w:r>
        <w:rPr>
          <w:color w:val="auto"/>
          <w:sz w:val="22"/>
          <w:szCs w:val="22"/>
          <w:lang w:val="en-US"/>
        </w:rPr>
        <w:t>diurna</w:t>
      </w:r>
      <w:r>
        <w:rPr>
          <w:color w:val="auto"/>
          <w:sz w:val="22"/>
          <w:szCs w:val="22"/>
          <w:lang w:val="uk-UA"/>
        </w:rPr>
        <w:t>».</w:t>
      </w:r>
    </w:p>
    <w:p w:rsidR="00D93447" w:rsidRDefault="00D93447" w:rsidP="00D93447">
      <w:pPr>
        <w:ind w:firstLine="567"/>
        <w:jc w:val="center"/>
        <w:rPr>
          <w:b/>
          <w:i/>
          <w:sz w:val="22"/>
          <w:szCs w:val="22"/>
          <w:lang w:val="uk-UA"/>
        </w:rPr>
      </w:pPr>
    </w:p>
    <w:p w:rsidR="00D93447" w:rsidRDefault="00D93447" w:rsidP="00D93447">
      <w:pPr>
        <w:ind w:firstLine="567"/>
        <w:jc w:val="center"/>
        <w:rPr>
          <w:b/>
          <w:i/>
          <w:sz w:val="22"/>
          <w:szCs w:val="22"/>
          <w:lang w:val="uk-UA"/>
        </w:rPr>
      </w:pPr>
      <w:r>
        <w:rPr>
          <w:b/>
          <w:i/>
          <w:sz w:val="22"/>
          <w:szCs w:val="22"/>
          <w:lang w:val="uk-UA"/>
        </w:rPr>
        <w:t>ТЕМИ ДОПОВІДЕЙ І РЕФЕРАТІВ</w:t>
      </w:r>
    </w:p>
    <w:p w:rsidR="00D93447" w:rsidRDefault="00D93447" w:rsidP="00D93447">
      <w:pPr>
        <w:numPr>
          <w:ilvl w:val="0"/>
          <w:numId w:val="3"/>
        </w:numPr>
        <w:jc w:val="both"/>
        <w:rPr>
          <w:sz w:val="22"/>
          <w:szCs w:val="22"/>
          <w:lang w:val="uk-UA"/>
        </w:rPr>
      </w:pPr>
      <w:r>
        <w:rPr>
          <w:sz w:val="22"/>
          <w:szCs w:val="22"/>
          <w:lang w:val="uk-UA"/>
        </w:rPr>
        <w:t>Способи інформування мас у давньому світі.</w:t>
      </w:r>
    </w:p>
    <w:p w:rsidR="00D93447" w:rsidRDefault="00D93447" w:rsidP="00D93447">
      <w:pPr>
        <w:numPr>
          <w:ilvl w:val="0"/>
          <w:numId w:val="3"/>
        </w:numPr>
        <w:jc w:val="both"/>
        <w:rPr>
          <w:sz w:val="22"/>
          <w:szCs w:val="22"/>
          <w:lang w:val="uk-UA"/>
        </w:rPr>
      </w:pPr>
      <w:r>
        <w:rPr>
          <w:sz w:val="22"/>
          <w:szCs w:val="22"/>
          <w:lang w:val="uk-UA"/>
        </w:rPr>
        <w:t>Комунікація в давньогрецькому полісі.</w:t>
      </w:r>
    </w:p>
    <w:p w:rsidR="00D93447" w:rsidRDefault="00D93447" w:rsidP="00D93447">
      <w:pPr>
        <w:numPr>
          <w:ilvl w:val="0"/>
          <w:numId w:val="3"/>
        </w:numPr>
        <w:jc w:val="both"/>
        <w:rPr>
          <w:sz w:val="22"/>
          <w:szCs w:val="22"/>
          <w:lang w:val="uk-UA"/>
        </w:rPr>
      </w:pPr>
      <w:r>
        <w:rPr>
          <w:sz w:val="22"/>
          <w:szCs w:val="22"/>
          <w:lang w:val="uk-UA"/>
        </w:rPr>
        <w:t>Протожурналістика Давнього Риму.</w:t>
      </w:r>
    </w:p>
    <w:p w:rsidR="00D93447" w:rsidRDefault="00D93447" w:rsidP="00D93447">
      <w:pPr>
        <w:numPr>
          <w:ilvl w:val="0"/>
          <w:numId w:val="3"/>
        </w:numPr>
        <w:jc w:val="both"/>
        <w:rPr>
          <w:sz w:val="22"/>
          <w:szCs w:val="22"/>
          <w:lang w:val="uk-UA"/>
        </w:rPr>
      </w:pPr>
      <w:r>
        <w:rPr>
          <w:sz w:val="22"/>
          <w:szCs w:val="22"/>
          <w:lang w:val="uk-UA"/>
        </w:rPr>
        <w:t>Риторика як одна з попередниць журналістики.</w:t>
      </w:r>
    </w:p>
    <w:p w:rsidR="00D93447" w:rsidRDefault="00D93447" w:rsidP="00D93447">
      <w:pPr>
        <w:numPr>
          <w:ilvl w:val="0"/>
          <w:numId w:val="3"/>
        </w:numPr>
        <w:jc w:val="both"/>
        <w:rPr>
          <w:sz w:val="22"/>
          <w:szCs w:val="22"/>
          <w:lang w:val="uk-UA"/>
        </w:rPr>
      </w:pPr>
      <w:r>
        <w:rPr>
          <w:sz w:val="22"/>
          <w:szCs w:val="22"/>
          <w:lang w:val="uk-UA"/>
        </w:rPr>
        <w:t>Розвиток теорії ораторського мистецтва в давньому світі.</w:t>
      </w:r>
    </w:p>
    <w:p w:rsidR="00D93447" w:rsidRDefault="00D93447" w:rsidP="00D93447">
      <w:pPr>
        <w:pStyle w:val="a4"/>
        <w:spacing w:before="0" w:after="0"/>
        <w:ind w:left="0" w:right="0"/>
        <w:jc w:val="center"/>
        <w:rPr>
          <w:b/>
          <w:i/>
          <w:color w:val="auto"/>
          <w:sz w:val="22"/>
          <w:szCs w:val="22"/>
          <w:lang w:val="uk-UA"/>
        </w:rPr>
      </w:pPr>
    </w:p>
    <w:p w:rsidR="00D93447" w:rsidRDefault="00D93447" w:rsidP="00D93447">
      <w:pPr>
        <w:pStyle w:val="a4"/>
        <w:spacing w:before="0" w:after="0"/>
        <w:ind w:left="0" w:right="0"/>
        <w:jc w:val="center"/>
        <w:rPr>
          <w:b/>
          <w:i/>
          <w:color w:val="auto"/>
          <w:sz w:val="22"/>
          <w:szCs w:val="22"/>
          <w:lang w:val="uk-UA"/>
        </w:rPr>
      </w:pPr>
      <w:r>
        <w:rPr>
          <w:b/>
          <w:i/>
          <w:color w:val="auto"/>
          <w:sz w:val="22"/>
          <w:szCs w:val="22"/>
          <w:lang w:val="uk-UA"/>
        </w:rPr>
        <w:t>ПРАКТИЧНІ ЗАВДАННЯ</w:t>
      </w:r>
    </w:p>
    <w:p w:rsidR="00D93447" w:rsidRDefault="00D93447" w:rsidP="00D93447">
      <w:pPr>
        <w:pStyle w:val="a4"/>
        <w:numPr>
          <w:ilvl w:val="0"/>
          <w:numId w:val="4"/>
        </w:numPr>
        <w:tabs>
          <w:tab w:val="left" w:pos="180"/>
        </w:tabs>
        <w:spacing w:before="0" w:after="0"/>
        <w:ind w:left="0" w:right="0" w:firstLine="0"/>
        <w:jc w:val="both"/>
        <w:rPr>
          <w:color w:val="auto"/>
          <w:sz w:val="22"/>
          <w:szCs w:val="22"/>
          <w:lang w:val="uk-UA"/>
        </w:rPr>
      </w:pPr>
      <w:r>
        <w:rPr>
          <w:b/>
          <w:color w:val="auto"/>
          <w:sz w:val="22"/>
          <w:szCs w:val="22"/>
          <w:lang w:val="uk-UA"/>
        </w:rPr>
        <w:tab/>
      </w:r>
      <w:r>
        <w:rPr>
          <w:color w:val="auto"/>
          <w:sz w:val="22"/>
          <w:szCs w:val="22"/>
          <w:lang w:val="uk-UA"/>
        </w:rPr>
        <w:t>Проаналізувати промову одного з давніх ораторів за наведеною в Додатку А схемою.</w:t>
      </w:r>
    </w:p>
    <w:p w:rsidR="00D93447" w:rsidRDefault="00D93447" w:rsidP="00D93447">
      <w:pPr>
        <w:pStyle w:val="a4"/>
        <w:numPr>
          <w:ilvl w:val="0"/>
          <w:numId w:val="4"/>
        </w:numPr>
        <w:tabs>
          <w:tab w:val="left" w:pos="180"/>
        </w:tabs>
        <w:spacing w:before="0" w:after="0"/>
        <w:ind w:left="0" w:right="0" w:firstLine="0"/>
        <w:jc w:val="both"/>
        <w:rPr>
          <w:color w:val="auto"/>
          <w:sz w:val="22"/>
          <w:szCs w:val="22"/>
          <w:lang w:val="uk-UA"/>
        </w:rPr>
      </w:pPr>
      <w:r>
        <w:rPr>
          <w:color w:val="auto"/>
          <w:sz w:val="22"/>
          <w:szCs w:val="22"/>
          <w:lang w:val="uk-UA"/>
        </w:rPr>
        <w:t>Створити журналістський твір або усний виступ у стилі одного з античних ораторів.</w:t>
      </w:r>
    </w:p>
    <w:p w:rsidR="00D93447" w:rsidRDefault="00D93447" w:rsidP="00D93447">
      <w:pPr>
        <w:pStyle w:val="a4"/>
        <w:spacing w:before="0" w:after="0"/>
        <w:ind w:left="0" w:right="0"/>
        <w:jc w:val="center"/>
        <w:rPr>
          <w:b/>
          <w:i/>
          <w:color w:val="auto"/>
          <w:sz w:val="22"/>
          <w:szCs w:val="22"/>
          <w:lang w:val="uk-UA"/>
        </w:rPr>
      </w:pPr>
    </w:p>
    <w:p w:rsidR="00D93447" w:rsidRDefault="00D93447" w:rsidP="00D93447">
      <w:pPr>
        <w:pStyle w:val="a4"/>
        <w:spacing w:before="0" w:after="0"/>
        <w:ind w:left="0" w:right="0"/>
        <w:jc w:val="center"/>
        <w:rPr>
          <w:b/>
          <w:i/>
          <w:color w:val="auto"/>
          <w:sz w:val="22"/>
          <w:szCs w:val="22"/>
          <w:lang w:val="uk-UA"/>
        </w:rPr>
      </w:pPr>
      <w:r>
        <w:rPr>
          <w:b/>
          <w:i/>
          <w:color w:val="auto"/>
          <w:sz w:val="22"/>
          <w:szCs w:val="22"/>
          <w:lang w:val="uk-UA"/>
        </w:rPr>
        <w:t>МЕТОДИЧНІ РЕКОМЕНДАЦІЇ</w:t>
      </w:r>
    </w:p>
    <w:p w:rsidR="00D93447" w:rsidRDefault="00D93447" w:rsidP="00D93447">
      <w:pPr>
        <w:pStyle w:val="a4"/>
        <w:spacing w:before="0" w:after="0"/>
        <w:ind w:left="0" w:right="0" w:firstLine="567"/>
        <w:jc w:val="both"/>
        <w:rPr>
          <w:color w:val="auto"/>
          <w:sz w:val="22"/>
          <w:szCs w:val="22"/>
          <w:lang w:val="uk-UA"/>
        </w:rPr>
      </w:pPr>
      <w:r>
        <w:rPr>
          <w:color w:val="auto"/>
          <w:sz w:val="22"/>
          <w:szCs w:val="22"/>
          <w:lang w:val="uk-UA"/>
        </w:rPr>
        <w:t xml:space="preserve">1. Розглядати античну риторику як особливий вид художньої діяльності – мистецтво переконувати – необхідно з урахуванням агоністичного (від гр. – змагання, гра, бій, судовий процес) характеру грецької ментальності. Агоністика як фундаментальний принцип грецької культури зумовила не тільки посилення колективістських тенденцій, але й поставила на небачену висоту роль усного слова. Формується діалектика як мистецтво роздуму і риторика як мистецтво красномовства. </w:t>
      </w:r>
    </w:p>
    <w:p w:rsidR="00D93447" w:rsidRDefault="00D93447" w:rsidP="00D93447">
      <w:pPr>
        <w:pStyle w:val="a4"/>
        <w:spacing w:before="0" w:after="0"/>
        <w:ind w:left="0" w:right="0" w:firstLine="567"/>
        <w:jc w:val="both"/>
        <w:rPr>
          <w:color w:val="auto"/>
          <w:sz w:val="22"/>
          <w:szCs w:val="22"/>
          <w:lang w:val="uk-UA"/>
        </w:rPr>
      </w:pPr>
      <w:r>
        <w:rPr>
          <w:color w:val="auto"/>
          <w:sz w:val="22"/>
          <w:szCs w:val="22"/>
          <w:lang w:val="uk-UA"/>
        </w:rPr>
        <w:t>Варто звернути увагу на те, що ораторське слово було невід’ємною частиною державної системи, а вміння володіти ораторською майстерністю стало визначною рисою образу “громадської людини” як ідеалу демократичної Греції. Становлення судової та юридичної системи, захист державності, покарання порушників полісної ідеології сприяли розвитку судового та політичного красномовства та процвітанню професії логографа (той, що пише промови для інших).</w:t>
      </w:r>
    </w:p>
    <w:p w:rsidR="00D93447" w:rsidRDefault="00D93447" w:rsidP="00D93447">
      <w:pPr>
        <w:pStyle w:val="a4"/>
        <w:spacing w:before="0" w:after="0"/>
        <w:ind w:left="0" w:right="0" w:firstLine="567"/>
        <w:jc w:val="both"/>
        <w:rPr>
          <w:color w:val="auto"/>
          <w:sz w:val="22"/>
          <w:szCs w:val="22"/>
          <w:lang w:val="uk-UA"/>
        </w:rPr>
      </w:pPr>
      <w:r>
        <w:rPr>
          <w:color w:val="auto"/>
          <w:sz w:val="22"/>
          <w:szCs w:val="22"/>
          <w:lang w:val="uk-UA"/>
        </w:rPr>
        <w:t>3. На відміну від грецького полісу, римська культура (рік заснування Риму – 753 р. до н.е.) сприймалася як цивілізація індивідуальностей). Це, у свою чергу, зумовлює пріоритет писемної культури. Звідси жанрове розмаїття історичних записів (скрижалі, фасти, аннали, “Ефемериди”), активний розвиток літературно-публіцистичних форм (памфлет, сатира). Змінюються форми передачі побутової та офіційної інформації. Особливу увагу треба приділити римським афішам. “Corpus inscriptionum Latinarum” налічує 120 тисяч надписів.</w:t>
      </w:r>
    </w:p>
    <w:p w:rsidR="00D93447" w:rsidRDefault="00D93447" w:rsidP="00D93447">
      <w:pPr>
        <w:pStyle w:val="a4"/>
        <w:spacing w:before="0" w:after="0"/>
        <w:ind w:left="0" w:right="0" w:firstLine="567"/>
        <w:jc w:val="both"/>
        <w:rPr>
          <w:color w:val="auto"/>
          <w:sz w:val="22"/>
          <w:szCs w:val="22"/>
          <w:lang w:val="uk-UA"/>
        </w:rPr>
      </w:pPr>
      <w:r>
        <w:rPr>
          <w:color w:val="auto"/>
          <w:sz w:val="22"/>
          <w:szCs w:val="22"/>
          <w:lang w:val="uk-UA"/>
        </w:rPr>
        <w:t xml:space="preserve">Ці засоби інформування були достатніми для жителів Риму. Але велика територія Римської імперії вимагала нових форм комунікації. Функції інформаторів, як свідчать історичні документи, виконували довірені особи, або ж operarii. Такі приватні інформатори-репортери стежили за </w:t>
      </w:r>
      <w:r>
        <w:rPr>
          <w:color w:val="auto"/>
          <w:sz w:val="22"/>
          <w:szCs w:val="22"/>
          <w:lang w:val="uk-UA"/>
        </w:rPr>
        <w:lastRenderedPageBreak/>
        <w:t xml:space="preserve">громадським життям і складали донесення патрону. Слід акцентувати й наявність особливого жанру відкритого листа – іn publico propositae, – текст якого розмножувався і вивішувався на стінах в людних місцях. </w:t>
      </w:r>
    </w:p>
    <w:p w:rsidR="00D93447" w:rsidRDefault="00D93447" w:rsidP="00D93447">
      <w:pPr>
        <w:pStyle w:val="a4"/>
        <w:spacing w:before="0" w:after="0"/>
        <w:ind w:left="0" w:right="0" w:firstLine="567"/>
        <w:jc w:val="both"/>
        <w:rPr>
          <w:color w:val="auto"/>
          <w:sz w:val="22"/>
          <w:szCs w:val="22"/>
          <w:lang w:val="uk-UA"/>
        </w:rPr>
      </w:pPr>
      <w:r>
        <w:rPr>
          <w:color w:val="auto"/>
          <w:sz w:val="22"/>
          <w:szCs w:val="22"/>
          <w:lang w:val="uk-UA"/>
        </w:rPr>
        <w:t>3. Як засвідчують історики, за часів Г.Ю.Цезаря зазначена писемна традиція зазнала впорядкування, оформлення й виявилася у появі першої римської прагазети «</w:t>
      </w:r>
      <w:r>
        <w:rPr>
          <w:color w:val="auto"/>
          <w:sz w:val="22"/>
          <w:szCs w:val="22"/>
          <w:lang w:val="en-US"/>
        </w:rPr>
        <w:t>Acta</w:t>
      </w:r>
      <w:r>
        <w:rPr>
          <w:color w:val="auto"/>
          <w:sz w:val="22"/>
          <w:szCs w:val="22"/>
          <w:lang w:val="uk-UA"/>
        </w:rPr>
        <w:t xml:space="preserve"> </w:t>
      </w:r>
      <w:r>
        <w:rPr>
          <w:color w:val="auto"/>
          <w:sz w:val="22"/>
          <w:szCs w:val="22"/>
          <w:lang w:val="en-US"/>
        </w:rPr>
        <w:t>diurna</w:t>
      </w:r>
      <w:r>
        <w:rPr>
          <w:color w:val="auto"/>
          <w:sz w:val="22"/>
          <w:szCs w:val="22"/>
          <w:lang w:val="uk-UA"/>
        </w:rPr>
        <w:t>». Розглядаючи це видання, слід звернути увагу на провідні жанри повідомлень, тематику та особливості розповсюдження газети.</w:t>
      </w:r>
    </w:p>
    <w:p w:rsidR="00D93447" w:rsidRDefault="00D93447" w:rsidP="00D93447">
      <w:pPr>
        <w:pStyle w:val="a4"/>
        <w:spacing w:before="0" w:after="0"/>
        <w:ind w:left="0" w:right="0"/>
        <w:jc w:val="center"/>
        <w:rPr>
          <w:b/>
          <w:i/>
          <w:color w:val="auto"/>
          <w:sz w:val="22"/>
          <w:szCs w:val="22"/>
          <w:lang w:val="uk-UA"/>
        </w:rPr>
      </w:pPr>
    </w:p>
    <w:p w:rsidR="00D93447" w:rsidRDefault="00D93447" w:rsidP="00D93447">
      <w:pPr>
        <w:pStyle w:val="a4"/>
        <w:spacing w:before="0" w:after="0"/>
        <w:ind w:left="0" w:right="0"/>
        <w:jc w:val="center"/>
        <w:rPr>
          <w:b/>
          <w:i/>
          <w:color w:val="auto"/>
          <w:sz w:val="22"/>
          <w:szCs w:val="22"/>
          <w:lang w:val="uk-UA"/>
        </w:rPr>
      </w:pPr>
      <w:r>
        <w:rPr>
          <w:b/>
          <w:i/>
          <w:color w:val="auto"/>
          <w:sz w:val="22"/>
          <w:szCs w:val="22"/>
          <w:lang w:val="uk-UA"/>
        </w:rPr>
        <w:t>ПИТАННЯ ДЛЯ САМОКОНТРОЛЮ</w:t>
      </w:r>
    </w:p>
    <w:p w:rsidR="00D93447" w:rsidRDefault="00D93447" w:rsidP="00D93447">
      <w:pPr>
        <w:numPr>
          <w:ilvl w:val="1"/>
          <w:numId w:val="1"/>
        </w:numPr>
        <w:tabs>
          <w:tab w:val="left" w:pos="360"/>
        </w:tabs>
        <w:ind w:left="0" w:firstLine="0"/>
        <w:jc w:val="both"/>
        <w:rPr>
          <w:sz w:val="22"/>
          <w:szCs w:val="22"/>
          <w:lang w:val="uk-UA"/>
        </w:rPr>
      </w:pPr>
      <w:r>
        <w:rPr>
          <w:sz w:val="22"/>
          <w:szCs w:val="22"/>
          <w:lang w:val="uk-UA"/>
        </w:rPr>
        <w:t xml:space="preserve">Які явища в давньому світі </w:t>
      </w:r>
      <w:r>
        <w:rPr>
          <w:sz w:val="22"/>
          <w:szCs w:val="22"/>
        </w:rPr>
        <w:t>можн</w:t>
      </w:r>
      <w:r>
        <w:rPr>
          <w:sz w:val="22"/>
          <w:szCs w:val="22"/>
          <w:lang w:val="uk-UA"/>
        </w:rPr>
        <w:t>а від</w:t>
      </w:r>
      <w:r>
        <w:rPr>
          <w:sz w:val="22"/>
          <w:szCs w:val="22"/>
        </w:rPr>
        <w:t>нести</w:t>
      </w:r>
      <w:r>
        <w:rPr>
          <w:sz w:val="22"/>
          <w:szCs w:val="22"/>
          <w:lang w:val="uk-UA"/>
        </w:rPr>
        <w:t xml:space="preserve"> до </w:t>
      </w:r>
      <w:r>
        <w:rPr>
          <w:sz w:val="22"/>
          <w:szCs w:val="22"/>
        </w:rPr>
        <w:t>пражурнал</w:t>
      </w:r>
      <w:r>
        <w:rPr>
          <w:sz w:val="22"/>
          <w:szCs w:val="22"/>
          <w:lang w:val="uk-UA"/>
        </w:rPr>
        <w:t>і</w:t>
      </w:r>
      <w:r>
        <w:rPr>
          <w:sz w:val="22"/>
          <w:szCs w:val="22"/>
        </w:rPr>
        <w:t>стс</w:t>
      </w:r>
      <w:r>
        <w:rPr>
          <w:sz w:val="22"/>
          <w:szCs w:val="22"/>
          <w:lang w:val="uk-UA"/>
        </w:rPr>
        <w:t>ь</w:t>
      </w:r>
      <w:r>
        <w:rPr>
          <w:sz w:val="22"/>
          <w:szCs w:val="22"/>
        </w:rPr>
        <w:t>ки</w:t>
      </w:r>
      <w:r>
        <w:rPr>
          <w:sz w:val="22"/>
          <w:szCs w:val="22"/>
          <w:lang w:val="uk-UA"/>
        </w:rPr>
        <w:t>х</w:t>
      </w:r>
      <w:r>
        <w:rPr>
          <w:sz w:val="22"/>
          <w:szCs w:val="22"/>
        </w:rPr>
        <w:t>?</w:t>
      </w:r>
    </w:p>
    <w:p w:rsidR="00D93447" w:rsidRDefault="00D93447" w:rsidP="00D93447">
      <w:pPr>
        <w:numPr>
          <w:ilvl w:val="1"/>
          <w:numId w:val="1"/>
        </w:numPr>
        <w:tabs>
          <w:tab w:val="left" w:pos="360"/>
        </w:tabs>
        <w:ind w:left="0" w:firstLine="0"/>
        <w:jc w:val="both"/>
        <w:rPr>
          <w:sz w:val="22"/>
          <w:szCs w:val="22"/>
        </w:rPr>
      </w:pPr>
      <w:r>
        <w:rPr>
          <w:sz w:val="22"/>
          <w:szCs w:val="22"/>
        </w:rPr>
        <w:t xml:space="preserve">Охарактеризуйте </w:t>
      </w:r>
      <w:r>
        <w:rPr>
          <w:sz w:val="22"/>
          <w:szCs w:val="22"/>
          <w:lang w:val="uk-UA"/>
        </w:rPr>
        <w:t>най</w:t>
      </w:r>
      <w:r>
        <w:rPr>
          <w:sz w:val="22"/>
          <w:szCs w:val="22"/>
        </w:rPr>
        <w:t>важ</w:t>
      </w:r>
      <w:r>
        <w:rPr>
          <w:sz w:val="22"/>
          <w:szCs w:val="22"/>
          <w:lang w:val="uk-UA"/>
        </w:rPr>
        <w:t>ливіші джерела</w:t>
      </w:r>
      <w:r>
        <w:rPr>
          <w:sz w:val="22"/>
          <w:szCs w:val="22"/>
        </w:rPr>
        <w:t xml:space="preserve"> журнал</w:t>
      </w:r>
      <w:r>
        <w:rPr>
          <w:sz w:val="22"/>
          <w:szCs w:val="22"/>
          <w:lang w:val="uk-UA"/>
        </w:rPr>
        <w:t>і</w:t>
      </w:r>
      <w:r>
        <w:rPr>
          <w:sz w:val="22"/>
          <w:szCs w:val="22"/>
        </w:rPr>
        <w:t>ст</w:t>
      </w:r>
      <w:r>
        <w:rPr>
          <w:sz w:val="22"/>
          <w:szCs w:val="22"/>
          <w:lang w:val="uk-UA"/>
        </w:rPr>
        <w:t>и</w:t>
      </w:r>
      <w:r>
        <w:rPr>
          <w:sz w:val="22"/>
          <w:szCs w:val="22"/>
        </w:rPr>
        <w:t xml:space="preserve">ки в </w:t>
      </w:r>
      <w:r>
        <w:rPr>
          <w:sz w:val="22"/>
          <w:szCs w:val="22"/>
          <w:lang w:val="uk-UA"/>
        </w:rPr>
        <w:t>Давній Греції та Римі</w:t>
      </w:r>
      <w:r>
        <w:rPr>
          <w:sz w:val="22"/>
          <w:szCs w:val="22"/>
        </w:rPr>
        <w:t>.</w:t>
      </w:r>
    </w:p>
    <w:p w:rsidR="00D93447" w:rsidRDefault="00D93447" w:rsidP="00D93447">
      <w:pPr>
        <w:numPr>
          <w:ilvl w:val="1"/>
          <w:numId w:val="1"/>
        </w:numPr>
        <w:tabs>
          <w:tab w:val="left" w:pos="360"/>
        </w:tabs>
        <w:ind w:left="0" w:firstLine="0"/>
        <w:jc w:val="both"/>
        <w:rPr>
          <w:sz w:val="22"/>
          <w:szCs w:val="22"/>
        </w:rPr>
      </w:pPr>
      <w:r>
        <w:rPr>
          <w:sz w:val="22"/>
          <w:szCs w:val="22"/>
          <w:lang w:val="uk-UA"/>
        </w:rPr>
        <w:t>Що таке</w:t>
      </w:r>
      <w:r>
        <w:rPr>
          <w:sz w:val="22"/>
          <w:szCs w:val="22"/>
        </w:rPr>
        <w:t xml:space="preserve"> риторика</w:t>
      </w:r>
      <w:r>
        <w:rPr>
          <w:sz w:val="22"/>
          <w:szCs w:val="22"/>
          <w:lang w:val="uk-UA"/>
        </w:rPr>
        <w:t xml:space="preserve">, яку </w:t>
      </w:r>
      <w:r>
        <w:rPr>
          <w:sz w:val="22"/>
          <w:szCs w:val="22"/>
        </w:rPr>
        <w:t xml:space="preserve">роль </w:t>
      </w:r>
      <w:r>
        <w:rPr>
          <w:sz w:val="22"/>
          <w:szCs w:val="22"/>
          <w:lang w:val="uk-UA"/>
        </w:rPr>
        <w:t>в</w:t>
      </w:r>
      <w:r>
        <w:rPr>
          <w:sz w:val="22"/>
          <w:szCs w:val="22"/>
        </w:rPr>
        <w:t>она грала в античном</w:t>
      </w:r>
      <w:r>
        <w:rPr>
          <w:sz w:val="22"/>
          <w:szCs w:val="22"/>
          <w:lang w:val="uk-UA"/>
        </w:rPr>
        <w:t>у суспільстві</w:t>
      </w:r>
      <w:r>
        <w:rPr>
          <w:sz w:val="22"/>
          <w:szCs w:val="22"/>
        </w:rPr>
        <w:t>?</w:t>
      </w:r>
      <w:r>
        <w:rPr>
          <w:sz w:val="22"/>
          <w:szCs w:val="22"/>
          <w:lang w:val="uk-UA"/>
        </w:rPr>
        <w:t xml:space="preserve"> Яке відношення в</w:t>
      </w:r>
      <w:r>
        <w:rPr>
          <w:sz w:val="22"/>
          <w:szCs w:val="22"/>
        </w:rPr>
        <w:t xml:space="preserve">она </w:t>
      </w:r>
      <w:r>
        <w:rPr>
          <w:sz w:val="22"/>
          <w:szCs w:val="22"/>
          <w:lang w:val="uk-UA"/>
        </w:rPr>
        <w:t>має до</w:t>
      </w:r>
      <w:r>
        <w:rPr>
          <w:sz w:val="22"/>
          <w:szCs w:val="22"/>
        </w:rPr>
        <w:t xml:space="preserve"> журнал</w:t>
      </w:r>
      <w:r>
        <w:rPr>
          <w:sz w:val="22"/>
          <w:szCs w:val="22"/>
          <w:lang w:val="uk-UA"/>
        </w:rPr>
        <w:t>і</w:t>
      </w:r>
      <w:r>
        <w:rPr>
          <w:sz w:val="22"/>
          <w:szCs w:val="22"/>
        </w:rPr>
        <w:t>стик</w:t>
      </w:r>
      <w:r>
        <w:rPr>
          <w:sz w:val="22"/>
          <w:szCs w:val="22"/>
          <w:lang w:val="uk-UA"/>
        </w:rPr>
        <w:t>и</w:t>
      </w:r>
      <w:r>
        <w:rPr>
          <w:sz w:val="22"/>
          <w:szCs w:val="22"/>
        </w:rPr>
        <w:t>?</w:t>
      </w:r>
    </w:p>
    <w:p w:rsidR="00D93447" w:rsidRDefault="00D93447" w:rsidP="00D93447">
      <w:pPr>
        <w:numPr>
          <w:ilvl w:val="1"/>
          <w:numId w:val="1"/>
        </w:numPr>
        <w:tabs>
          <w:tab w:val="left" w:pos="360"/>
        </w:tabs>
        <w:ind w:left="0" w:firstLine="0"/>
        <w:jc w:val="both"/>
        <w:rPr>
          <w:sz w:val="22"/>
          <w:szCs w:val="22"/>
        </w:rPr>
      </w:pPr>
      <w:r>
        <w:rPr>
          <w:sz w:val="22"/>
          <w:szCs w:val="22"/>
          <w:lang w:val="uk-UA"/>
        </w:rPr>
        <w:t>Які</w:t>
      </w:r>
      <w:r>
        <w:rPr>
          <w:sz w:val="22"/>
          <w:szCs w:val="22"/>
        </w:rPr>
        <w:t xml:space="preserve"> прообраз</w:t>
      </w:r>
      <w:r>
        <w:rPr>
          <w:sz w:val="22"/>
          <w:szCs w:val="22"/>
          <w:lang w:val="uk-UA"/>
        </w:rPr>
        <w:t>и</w:t>
      </w:r>
      <w:r>
        <w:rPr>
          <w:sz w:val="22"/>
          <w:szCs w:val="22"/>
        </w:rPr>
        <w:t xml:space="preserve"> пер</w:t>
      </w:r>
      <w:r>
        <w:rPr>
          <w:sz w:val="22"/>
          <w:szCs w:val="22"/>
          <w:lang w:val="uk-UA"/>
        </w:rPr>
        <w:t>ши</w:t>
      </w:r>
      <w:r>
        <w:rPr>
          <w:sz w:val="22"/>
          <w:szCs w:val="22"/>
        </w:rPr>
        <w:t>х газет в Античност</w:t>
      </w:r>
      <w:r>
        <w:rPr>
          <w:sz w:val="22"/>
          <w:szCs w:val="22"/>
          <w:lang w:val="uk-UA"/>
        </w:rPr>
        <w:t>і</w:t>
      </w:r>
      <w:r>
        <w:rPr>
          <w:sz w:val="22"/>
          <w:szCs w:val="22"/>
        </w:rPr>
        <w:t>?</w:t>
      </w:r>
    </w:p>
    <w:p w:rsidR="00D93447" w:rsidRDefault="00D93447" w:rsidP="00D93447">
      <w:pPr>
        <w:pStyle w:val="a4"/>
        <w:spacing w:before="0" w:after="0"/>
        <w:ind w:left="0" w:right="0"/>
        <w:jc w:val="center"/>
        <w:rPr>
          <w:b/>
          <w:i/>
          <w:color w:val="auto"/>
          <w:sz w:val="22"/>
          <w:szCs w:val="22"/>
          <w:lang w:val="uk-UA"/>
        </w:rPr>
      </w:pPr>
    </w:p>
    <w:p w:rsidR="00D93447" w:rsidRDefault="00D93447" w:rsidP="00D93447">
      <w:pPr>
        <w:pStyle w:val="a4"/>
        <w:spacing w:before="0" w:after="0"/>
        <w:ind w:left="0" w:right="0"/>
        <w:jc w:val="center"/>
        <w:rPr>
          <w:b/>
          <w:i/>
          <w:color w:val="auto"/>
          <w:sz w:val="22"/>
          <w:szCs w:val="22"/>
          <w:lang w:val="uk-UA"/>
        </w:rPr>
      </w:pPr>
      <w:r>
        <w:rPr>
          <w:b/>
          <w:i/>
          <w:color w:val="auto"/>
          <w:sz w:val="22"/>
          <w:szCs w:val="22"/>
          <w:lang w:val="uk-UA"/>
        </w:rPr>
        <w:t>ЛІТЕРАТУРА</w:t>
      </w:r>
    </w:p>
    <w:p w:rsidR="00D93447" w:rsidRDefault="00D93447" w:rsidP="00D93447">
      <w:pPr>
        <w:pStyle w:val="a4"/>
        <w:numPr>
          <w:ilvl w:val="0"/>
          <w:numId w:val="5"/>
        </w:numPr>
        <w:tabs>
          <w:tab w:val="left" w:pos="360"/>
          <w:tab w:val="num" w:pos="720"/>
        </w:tabs>
        <w:spacing w:before="0" w:after="0"/>
        <w:ind w:left="0" w:right="0" w:firstLine="0"/>
        <w:jc w:val="both"/>
        <w:rPr>
          <w:color w:val="auto"/>
          <w:sz w:val="22"/>
          <w:szCs w:val="22"/>
          <w:lang w:val="uk-UA"/>
        </w:rPr>
      </w:pPr>
      <w:r>
        <w:rPr>
          <w:color w:val="auto"/>
          <w:sz w:val="22"/>
          <w:szCs w:val="22"/>
        </w:rPr>
        <w:t xml:space="preserve">Аверинцев С. С. Слово и книга // Декоративное искусство СССР. </w:t>
      </w:r>
      <w:r>
        <w:rPr>
          <w:color w:val="auto"/>
          <w:sz w:val="22"/>
          <w:szCs w:val="22"/>
          <w:lang w:val="uk-UA"/>
        </w:rPr>
        <w:t xml:space="preserve"> – </w:t>
      </w:r>
      <w:r>
        <w:rPr>
          <w:color w:val="auto"/>
          <w:sz w:val="22"/>
          <w:szCs w:val="22"/>
        </w:rPr>
        <w:t>1977.</w:t>
      </w:r>
      <w:r>
        <w:rPr>
          <w:color w:val="auto"/>
          <w:sz w:val="22"/>
          <w:szCs w:val="22"/>
          <w:lang w:val="uk-UA"/>
        </w:rPr>
        <w:t xml:space="preserve"> –</w:t>
      </w:r>
      <w:r>
        <w:rPr>
          <w:color w:val="auto"/>
          <w:sz w:val="22"/>
          <w:szCs w:val="22"/>
        </w:rPr>
        <w:t xml:space="preserve"> № 3.</w:t>
      </w:r>
      <w:r>
        <w:rPr>
          <w:color w:val="auto"/>
          <w:sz w:val="22"/>
          <w:szCs w:val="22"/>
          <w:lang w:val="uk-UA"/>
        </w:rPr>
        <w:t xml:space="preserve"> –</w:t>
      </w:r>
      <w:r>
        <w:rPr>
          <w:color w:val="auto"/>
          <w:sz w:val="22"/>
          <w:szCs w:val="22"/>
        </w:rPr>
        <w:t xml:space="preserve"> С. 40.</w:t>
      </w:r>
    </w:p>
    <w:p w:rsidR="00D93447" w:rsidRDefault="00D93447" w:rsidP="00D93447">
      <w:pPr>
        <w:pStyle w:val="a4"/>
        <w:numPr>
          <w:ilvl w:val="0"/>
          <w:numId w:val="5"/>
        </w:numPr>
        <w:tabs>
          <w:tab w:val="left" w:pos="360"/>
          <w:tab w:val="num" w:pos="720"/>
        </w:tabs>
        <w:spacing w:before="0" w:after="0"/>
        <w:ind w:left="0" w:right="0" w:firstLine="0"/>
        <w:jc w:val="both"/>
        <w:rPr>
          <w:color w:val="auto"/>
          <w:sz w:val="22"/>
          <w:szCs w:val="22"/>
          <w:lang w:val="uk-UA"/>
        </w:rPr>
      </w:pPr>
      <w:r>
        <w:rPr>
          <w:color w:val="auto"/>
          <w:sz w:val="22"/>
          <w:szCs w:val="22"/>
          <w:lang w:val="uk-UA"/>
        </w:rPr>
        <w:t>Антична література / За ред. А.Тахо-Годі. – К. : Вища школа, 1976. – 439 с.</w:t>
      </w:r>
    </w:p>
    <w:p w:rsidR="00D93447" w:rsidRDefault="00D93447" w:rsidP="00D93447">
      <w:pPr>
        <w:pStyle w:val="a4"/>
        <w:numPr>
          <w:ilvl w:val="0"/>
          <w:numId w:val="5"/>
        </w:numPr>
        <w:tabs>
          <w:tab w:val="left" w:pos="360"/>
          <w:tab w:val="num" w:pos="720"/>
          <w:tab w:val="left" w:pos="7200"/>
        </w:tabs>
        <w:spacing w:before="0" w:after="0"/>
        <w:ind w:left="0" w:right="0" w:firstLine="0"/>
        <w:jc w:val="both"/>
        <w:rPr>
          <w:color w:val="auto"/>
          <w:sz w:val="22"/>
          <w:szCs w:val="22"/>
          <w:lang w:val="uk-UA"/>
        </w:rPr>
      </w:pPr>
      <w:r>
        <w:rPr>
          <w:color w:val="auto"/>
          <w:sz w:val="22"/>
          <w:szCs w:val="22"/>
          <w:lang w:val="uk-UA"/>
        </w:rPr>
        <w:t xml:space="preserve">Античные риторики / Под ред. А.Тахо-Годи. – М. : Изд-во </w:t>
      </w:r>
      <w:r>
        <w:rPr>
          <w:rStyle w:val="apple-style-span"/>
          <w:color w:val="auto"/>
          <w:sz w:val="22"/>
          <w:szCs w:val="22"/>
        </w:rPr>
        <w:t>Московского университета</w:t>
      </w:r>
      <w:r>
        <w:rPr>
          <w:color w:val="auto"/>
          <w:sz w:val="22"/>
          <w:szCs w:val="22"/>
          <w:lang w:val="uk-UA"/>
        </w:rPr>
        <w:t>, 1978. – 372 с.</w:t>
      </w:r>
    </w:p>
    <w:p w:rsidR="00D93447" w:rsidRDefault="00D93447" w:rsidP="00D93447">
      <w:pPr>
        <w:pStyle w:val="a4"/>
        <w:numPr>
          <w:ilvl w:val="0"/>
          <w:numId w:val="5"/>
        </w:numPr>
        <w:tabs>
          <w:tab w:val="left" w:pos="360"/>
          <w:tab w:val="num" w:pos="720"/>
        </w:tabs>
        <w:spacing w:before="0" w:after="0"/>
        <w:ind w:left="0" w:right="0" w:firstLine="0"/>
        <w:jc w:val="both"/>
        <w:rPr>
          <w:color w:val="auto"/>
          <w:sz w:val="22"/>
          <w:szCs w:val="22"/>
          <w:lang w:val="uk-UA"/>
        </w:rPr>
      </w:pPr>
      <w:r>
        <w:rPr>
          <w:color w:val="auto"/>
          <w:sz w:val="22"/>
          <w:szCs w:val="22"/>
          <w:lang w:val="uk-UA"/>
        </w:rPr>
        <w:t>Зелинский Ф. История античной культуры. – С-Пб. : Марс, 1995. – 380 с.</w:t>
      </w:r>
    </w:p>
    <w:p w:rsidR="00D93447" w:rsidRDefault="00D93447" w:rsidP="00D93447">
      <w:pPr>
        <w:pStyle w:val="a4"/>
        <w:numPr>
          <w:ilvl w:val="0"/>
          <w:numId w:val="5"/>
        </w:numPr>
        <w:tabs>
          <w:tab w:val="left" w:pos="360"/>
          <w:tab w:val="num" w:pos="720"/>
        </w:tabs>
        <w:spacing w:before="0" w:after="0"/>
        <w:ind w:left="0" w:right="0" w:firstLine="0"/>
        <w:jc w:val="both"/>
        <w:rPr>
          <w:color w:val="auto"/>
          <w:sz w:val="22"/>
          <w:szCs w:val="22"/>
          <w:lang w:val="uk-UA"/>
        </w:rPr>
      </w:pPr>
      <w:r>
        <w:rPr>
          <w:color w:val="auto"/>
          <w:sz w:val="22"/>
          <w:szCs w:val="22"/>
          <w:lang w:val="uk-UA"/>
        </w:rPr>
        <w:t>Исаева В. Античная Греция в зеркале риторики: Исократ. – М. : Наука, 1994. – 258 с.</w:t>
      </w:r>
    </w:p>
    <w:p w:rsidR="00D93447" w:rsidRDefault="00D93447" w:rsidP="00D93447">
      <w:pPr>
        <w:pStyle w:val="a4"/>
        <w:numPr>
          <w:ilvl w:val="0"/>
          <w:numId w:val="5"/>
        </w:numPr>
        <w:tabs>
          <w:tab w:val="left" w:pos="360"/>
          <w:tab w:val="num" w:pos="720"/>
        </w:tabs>
        <w:spacing w:before="0" w:after="0"/>
        <w:ind w:left="0" w:right="0" w:firstLine="0"/>
        <w:jc w:val="both"/>
        <w:rPr>
          <w:color w:val="auto"/>
          <w:sz w:val="22"/>
          <w:szCs w:val="22"/>
          <w:lang w:val="uk-UA"/>
        </w:rPr>
      </w:pPr>
      <w:r>
        <w:rPr>
          <w:color w:val="auto"/>
          <w:sz w:val="22"/>
          <w:szCs w:val="22"/>
          <w:lang w:val="uk-UA"/>
        </w:rPr>
        <w:t xml:space="preserve">Корнилова Е. Риторика – искусство убеждать. </w:t>
      </w:r>
      <w:r>
        <w:rPr>
          <w:rStyle w:val="apple-style-span"/>
          <w:color w:val="auto"/>
          <w:sz w:val="22"/>
          <w:szCs w:val="22"/>
        </w:rPr>
        <w:t>Своеобразие</w:t>
      </w:r>
      <w:r>
        <w:rPr>
          <w:rStyle w:val="apple-converted-space"/>
          <w:color w:val="auto"/>
          <w:sz w:val="22"/>
          <w:szCs w:val="22"/>
        </w:rPr>
        <w:t> </w:t>
      </w:r>
      <w:r>
        <w:rPr>
          <w:rStyle w:val="apple-style-span"/>
          <w:color w:val="auto"/>
          <w:sz w:val="22"/>
          <w:szCs w:val="22"/>
        </w:rPr>
        <w:t>публицистики античной эпохи.</w:t>
      </w:r>
      <w:r>
        <w:rPr>
          <w:rStyle w:val="apple-style-span"/>
          <w:color w:val="auto"/>
          <w:sz w:val="22"/>
          <w:szCs w:val="22"/>
          <w:lang w:val="uk-UA"/>
        </w:rPr>
        <w:t xml:space="preserve"> –</w:t>
      </w:r>
      <w:r>
        <w:rPr>
          <w:rStyle w:val="apple-style-span"/>
          <w:color w:val="auto"/>
          <w:sz w:val="22"/>
          <w:szCs w:val="22"/>
        </w:rPr>
        <w:t xml:space="preserve"> М.</w:t>
      </w:r>
      <w:r>
        <w:rPr>
          <w:rStyle w:val="apple-style-span"/>
          <w:color w:val="auto"/>
          <w:sz w:val="22"/>
          <w:szCs w:val="22"/>
          <w:lang w:val="uk-UA"/>
        </w:rPr>
        <w:t xml:space="preserve"> </w:t>
      </w:r>
      <w:r>
        <w:rPr>
          <w:rStyle w:val="apple-style-span"/>
          <w:color w:val="auto"/>
          <w:sz w:val="22"/>
          <w:szCs w:val="22"/>
        </w:rPr>
        <w:t>: Изд-во УРАО, 1998.</w:t>
      </w:r>
      <w:r>
        <w:rPr>
          <w:rStyle w:val="apple-style-span"/>
          <w:color w:val="auto"/>
          <w:sz w:val="22"/>
          <w:szCs w:val="22"/>
          <w:lang w:val="uk-UA"/>
        </w:rPr>
        <w:t xml:space="preserve"> –</w:t>
      </w:r>
      <w:r>
        <w:rPr>
          <w:color w:val="auto"/>
          <w:sz w:val="22"/>
          <w:szCs w:val="22"/>
          <w:lang w:val="uk-UA"/>
        </w:rPr>
        <w:t xml:space="preserve"> 208 с.</w:t>
      </w:r>
    </w:p>
    <w:p w:rsidR="00D93447" w:rsidRDefault="00D93447" w:rsidP="00D93447">
      <w:pPr>
        <w:pStyle w:val="a4"/>
        <w:numPr>
          <w:ilvl w:val="0"/>
          <w:numId w:val="5"/>
        </w:numPr>
        <w:tabs>
          <w:tab w:val="left" w:pos="360"/>
          <w:tab w:val="num" w:pos="720"/>
        </w:tabs>
        <w:spacing w:before="0" w:after="0"/>
        <w:ind w:left="0" w:right="0" w:firstLine="0"/>
        <w:jc w:val="both"/>
        <w:rPr>
          <w:color w:val="auto"/>
          <w:sz w:val="22"/>
          <w:szCs w:val="22"/>
          <w:lang w:val="uk-UA"/>
        </w:rPr>
      </w:pPr>
      <w:r>
        <w:rPr>
          <w:color w:val="auto"/>
          <w:sz w:val="22"/>
          <w:szCs w:val="22"/>
          <w:lang w:val="uk-UA"/>
        </w:rPr>
        <w:t>Куле К. СМИ в Древней Греции. – Режим доступа: http://www.sno.pro1.ru/lib/kule_smi_v_grezii/index.htm</w:t>
      </w:r>
    </w:p>
    <w:p w:rsidR="00D93447" w:rsidRDefault="00D93447" w:rsidP="00D93447">
      <w:pPr>
        <w:numPr>
          <w:ilvl w:val="0"/>
          <w:numId w:val="5"/>
        </w:numPr>
        <w:tabs>
          <w:tab w:val="num" w:pos="0"/>
          <w:tab w:val="left" w:pos="360"/>
        </w:tabs>
        <w:ind w:left="0" w:firstLine="0"/>
        <w:jc w:val="both"/>
        <w:rPr>
          <w:sz w:val="22"/>
          <w:szCs w:val="22"/>
          <w:lang w:val="uk-UA"/>
        </w:rPr>
      </w:pPr>
      <w:r>
        <w:rPr>
          <w:sz w:val="22"/>
          <w:szCs w:val="22"/>
          <w:lang w:val="uk-UA"/>
        </w:rPr>
        <w:t>От кремня до кремния : пер. с итал. / Под ред. Дж. Джованнини. – М. : Радио и связь, 1991.</w:t>
      </w:r>
    </w:p>
    <w:p w:rsidR="00D93447" w:rsidRDefault="00D93447" w:rsidP="00D93447">
      <w:pPr>
        <w:pStyle w:val="a4"/>
        <w:numPr>
          <w:ilvl w:val="0"/>
          <w:numId w:val="5"/>
        </w:numPr>
        <w:tabs>
          <w:tab w:val="num" w:pos="0"/>
          <w:tab w:val="left" w:pos="360"/>
          <w:tab w:val="num" w:pos="720"/>
        </w:tabs>
        <w:spacing w:before="0" w:after="0"/>
        <w:ind w:left="0" w:right="0" w:firstLine="0"/>
        <w:jc w:val="both"/>
        <w:rPr>
          <w:color w:val="auto"/>
          <w:sz w:val="22"/>
          <w:szCs w:val="22"/>
          <w:lang w:val="uk-UA"/>
        </w:rPr>
      </w:pPr>
      <w:r>
        <w:rPr>
          <w:color w:val="auto"/>
          <w:sz w:val="22"/>
          <w:szCs w:val="22"/>
        </w:rPr>
        <w:t>Прутцков Г.В. Введение в мировую журналистику: Антология в 2-х т. – Т. 1. – М.</w:t>
      </w:r>
      <w:r>
        <w:rPr>
          <w:color w:val="auto"/>
          <w:sz w:val="22"/>
          <w:szCs w:val="22"/>
          <w:lang w:val="uk-UA"/>
        </w:rPr>
        <w:t xml:space="preserve"> : Омега-Л</w:t>
      </w:r>
      <w:r>
        <w:rPr>
          <w:color w:val="auto"/>
          <w:sz w:val="22"/>
          <w:szCs w:val="22"/>
        </w:rPr>
        <w:t>, 2003.</w:t>
      </w:r>
      <w:r>
        <w:rPr>
          <w:color w:val="auto"/>
          <w:sz w:val="22"/>
          <w:szCs w:val="22"/>
          <w:lang w:val="uk-UA"/>
        </w:rPr>
        <w:t xml:space="preserve"> – 416 с.</w:t>
      </w:r>
    </w:p>
    <w:p w:rsidR="00D93447" w:rsidRDefault="00D93447" w:rsidP="00D93447">
      <w:pPr>
        <w:numPr>
          <w:ilvl w:val="0"/>
          <w:numId w:val="5"/>
        </w:numPr>
        <w:tabs>
          <w:tab w:val="num" w:pos="0"/>
          <w:tab w:val="left" w:pos="360"/>
          <w:tab w:val="left" w:pos="1260"/>
        </w:tabs>
        <w:ind w:left="0" w:firstLine="0"/>
        <w:jc w:val="both"/>
        <w:rPr>
          <w:sz w:val="22"/>
          <w:szCs w:val="22"/>
          <w:lang w:val="uk-UA"/>
        </w:rPr>
      </w:pPr>
      <w:hyperlink r:id="rId5" w:history="1">
        <w:r>
          <w:rPr>
            <w:rStyle w:val="a3"/>
            <w:sz w:val="22"/>
            <w:szCs w:val="22"/>
          </w:rPr>
          <w:t>Стрельникова</w:t>
        </w:r>
        <w:r>
          <w:rPr>
            <w:rStyle w:val="a3"/>
            <w:sz w:val="22"/>
            <w:szCs w:val="22"/>
            <w:lang w:val="uk-UA"/>
          </w:rPr>
          <w:t xml:space="preserve"> И.П.</w:t>
        </w:r>
        <w:r>
          <w:rPr>
            <w:rStyle w:val="a3"/>
            <w:sz w:val="22"/>
            <w:szCs w:val="22"/>
          </w:rPr>
          <w:t xml:space="preserve"> Некоторые особенности ораторской манеры и стиля Цицерона (по Катилинариям)</w:t>
        </w:r>
      </w:hyperlink>
      <w:r>
        <w:rPr>
          <w:sz w:val="22"/>
          <w:szCs w:val="22"/>
          <w:lang w:val="uk-UA"/>
        </w:rPr>
        <w:t>. - Режим доступа: http://www.sno.pro1.ru/lib/ciceron/index.htm</w:t>
      </w:r>
    </w:p>
    <w:p w:rsidR="00D93447" w:rsidRDefault="00D93447" w:rsidP="00D93447">
      <w:pPr>
        <w:pStyle w:val="a5"/>
        <w:numPr>
          <w:ilvl w:val="0"/>
          <w:numId w:val="5"/>
        </w:numPr>
        <w:tabs>
          <w:tab w:val="num" w:pos="0"/>
          <w:tab w:val="left" w:pos="360"/>
        </w:tabs>
        <w:spacing w:after="0"/>
        <w:ind w:left="0" w:firstLine="0"/>
        <w:jc w:val="both"/>
        <w:rPr>
          <w:sz w:val="22"/>
          <w:szCs w:val="22"/>
        </w:rPr>
      </w:pPr>
      <w:r>
        <w:rPr>
          <w:sz w:val="22"/>
          <w:szCs w:val="22"/>
        </w:rPr>
        <w:t>Федченко П.М. Прес</w:t>
      </w:r>
      <w:r>
        <w:rPr>
          <w:sz w:val="22"/>
          <w:szCs w:val="22"/>
          <w:lang w:val="uk-UA"/>
        </w:rPr>
        <w:t>а та її попередники. Історія зародження й основні закономірності розвитку. – К. : Наукова думка, 1969. – 352 с.</w:t>
      </w:r>
    </w:p>
    <w:p w:rsidR="00D93447" w:rsidRDefault="00D93447" w:rsidP="00D93447">
      <w:pPr>
        <w:ind w:firstLine="567"/>
        <w:jc w:val="center"/>
        <w:rPr>
          <w:b/>
          <w:sz w:val="22"/>
          <w:szCs w:val="22"/>
          <w:lang w:val="uk-UA"/>
        </w:rPr>
      </w:pPr>
    </w:p>
    <w:p w:rsidR="00D93447" w:rsidRDefault="00D93447" w:rsidP="00D93447">
      <w:pPr>
        <w:ind w:firstLine="567"/>
        <w:jc w:val="center"/>
        <w:rPr>
          <w:b/>
          <w:sz w:val="22"/>
          <w:szCs w:val="22"/>
          <w:lang w:val="uk-UA"/>
        </w:rPr>
      </w:pPr>
      <w:r>
        <w:rPr>
          <w:b/>
          <w:sz w:val="22"/>
          <w:szCs w:val="22"/>
          <w:lang w:val="uk-UA"/>
        </w:rPr>
        <w:t>Заняття № 2</w:t>
      </w:r>
    </w:p>
    <w:p w:rsidR="00D93447" w:rsidRDefault="00D93447" w:rsidP="00D93447">
      <w:pPr>
        <w:ind w:firstLine="567"/>
        <w:jc w:val="center"/>
        <w:rPr>
          <w:b/>
          <w:sz w:val="22"/>
          <w:szCs w:val="22"/>
          <w:lang w:val="uk-UA"/>
        </w:rPr>
      </w:pPr>
      <w:r>
        <w:rPr>
          <w:b/>
          <w:caps/>
          <w:sz w:val="22"/>
          <w:szCs w:val="22"/>
          <w:lang w:val="uk-UA"/>
        </w:rPr>
        <w:t>Х</w:t>
      </w:r>
      <w:r>
        <w:rPr>
          <w:b/>
          <w:sz w:val="22"/>
          <w:szCs w:val="22"/>
          <w:lang w:val="uk-UA"/>
        </w:rPr>
        <w:t xml:space="preserve">ристиянська публіцистика пізньої античності </w:t>
      </w:r>
    </w:p>
    <w:p w:rsidR="00D93447" w:rsidRDefault="00D93447" w:rsidP="00D93447">
      <w:pPr>
        <w:ind w:firstLine="567"/>
        <w:jc w:val="center"/>
        <w:rPr>
          <w:b/>
          <w:sz w:val="22"/>
          <w:szCs w:val="22"/>
          <w:lang w:val="uk-UA"/>
        </w:rPr>
      </w:pPr>
      <w:r>
        <w:rPr>
          <w:b/>
          <w:sz w:val="22"/>
          <w:szCs w:val="22"/>
          <w:lang w:val="uk-UA"/>
        </w:rPr>
        <w:t>та раннього середньовіччя</w:t>
      </w:r>
    </w:p>
    <w:p w:rsidR="00D93447" w:rsidRDefault="00D93447" w:rsidP="00D93447">
      <w:pPr>
        <w:ind w:firstLine="567"/>
        <w:jc w:val="center"/>
        <w:rPr>
          <w:b/>
          <w:sz w:val="22"/>
          <w:szCs w:val="22"/>
          <w:lang w:val="uk-UA"/>
        </w:rPr>
      </w:pPr>
      <w:r>
        <w:rPr>
          <w:b/>
          <w:sz w:val="22"/>
          <w:szCs w:val="22"/>
          <w:lang w:val="uk-UA"/>
        </w:rPr>
        <w:t>План</w:t>
      </w:r>
    </w:p>
    <w:p w:rsidR="00D93447" w:rsidRDefault="00D93447" w:rsidP="00D93447">
      <w:pPr>
        <w:numPr>
          <w:ilvl w:val="0"/>
          <w:numId w:val="6"/>
        </w:numPr>
        <w:tabs>
          <w:tab w:val="num" w:pos="360"/>
        </w:tabs>
        <w:ind w:left="0" w:firstLine="0"/>
        <w:jc w:val="both"/>
        <w:rPr>
          <w:sz w:val="22"/>
          <w:szCs w:val="22"/>
          <w:lang w:val="uk-UA"/>
        </w:rPr>
      </w:pPr>
      <w:r>
        <w:rPr>
          <w:sz w:val="22"/>
          <w:szCs w:val="22"/>
          <w:lang w:val="uk-UA"/>
        </w:rPr>
        <w:t xml:space="preserve">Публіцистика Нового Заповіту. Християнська проповідь як форма ораторського мистецтва, її різновиди. </w:t>
      </w:r>
    </w:p>
    <w:p w:rsidR="00D93447" w:rsidRDefault="00D93447" w:rsidP="00D93447">
      <w:pPr>
        <w:numPr>
          <w:ilvl w:val="0"/>
          <w:numId w:val="7"/>
        </w:numPr>
        <w:tabs>
          <w:tab w:val="num" w:pos="360"/>
        </w:tabs>
        <w:ind w:left="0" w:firstLine="0"/>
        <w:jc w:val="both"/>
        <w:rPr>
          <w:sz w:val="22"/>
          <w:szCs w:val="22"/>
          <w:lang w:val="uk-UA"/>
        </w:rPr>
      </w:pPr>
      <w:r>
        <w:rPr>
          <w:sz w:val="22"/>
          <w:szCs w:val="22"/>
          <w:lang w:val="uk-UA"/>
        </w:rPr>
        <w:t>промови Ісуса Христа,</w:t>
      </w:r>
    </w:p>
    <w:p w:rsidR="00D93447" w:rsidRDefault="00D93447" w:rsidP="00D93447">
      <w:pPr>
        <w:numPr>
          <w:ilvl w:val="0"/>
          <w:numId w:val="7"/>
        </w:numPr>
        <w:tabs>
          <w:tab w:val="num" w:pos="360"/>
        </w:tabs>
        <w:ind w:left="0" w:firstLine="0"/>
        <w:jc w:val="both"/>
        <w:rPr>
          <w:sz w:val="22"/>
          <w:szCs w:val="22"/>
          <w:lang w:val="uk-UA"/>
        </w:rPr>
      </w:pPr>
      <w:r>
        <w:rPr>
          <w:sz w:val="22"/>
          <w:szCs w:val="22"/>
          <w:lang w:val="uk-UA"/>
        </w:rPr>
        <w:t xml:space="preserve">послання апостолів як зразки письмової публіцистики. </w:t>
      </w:r>
    </w:p>
    <w:p w:rsidR="00D93447" w:rsidRDefault="00D93447" w:rsidP="00D93447">
      <w:pPr>
        <w:numPr>
          <w:ilvl w:val="0"/>
          <w:numId w:val="6"/>
        </w:numPr>
        <w:tabs>
          <w:tab w:val="num" w:pos="360"/>
        </w:tabs>
        <w:ind w:left="0" w:firstLine="0"/>
        <w:jc w:val="both"/>
        <w:rPr>
          <w:sz w:val="22"/>
          <w:szCs w:val="22"/>
          <w:lang w:val="uk-UA"/>
        </w:rPr>
      </w:pPr>
      <w:r>
        <w:rPr>
          <w:sz w:val="22"/>
          <w:szCs w:val="22"/>
          <w:lang w:val="uk-UA"/>
        </w:rPr>
        <w:t>Християнська публіцистика Західної імперії. Листи та промови:</w:t>
      </w:r>
    </w:p>
    <w:p w:rsidR="00D93447" w:rsidRDefault="00D93447" w:rsidP="00D93447">
      <w:pPr>
        <w:numPr>
          <w:ilvl w:val="0"/>
          <w:numId w:val="7"/>
        </w:numPr>
        <w:tabs>
          <w:tab w:val="num" w:pos="360"/>
        </w:tabs>
        <w:ind w:left="0" w:firstLine="0"/>
        <w:jc w:val="both"/>
        <w:rPr>
          <w:sz w:val="22"/>
          <w:szCs w:val="22"/>
          <w:lang w:val="uk-UA"/>
        </w:rPr>
      </w:pPr>
      <w:r>
        <w:rPr>
          <w:sz w:val="22"/>
          <w:szCs w:val="22"/>
          <w:lang w:val="uk-UA"/>
        </w:rPr>
        <w:t xml:space="preserve">Амвросія Медіоланського, </w:t>
      </w:r>
    </w:p>
    <w:p w:rsidR="00D93447" w:rsidRDefault="00D93447" w:rsidP="00D93447">
      <w:pPr>
        <w:numPr>
          <w:ilvl w:val="0"/>
          <w:numId w:val="7"/>
        </w:numPr>
        <w:tabs>
          <w:tab w:val="num" w:pos="360"/>
        </w:tabs>
        <w:ind w:left="0" w:firstLine="0"/>
        <w:jc w:val="both"/>
        <w:rPr>
          <w:sz w:val="22"/>
          <w:szCs w:val="22"/>
          <w:lang w:val="uk-UA"/>
        </w:rPr>
      </w:pPr>
      <w:r>
        <w:rPr>
          <w:sz w:val="22"/>
          <w:szCs w:val="22"/>
          <w:lang w:val="uk-UA"/>
        </w:rPr>
        <w:t>Ієроніма Стридонського.</w:t>
      </w:r>
    </w:p>
    <w:p w:rsidR="00D93447" w:rsidRDefault="00D93447" w:rsidP="00D93447">
      <w:pPr>
        <w:numPr>
          <w:ilvl w:val="0"/>
          <w:numId w:val="6"/>
        </w:numPr>
        <w:tabs>
          <w:tab w:val="num" w:pos="360"/>
        </w:tabs>
        <w:ind w:left="0" w:firstLine="0"/>
        <w:jc w:val="both"/>
        <w:rPr>
          <w:sz w:val="22"/>
          <w:szCs w:val="22"/>
          <w:lang w:val="uk-UA"/>
        </w:rPr>
      </w:pPr>
      <w:r>
        <w:rPr>
          <w:sz w:val="22"/>
          <w:szCs w:val="22"/>
          <w:lang w:val="uk-UA"/>
        </w:rPr>
        <w:t>Традиції християнської публіцистики Візантійської імперії. Проповіді та послання:</w:t>
      </w:r>
    </w:p>
    <w:p w:rsidR="00D93447" w:rsidRDefault="00D93447" w:rsidP="00D93447">
      <w:pPr>
        <w:numPr>
          <w:ilvl w:val="0"/>
          <w:numId w:val="7"/>
        </w:numPr>
        <w:tabs>
          <w:tab w:val="num" w:pos="360"/>
        </w:tabs>
        <w:ind w:left="0" w:firstLine="0"/>
        <w:jc w:val="both"/>
        <w:rPr>
          <w:sz w:val="22"/>
          <w:szCs w:val="22"/>
          <w:lang w:val="uk-UA"/>
        </w:rPr>
      </w:pPr>
      <w:r>
        <w:rPr>
          <w:sz w:val="22"/>
          <w:szCs w:val="22"/>
          <w:lang w:val="uk-UA"/>
        </w:rPr>
        <w:t>Василя Великого,</w:t>
      </w:r>
    </w:p>
    <w:p w:rsidR="00D93447" w:rsidRDefault="00D93447" w:rsidP="00D93447">
      <w:pPr>
        <w:numPr>
          <w:ilvl w:val="0"/>
          <w:numId w:val="7"/>
        </w:numPr>
        <w:tabs>
          <w:tab w:val="num" w:pos="360"/>
        </w:tabs>
        <w:ind w:left="0" w:firstLine="0"/>
        <w:jc w:val="both"/>
        <w:rPr>
          <w:sz w:val="22"/>
          <w:szCs w:val="22"/>
          <w:lang w:val="uk-UA"/>
        </w:rPr>
      </w:pPr>
      <w:r>
        <w:rPr>
          <w:sz w:val="22"/>
          <w:szCs w:val="22"/>
          <w:lang w:val="uk-UA"/>
        </w:rPr>
        <w:t xml:space="preserve"> Іоанна Златоуста.</w:t>
      </w:r>
    </w:p>
    <w:p w:rsidR="00D93447" w:rsidRDefault="00D93447" w:rsidP="00D93447">
      <w:pPr>
        <w:pStyle w:val="a4"/>
        <w:spacing w:before="0" w:after="0"/>
        <w:ind w:left="0" w:right="0"/>
        <w:jc w:val="center"/>
        <w:rPr>
          <w:b/>
          <w:i/>
          <w:color w:val="auto"/>
          <w:sz w:val="22"/>
          <w:szCs w:val="22"/>
          <w:lang w:val="uk-UA"/>
        </w:rPr>
      </w:pPr>
    </w:p>
    <w:p w:rsidR="00D93447" w:rsidRDefault="00D93447" w:rsidP="00D93447">
      <w:pPr>
        <w:pStyle w:val="a4"/>
        <w:spacing w:before="0" w:after="0"/>
        <w:ind w:left="0" w:right="0"/>
        <w:jc w:val="center"/>
        <w:rPr>
          <w:b/>
          <w:i/>
          <w:color w:val="auto"/>
          <w:sz w:val="22"/>
          <w:szCs w:val="22"/>
          <w:lang w:val="uk-UA"/>
        </w:rPr>
      </w:pPr>
      <w:r>
        <w:rPr>
          <w:b/>
          <w:i/>
          <w:color w:val="auto"/>
          <w:sz w:val="22"/>
          <w:szCs w:val="22"/>
          <w:lang w:val="uk-UA"/>
        </w:rPr>
        <w:t>ОСНОВНІ ТЕРМІНИ ТА ПОНЯТТЯ</w:t>
      </w:r>
    </w:p>
    <w:p w:rsidR="00D93447" w:rsidRDefault="00D93447" w:rsidP="00D93447">
      <w:pPr>
        <w:pStyle w:val="a4"/>
        <w:spacing w:before="0" w:after="0"/>
        <w:ind w:left="0" w:right="0"/>
        <w:jc w:val="center"/>
        <w:rPr>
          <w:color w:val="auto"/>
          <w:sz w:val="22"/>
          <w:szCs w:val="22"/>
          <w:lang w:val="uk-UA"/>
        </w:rPr>
      </w:pPr>
      <w:r>
        <w:rPr>
          <w:color w:val="auto"/>
          <w:sz w:val="22"/>
          <w:szCs w:val="22"/>
          <w:lang w:val="uk-UA"/>
        </w:rPr>
        <w:t xml:space="preserve">Середньовіччя та його основні періоди й центри, християнство, проповідь місіонерська та парафіяльна, омілія, катехізичне повчання, урочиста промова, публіцистична проповідь, Нагорна проповідь, притча, лист, послання, булла, Вульгата. </w:t>
      </w:r>
    </w:p>
    <w:p w:rsidR="00D93447" w:rsidRDefault="00D93447" w:rsidP="00D93447">
      <w:pPr>
        <w:pStyle w:val="a4"/>
        <w:spacing w:before="0" w:after="0"/>
        <w:ind w:left="0" w:right="0"/>
        <w:jc w:val="center"/>
        <w:rPr>
          <w:b/>
          <w:i/>
          <w:color w:val="auto"/>
          <w:sz w:val="22"/>
          <w:szCs w:val="22"/>
          <w:lang w:val="uk-UA"/>
        </w:rPr>
      </w:pPr>
    </w:p>
    <w:p w:rsidR="00D93447" w:rsidRDefault="00D93447" w:rsidP="00D93447">
      <w:pPr>
        <w:pStyle w:val="a4"/>
        <w:spacing w:before="0" w:after="0"/>
        <w:ind w:left="0" w:right="0"/>
        <w:jc w:val="center"/>
        <w:rPr>
          <w:b/>
          <w:i/>
          <w:color w:val="auto"/>
          <w:sz w:val="22"/>
          <w:szCs w:val="22"/>
          <w:lang w:val="uk-UA"/>
        </w:rPr>
      </w:pPr>
      <w:r>
        <w:rPr>
          <w:b/>
          <w:i/>
          <w:color w:val="auto"/>
          <w:sz w:val="22"/>
          <w:szCs w:val="22"/>
          <w:lang w:val="uk-UA"/>
        </w:rPr>
        <w:t>ПРАКТИЧНІ ЗАВДАННЯ</w:t>
      </w:r>
    </w:p>
    <w:p w:rsidR="00D93447" w:rsidRDefault="00D93447" w:rsidP="00D93447">
      <w:pPr>
        <w:pStyle w:val="a4"/>
        <w:numPr>
          <w:ilvl w:val="0"/>
          <w:numId w:val="4"/>
        </w:numPr>
        <w:tabs>
          <w:tab w:val="left" w:pos="180"/>
        </w:tabs>
        <w:spacing w:before="0" w:after="0"/>
        <w:ind w:left="0" w:right="0" w:firstLine="0"/>
        <w:jc w:val="both"/>
        <w:rPr>
          <w:color w:val="auto"/>
          <w:sz w:val="22"/>
          <w:szCs w:val="22"/>
          <w:lang w:val="uk-UA"/>
        </w:rPr>
      </w:pPr>
      <w:r>
        <w:rPr>
          <w:color w:val="auto"/>
          <w:sz w:val="22"/>
          <w:szCs w:val="22"/>
          <w:lang w:val="uk-UA"/>
        </w:rPr>
        <w:t>Проаналізувати проповідь одного з християнських діячів за наведеною в Додатку А схемою.</w:t>
      </w:r>
    </w:p>
    <w:p w:rsidR="00D93447" w:rsidRDefault="00D93447" w:rsidP="00D93447">
      <w:pPr>
        <w:pStyle w:val="a4"/>
        <w:numPr>
          <w:ilvl w:val="0"/>
          <w:numId w:val="4"/>
        </w:numPr>
        <w:tabs>
          <w:tab w:val="left" w:pos="180"/>
        </w:tabs>
        <w:spacing w:before="0" w:after="0"/>
        <w:ind w:left="0" w:right="0" w:firstLine="0"/>
        <w:jc w:val="both"/>
        <w:rPr>
          <w:color w:val="auto"/>
          <w:sz w:val="22"/>
          <w:szCs w:val="22"/>
          <w:lang w:val="uk-UA"/>
        </w:rPr>
      </w:pPr>
      <w:r>
        <w:rPr>
          <w:color w:val="auto"/>
          <w:sz w:val="22"/>
          <w:szCs w:val="22"/>
          <w:lang w:val="uk-UA"/>
        </w:rPr>
        <w:t>Створити журналістський твір або усний виступ у стилі одного з християнських ораторів</w:t>
      </w:r>
    </w:p>
    <w:p w:rsidR="00D93447" w:rsidRDefault="00D93447" w:rsidP="00D93447">
      <w:pPr>
        <w:pStyle w:val="a4"/>
        <w:spacing w:before="0" w:after="0"/>
        <w:ind w:left="0" w:right="0" w:firstLine="567"/>
        <w:jc w:val="both"/>
        <w:rPr>
          <w:b/>
          <w:i/>
          <w:color w:val="auto"/>
          <w:sz w:val="22"/>
          <w:szCs w:val="22"/>
          <w:lang w:val="uk-UA"/>
        </w:rPr>
      </w:pPr>
    </w:p>
    <w:p w:rsidR="00D93447" w:rsidRDefault="00D93447" w:rsidP="00D93447">
      <w:pPr>
        <w:pStyle w:val="a4"/>
        <w:spacing w:before="0" w:after="0"/>
        <w:ind w:left="0" w:right="0"/>
        <w:jc w:val="center"/>
        <w:rPr>
          <w:b/>
          <w:i/>
          <w:color w:val="auto"/>
          <w:sz w:val="22"/>
          <w:szCs w:val="22"/>
          <w:lang w:val="uk-UA"/>
        </w:rPr>
      </w:pPr>
      <w:r>
        <w:rPr>
          <w:b/>
          <w:i/>
          <w:color w:val="auto"/>
          <w:sz w:val="22"/>
          <w:szCs w:val="22"/>
          <w:lang w:val="uk-UA"/>
        </w:rPr>
        <w:t>МЕТОДИЧНІ РЕКОМЕНДАЦІЇ</w:t>
      </w:r>
    </w:p>
    <w:p w:rsidR="00D93447" w:rsidRDefault="00D93447" w:rsidP="00D93447">
      <w:pPr>
        <w:pStyle w:val="a4"/>
        <w:spacing w:before="0" w:after="0"/>
        <w:ind w:left="0" w:right="0"/>
        <w:jc w:val="both"/>
        <w:rPr>
          <w:color w:val="auto"/>
          <w:sz w:val="22"/>
          <w:szCs w:val="22"/>
          <w:lang w:val="uk-UA"/>
        </w:rPr>
      </w:pPr>
      <w:r>
        <w:rPr>
          <w:b/>
          <w:color w:val="auto"/>
          <w:sz w:val="22"/>
          <w:szCs w:val="22"/>
          <w:lang w:val="uk-UA"/>
        </w:rPr>
        <w:tab/>
      </w:r>
      <w:r>
        <w:rPr>
          <w:color w:val="auto"/>
          <w:sz w:val="22"/>
          <w:szCs w:val="22"/>
          <w:lang w:val="uk-UA"/>
        </w:rPr>
        <w:t xml:space="preserve">Із багатьох раніше вивчених дисциплін студенти знайомі з основними книгами Біблії: Старим Заповітом і Новим, що складається з чотирьох Євангелій (від Матвія, Луки, Марка та Іоанна) та послань апостолів. Метою цього практичного заняття є знайомство з основними представниками ранньої християнської публіцистики як формою ораторського мистецтва та виділення специфічних рис християнської проповіді у порівнянні з античними промовами. </w:t>
      </w:r>
    </w:p>
    <w:p w:rsidR="00D93447" w:rsidRDefault="00D93447" w:rsidP="00D93447">
      <w:pPr>
        <w:pStyle w:val="a4"/>
        <w:spacing w:before="0" w:after="0"/>
        <w:ind w:left="0" w:right="0" w:firstLine="567"/>
        <w:jc w:val="both"/>
        <w:rPr>
          <w:color w:val="auto"/>
          <w:sz w:val="22"/>
          <w:szCs w:val="22"/>
          <w:lang w:val="uk-UA"/>
        </w:rPr>
      </w:pPr>
      <w:r>
        <w:rPr>
          <w:color w:val="auto"/>
          <w:sz w:val="22"/>
          <w:szCs w:val="22"/>
          <w:lang w:val="uk-UA"/>
        </w:rPr>
        <w:t>Варто наголосити, що жанр проповіді зароджується ще в надрах Старого Заповіту: у своїх запальних промовах пророки Мойсей, Єзекіїль, Ілля, Ієремія та інші  повчають іудейський народ, розвінчують його вади, закликають до духовного оновлення. Нова доба проповідництва розпочинається з промов Ісуса Христа, у яких головним мотивом є проповідь любові.</w:t>
      </w:r>
    </w:p>
    <w:p w:rsidR="00D93447" w:rsidRDefault="00D93447" w:rsidP="00D93447">
      <w:pPr>
        <w:pStyle w:val="a4"/>
        <w:spacing w:before="0" w:after="0"/>
        <w:ind w:left="0" w:right="0" w:firstLine="567"/>
        <w:jc w:val="both"/>
        <w:rPr>
          <w:color w:val="auto"/>
          <w:sz w:val="22"/>
          <w:szCs w:val="22"/>
          <w:lang w:val="uk-UA"/>
        </w:rPr>
      </w:pPr>
      <w:r>
        <w:rPr>
          <w:color w:val="auto"/>
          <w:sz w:val="22"/>
          <w:szCs w:val="22"/>
          <w:lang w:val="uk-UA"/>
        </w:rPr>
        <w:t>При аналізі Христових проповідей рекомендується особливу увагу звернути на їх комунікативні особливості (адресат і особливості сприйняття, канали та ефективність комунікації, засоби досягнення впливу на аудиторію), на Нагорну проповідь (5-7 гл. Євангелія від Матвія) – її смислові центри та стилістичні особливості, на таку форму проповіді, як притча (навести приклади). Із апостольських послань для аналізу рекомендується уривок з І послання ап. Павла до коринфян ( гл. 12-13), що включає так званий «гімн любові».</w:t>
      </w:r>
    </w:p>
    <w:p w:rsidR="00D93447" w:rsidRDefault="00D93447" w:rsidP="00D93447">
      <w:pPr>
        <w:pStyle w:val="a4"/>
        <w:spacing w:before="0" w:after="0"/>
        <w:ind w:left="0" w:right="0" w:firstLine="567"/>
        <w:jc w:val="both"/>
        <w:rPr>
          <w:color w:val="auto"/>
          <w:sz w:val="22"/>
          <w:szCs w:val="22"/>
          <w:lang w:val="uk-UA"/>
        </w:rPr>
      </w:pPr>
      <w:r>
        <w:rPr>
          <w:color w:val="auto"/>
          <w:sz w:val="22"/>
          <w:szCs w:val="22"/>
          <w:lang w:val="uk-UA"/>
        </w:rPr>
        <w:tab/>
        <w:t>Підвалини подальшого розвитку – тематичного та жанрового – християнської проповіді закладено творчістю проповідників Риму та Візантії І</w:t>
      </w:r>
      <w:r>
        <w:rPr>
          <w:color w:val="auto"/>
          <w:sz w:val="22"/>
          <w:szCs w:val="22"/>
          <w:lang w:val="en-GB"/>
        </w:rPr>
        <w:t>V</w:t>
      </w:r>
      <w:r>
        <w:rPr>
          <w:color w:val="auto"/>
          <w:sz w:val="22"/>
          <w:szCs w:val="22"/>
          <w:lang w:val="uk-UA"/>
        </w:rPr>
        <w:t>–</w:t>
      </w:r>
      <w:r>
        <w:rPr>
          <w:color w:val="auto"/>
          <w:sz w:val="22"/>
          <w:szCs w:val="22"/>
          <w:lang w:val="en-GB"/>
        </w:rPr>
        <w:t>V</w:t>
      </w:r>
      <w:r>
        <w:rPr>
          <w:color w:val="auto"/>
          <w:sz w:val="22"/>
          <w:szCs w:val="22"/>
          <w:lang w:val="uk-UA"/>
        </w:rPr>
        <w:t xml:space="preserve"> ст. студенти повинні знати головні їх промови (тематику, проблематику, образи, історичну основу) та вміти їх аналізувати.</w:t>
      </w:r>
    </w:p>
    <w:p w:rsidR="00D93447" w:rsidRDefault="00D93447" w:rsidP="00D93447">
      <w:pPr>
        <w:pStyle w:val="a4"/>
        <w:spacing w:before="0" w:after="0"/>
        <w:ind w:left="0" w:right="0"/>
        <w:jc w:val="center"/>
        <w:rPr>
          <w:b/>
          <w:color w:val="auto"/>
          <w:sz w:val="22"/>
          <w:szCs w:val="22"/>
          <w:lang w:val="uk-UA"/>
        </w:rPr>
      </w:pPr>
      <w:r>
        <w:rPr>
          <w:b/>
          <w:color w:val="auto"/>
          <w:sz w:val="22"/>
          <w:szCs w:val="22"/>
          <w:lang w:val="uk-UA"/>
        </w:rPr>
        <w:t xml:space="preserve"> </w:t>
      </w:r>
    </w:p>
    <w:p w:rsidR="00D93447" w:rsidRDefault="00D93447" w:rsidP="00D93447">
      <w:pPr>
        <w:pStyle w:val="a4"/>
        <w:spacing w:before="0" w:after="0"/>
        <w:ind w:left="0" w:right="0"/>
        <w:jc w:val="center"/>
        <w:rPr>
          <w:b/>
          <w:i/>
          <w:color w:val="auto"/>
          <w:sz w:val="22"/>
          <w:szCs w:val="22"/>
          <w:lang w:val="uk-UA"/>
        </w:rPr>
      </w:pPr>
      <w:r>
        <w:rPr>
          <w:b/>
          <w:i/>
          <w:color w:val="auto"/>
          <w:sz w:val="22"/>
          <w:szCs w:val="22"/>
          <w:lang w:val="uk-UA"/>
        </w:rPr>
        <w:t>ПИТАННЯ ДЛЯ САМОКОНТРОЛЮ</w:t>
      </w:r>
    </w:p>
    <w:p w:rsidR="00D93447" w:rsidRDefault="00D93447" w:rsidP="00D93447">
      <w:pPr>
        <w:numPr>
          <w:ilvl w:val="0"/>
          <w:numId w:val="8"/>
        </w:numPr>
        <w:tabs>
          <w:tab w:val="num" w:pos="0"/>
          <w:tab w:val="left" w:pos="360"/>
        </w:tabs>
        <w:ind w:left="0" w:firstLine="0"/>
        <w:jc w:val="both"/>
        <w:rPr>
          <w:sz w:val="22"/>
          <w:szCs w:val="22"/>
          <w:lang w:val="uk-UA"/>
        </w:rPr>
      </w:pPr>
      <w:r>
        <w:rPr>
          <w:sz w:val="22"/>
          <w:szCs w:val="22"/>
          <w:lang w:val="uk-UA"/>
        </w:rPr>
        <w:t>У чому відмінність церковної проповіді Середньовіччя від ораторського виступу античності?</w:t>
      </w:r>
    </w:p>
    <w:p w:rsidR="00D93447" w:rsidRDefault="00D93447" w:rsidP="00D93447">
      <w:pPr>
        <w:numPr>
          <w:ilvl w:val="0"/>
          <w:numId w:val="8"/>
        </w:numPr>
        <w:tabs>
          <w:tab w:val="num" w:pos="0"/>
          <w:tab w:val="left" w:pos="360"/>
        </w:tabs>
        <w:ind w:left="0" w:firstLine="0"/>
        <w:jc w:val="both"/>
        <w:rPr>
          <w:sz w:val="22"/>
          <w:szCs w:val="22"/>
          <w:lang w:val="uk-UA"/>
        </w:rPr>
      </w:pPr>
      <w:r>
        <w:rPr>
          <w:sz w:val="22"/>
          <w:szCs w:val="22"/>
          <w:lang w:val="uk-UA"/>
        </w:rPr>
        <w:t>Перерахуйте основні теми проповідей Ісуса Христа та апостолів – що спільного та відмінного в проблемно-тематичному плані?</w:t>
      </w:r>
    </w:p>
    <w:p w:rsidR="00D93447" w:rsidRDefault="00D93447" w:rsidP="00D93447">
      <w:pPr>
        <w:numPr>
          <w:ilvl w:val="0"/>
          <w:numId w:val="8"/>
        </w:numPr>
        <w:tabs>
          <w:tab w:val="num" w:pos="0"/>
          <w:tab w:val="left" w:pos="360"/>
        </w:tabs>
        <w:ind w:left="0" w:firstLine="0"/>
        <w:jc w:val="both"/>
        <w:rPr>
          <w:sz w:val="22"/>
          <w:szCs w:val="22"/>
          <w:lang w:val="uk-UA"/>
        </w:rPr>
      </w:pPr>
      <w:r>
        <w:rPr>
          <w:sz w:val="22"/>
          <w:szCs w:val="22"/>
          <w:lang w:val="uk-UA"/>
        </w:rPr>
        <w:t>Наведіть приклади різних видів проповіді з проаналізованих до цього практичного заняття.</w:t>
      </w:r>
    </w:p>
    <w:p w:rsidR="00D93447" w:rsidRDefault="00D93447" w:rsidP="00D93447">
      <w:pPr>
        <w:numPr>
          <w:ilvl w:val="0"/>
          <w:numId w:val="8"/>
        </w:numPr>
        <w:tabs>
          <w:tab w:val="num" w:pos="0"/>
          <w:tab w:val="left" w:pos="360"/>
        </w:tabs>
        <w:ind w:left="0" w:firstLine="0"/>
        <w:jc w:val="both"/>
        <w:rPr>
          <w:sz w:val="22"/>
          <w:szCs w:val="22"/>
          <w:lang w:val="uk-UA"/>
        </w:rPr>
      </w:pPr>
      <w:r>
        <w:rPr>
          <w:sz w:val="22"/>
          <w:szCs w:val="22"/>
          <w:lang w:val="uk-UA"/>
        </w:rPr>
        <w:t xml:space="preserve">У якій українській народній пісні згадується один із представників візантійського християнського красномовства? </w:t>
      </w:r>
    </w:p>
    <w:p w:rsidR="00D93447" w:rsidRDefault="00D93447" w:rsidP="00D93447">
      <w:pPr>
        <w:ind w:firstLine="567"/>
        <w:jc w:val="center"/>
        <w:rPr>
          <w:b/>
          <w:i/>
          <w:sz w:val="22"/>
          <w:szCs w:val="22"/>
          <w:lang w:val="uk-UA"/>
        </w:rPr>
      </w:pPr>
    </w:p>
    <w:p w:rsidR="00D93447" w:rsidRDefault="00D93447" w:rsidP="00D93447">
      <w:pPr>
        <w:ind w:firstLine="567"/>
        <w:jc w:val="center"/>
        <w:rPr>
          <w:b/>
          <w:i/>
          <w:sz w:val="22"/>
          <w:szCs w:val="22"/>
          <w:lang w:val="uk-UA"/>
        </w:rPr>
      </w:pPr>
      <w:r>
        <w:rPr>
          <w:b/>
          <w:i/>
          <w:sz w:val="22"/>
          <w:szCs w:val="22"/>
          <w:lang w:val="uk-UA"/>
        </w:rPr>
        <w:t>ЛІТЕРАТУРА</w:t>
      </w:r>
    </w:p>
    <w:p w:rsidR="00D93447" w:rsidRDefault="00D93447" w:rsidP="00D93447">
      <w:pPr>
        <w:ind w:firstLine="567"/>
        <w:jc w:val="center"/>
        <w:rPr>
          <w:b/>
          <w:i/>
          <w:sz w:val="22"/>
          <w:szCs w:val="22"/>
          <w:lang w:val="uk-UA"/>
        </w:rPr>
      </w:pPr>
    </w:p>
    <w:p w:rsidR="00D93447" w:rsidRDefault="00D93447" w:rsidP="00D93447">
      <w:pPr>
        <w:numPr>
          <w:ilvl w:val="0"/>
          <w:numId w:val="9"/>
        </w:numPr>
        <w:tabs>
          <w:tab w:val="num" w:pos="360"/>
        </w:tabs>
        <w:ind w:left="0" w:firstLine="0"/>
        <w:jc w:val="both"/>
        <w:rPr>
          <w:sz w:val="22"/>
          <w:szCs w:val="22"/>
          <w:lang w:val="uk-UA"/>
        </w:rPr>
      </w:pPr>
      <w:r>
        <w:rPr>
          <w:sz w:val="22"/>
          <w:szCs w:val="22"/>
        </w:rPr>
        <w:t>Аверинцев С.С. Поэтика ранневизантийской литературы. –</w:t>
      </w:r>
      <w:r>
        <w:rPr>
          <w:sz w:val="22"/>
          <w:szCs w:val="22"/>
          <w:lang w:val="uk-UA"/>
        </w:rPr>
        <w:t xml:space="preserve"> СПб.: Азбука-Классика, 2004. – 480 с.</w:t>
      </w:r>
    </w:p>
    <w:p w:rsidR="00D93447" w:rsidRDefault="00D93447" w:rsidP="00D93447">
      <w:pPr>
        <w:numPr>
          <w:ilvl w:val="0"/>
          <w:numId w:val="9"/>
        </w:numPr>
        <w:tabs>
          <w:tab w:val="num" w:pos="360"/>
        </w:tabs>
        <w:ind w:left="0" w:firstLine="0"/>
        <w:jc w:val="both"/>
        <w:rPr>
          <w:sz w:val="22"/>
          <w:szCs w:val="22"/>
        </w:rPr>
      </w:pPr>
      <w:r>
        <w:rPr>
          <w:sz w:val="22"/>
          <w:szCs w:val="22"/>
          <w:lang w:val="uk-UA"/>
        </w:rPr>
        <w:t>Византийская литература: Сб. ст. – М.: Наука, 1974. – С. 181-231. (Візантійська епістолографія).</w:t>
      </w:r>
    </w:p>
    <w:p w:rsidR="00D93447" w:rsidRDefault="00D93447" w:rsidP="00D93447">
      <w:pPr>
        <w:numPr>
          <w:ilvl w:val="0"/>
          <w:numId w:val="9"/>
        </w:numPr>
        <w:tabs>
          <w:tab w:val="num" w:pos="360"/>
        </w:tabs>
        <w:ind w:left="0" w:firstLine="0"/>
        <w:jc w:val="both"/>
        <w:rPr>
          <w:sz w:val="22"/>
          <w:szCs w:val="22"/>
          <w:lang w:val="uk-UA"/>
        </w:rPr>
      </w:pPr>
      <w:r>
        <w:rPr>
          <w:sz w:val="22"/>
          <w:szCs w:val="22"/>
        </w:rPr>
        <w:t>Памятники средневековой латинской литературы 4 – 7 веков. – М.</w:t>
      </w:r>
      <w:r>
        <w:rPr>
          <w:sz w:val="22"/>
          <w:szCs w:val="22"/>
          <w:lang w:val="uk-UA"/>
        </w:rPr>
        <w:t>: Наука</w:t>
      </w:r>
      <w:r>
        <w:rPr>
          <w:sz w:val="22"/>
          <w:szCs w:val="22"/>
        </w:rPr>
        <w:t>, 1998.</w:t>
      </w:r>
    </w:p>
    <w:p w:rsidR="00D93447" w:rsidRDefault="00D93447" w:rsidP="00D93447">
      <w:pPr>
        <w:numPr>
          <w:ilvl w:val="0"/>
          <w:numId w:val="9"/>
        </w:numPr>
        <w:tabs>
          <w:tab w:val="num" w:pos="360"/>
        </w:tabs>
        <w:ind w:left="0" w:firstLine="0"/>
        <w:jc w:val="both"/>
        <w:rPr>
          <w:sz w:val="22"/>
          <w:szCs w:val="22"/>
          <w:lang w:val="uk-UA"/>
        </w:rPr>
      </w:pPr>
      <w:r>
        <w:rPr>
          <w:sz w:val="22"/>
          <w:szCs w:val="22"/>
          <w:lang w:val="uk-UA"/>
        </w:rPr>
        <w:t>Прутцков Г.В. Введение в мировую журналистику : Антология в 2-х т. – Т. 1. – М.: Омега-Л, 2003. – 416 с.</w:t>
      </w:r>
    </w:p>
    <w:p w:rsidR="00D93447" w:rsidRDefault="00D93447" w:rsidP="00D93447">
      <w:pPr>
        <w:numPr>
          <w:ilvl w:val="0"/>
          <w:numId w:val="9"/>
        </w:numPr>
        <w:tabs>
          <w:tab w:val="num" w:pos="360"/>
        </w:tabs>
        <w:ind w:left="0" w:firstLine="0"/>
        <w:jc w:val="both"/>
        <w:rPr>
          <w:sz w:val="22"/>
          <w:szCs w:val="22"/>
          <w:lang w:val="uk-UA"/>
        </w:rPr>
      </w:pPr>
      <w:r>
        <w:rPr>
          <w:sz w:val="22"/>
          <w:szCs w:val="22"/>
          <w:lang w:val="uk-UA"/>
        </w:rPr>
        <w:t>Святоотеческая хрестоматия. – М.</w:t>
      </w:r>
      <w:r>
        <w:rPr>
          <w:rFonts w:ascii="Arial" w:hAnsi="Arial" w:cs="Arial"/>
          <w:sz w:val="19"/>
          <w:szCs w:val="19"/>
        </w:rPr>
        <w:t xml:space="preserve">: </w:t>
      </w:r>
      <w:r>
        <w:rPr>
          <w:sz w:val="22"/>
          <w:szCs w:val="22"/>
        </w:rPr>
        <w:t xml:space="preserve">Круг чтения, </w:t>
      </w:r>
      <w:r>
        <w:rPr>
          <w:bCs/>
          <w:sz w:val="22"/>
          <w:szCs w:val="22"/>
        </w:rPr>
        <w:t>2001</w:t>
      </w:r>
      <w:r>
        <w:rPr>
          <w:sz w:val="22"/>
          <w:szCs w:val="22"/>
        </w:rPr>
        <w:t>. – 688 с</w:t>
      </w:r>
      <w:r>
        <w:rPr>
          <w:sz w:val="22"/>
          <w:szCs w:val="22"/>
          <w:lang w:val="uk-UA"/>
        </w:rPr>
        <w:t>.</w:t>
      </w:r>
    </w:p>
    <w:p w:rsidR="00D93447" w:rsidRDefault="00D93447" w:rsidP="00D93447">
      <w:pPr>
        <w:numPr>
          <w:ilvl w:val="0"/>
          <w:numId w:val="9"/>
        </w:numPr>
        <w:tabs>
          <w:tab w:val="num" w:pos="360"/>
        </w:tabs>
        <w:ind w:left="0" w:firstLine="0"/>
        <w:jc w:val="both"/>
        <w:rPr>
          <w:sz w:val="22"/>
          <w:szCs w:val="22"/>
          <w:lang w:val="uk-UA"/>
        </w:rPr>
      </w:pPr>
      <w:r>
        <w:rPr>
          <w:sz w:val="22"/>
          <w:szCs w:val="22"/>
          <w:lang w:val="uk-UA"/>
        </w:rPr>
        <w:t>Ученова В.В. У истоков публицистики. – М.: МГУ, 1989. – 214 с.</w:t>
      </w:r>
    </w:p>
    <w:p w:rsidR="00D93447" w:rsidRDefault="00D93447" w:rsidP="00D93447">
      <w:pPr>
        <w:ind w:firstLine="567"/>
        <w:jc w:val="center"/>
        <w:rPr>
          <w:b/>
          <w:sz w:val="22"/>
          <w:szCs w:val="22"/>
          <w:lang w:val="uk-UA"/>
        </w:rPr>
      </w:pPr>
    </w:p>
    <w:p w:rsidR="00D93447" w:rsidRDefault="00D93447" w:rsidP="00D93447">
      <w:pPr>
        <w:ind w:firstLine="567"/>
        <w:jc w:val="center"/>
        <w:rPr>
          <w:b/>
          <w:sz w:val="22"/>
          <w:szCs w:val="22"/>
          <w:lang w:val="uk-UA"/>
        </w:rPr>
      </w:pPr>
      <w:r>
        <w:rPr>
          <w:b/>
          <w:sz w:val="22"/>
          <w:szCs w:val="22"/>
          <w:lang w:val="uk-UA"/>
        </w:rPr>
        <w:t>Заняття № 3</w:t>
      </w:r>
    </w:p>
    <w:p w:rsidR="00D93447" w:rsidRDefault="00D93447" w:rsidP="00D93447">
      <w:pPr>
        <w:ind w:firstLine="567"/>
        <w:jc w:val="center"/>
        <w:rPr>
          <w:b/>
          <w:sz w:val="22"/>
          <w:szCs w:val="22"/>
          <w:lang w:val="uk-UA"/>
        </w:rPr>
      </w:pPr>
      <w:r>
        <w:rPr>
          <w:b/>
          <w:sz w:val="22"/>
          <w:szCs w:val="22"/>
          <w:lang w:val="uk-UA"/>
        </w:rPr>
        <w:t>Виникнення та поширення книгодрукування в Європі</w:t>
      </w:r>
    </w:p>
    <w:p w:rsidR="00D93447" w:rsidRDefault="00D93447" w:rsidP="00D93447">
      <w:pPr>
        <w:ind w:firstLine="567"/>
        <w:jc w:val="center"/>
        <w:rPr>
          <w:b/>
          <w:sz w:val="22"/>
          <w:szCs w:val="22"/>
          <w:lang w:val="uk-UA"/>
        </w:rPr>
      </w:pPr>
      <w:r>
        <w:rPr>
          <w:b/>
          <w:sz w:val="22"/>
          <w:szCs w:val="22"/>
          <w:lang w:val="uk-UA"/>
        </w:rPr>
        <w:t>План</w:t>
      </w:r>
    </w:p>
    <w:p w:rsidR="00D93447" w:rsidRDefault="00D93447" w:rsidP="00D93447">
      <w:pPr>
        <w:numPr>
          <w:ilvl w:val="0"/>
          <w:numId w:val="10"/>
        </w:numPr>
        <w:tabs>
          <w:tab w:val="num" w:pos="360"/>
        </w:tabs>
        <w:ind w:left="0" w:firstLine="0"/>
        <w:jc w:val="both"/>
        <w:rPr>
          <w:sz w:val="22"/>
          <w:szCs w:val="22"/>
          <w:lang w:val="uk-UA"/>
        </w:rPr>
      </w:pPr>
      <w:r>
        <w:rPr>
          <w:sz w:val="22"/>
          <w:szCs w:val="22"/>
          <w:lang w:val="uk-UA"/>
        </w:rPr>
        <w:t>Передумови виникнення книгодрукування:</w:t>
      </w:r>
    </w:p>
    <w:p w:rsidR="00D93447" w:rsidRDefault="00D93447" w:rsidP="00D93447">
      <w:pPr>
        <w:numPr>
          <w:ilvl w:val="0"/>
          <w:numId w:val="11"/>
        </w:numPr>
        <w:tabs>
          <w:tab w:val="num" w:pos="360"/>
        </w:tabs>
        <w:ind w:left="0" w:firstLine="0"/>
        <w:jc w:val="both"/>
        <w:rPr>
          <w:sz w:val="22"/>
          <w:szCs w:val="22"/>
          <w:lang w:val="uk-UA"/>
        </w:rPr>
      </w:pPr>
      <w:r>
        <w:rPr>
          <w:sz w:val="22"/>
          <w:szCs w:val="22"/>
          <w:lang w:val="uk-UA"/>
        </w:rPr>
        <w:t>суспільно-історичні,</w:t>
      </w:r>
    </w:p>
    <w:p w:rsidR="00D93447" w:rsidRDefault="00D93447" w:rsidP="00D93447">
      <w:pPr>
        <w:numPr>
          <w:ilvl w:val="0"/>
          <w:numId w:val="11"/>
        </w:numPr>
        <w:tabs>
          <w:tab w:val="num" w:pos="360"/>
        </w:tabs>
        <w:ind w:left="0" w:firstLine="0"/>
        <w:jc w:val="both"/>
        <w:rPr>
          <w:sz w:val="22"/>
          <w:szCs w:val="22"/>
          <w:lang w:val="uk-UA"/>
        </w:rPr>
      </w:pPr>
      <w:r>
        <w:rPr>
          <w:sz w:val="22"/>
          <w:szCs w:val="22"/>
          <w:lang w:val="uk-UA"/>
        </w:rPr>
        <w:t>технічні.</w:t>
      </w:r>
    </w:p>
    <w:p w:rsidR="00D93447" w:rsidRDefault="00D93447" w:rsidP="00D93447">
      <w:pPr>
        <w:numPr>
          <w:ilvl w:val="0"/>
          <w:numId w:val="10"/>
        </w:numPr>
        <w:tabs>
          <w:tab w:val="num" w:pos="360"/>
        </w:tabs>
        <w:ind w:left="0" w:firstLine="0"/>
        <w:jc w:val="both"/>
        <w:rPr>
          <w:sz w:val="22"/>
          <w:szCs w:val="22"/>
          <w:lang w:val="uk-UA"/>
        </w:rPr>
      </w:pPr>
      <w:r>
        <w:rPr>
          <w:sz w:val="22"/>
          <w:szCs w:val="22"/>
          <w:lang w:val="uk-UA"/>
        </w:rPr>
        <w:t>Гутенберг і його винахід:</w:t>
      </w:r>
    </w:p>
    <w:p w:rsidR="00D93447" w:rsidRDefault="00D93447" w:rsidP="00D93447">
      <w:pPr>
        <w:numPr>
          <w:ilvl w:val="0"/>
          <w:numId w:val="11"/>
        </w:numPr>
        <w:tabs>
          <w:tab w:val="num" w:pos="360"/>
        </w:tabs>
        <w:ind w:left="0" w:firstLine="0"/>
        <w:jc w:val="both"/>
        <w:rPr>
          <w:sz w:val="22"/>
          <w:szCs w:val="22"/>
          <w:lang w:val="uk-UA"/>
        </w:rPr>
      </w:pPr>
      <w:r>
        <w:rPr>
          <w:sz w:val="22"/>
          <w:szCs w:val="22"/>
          <w:lang w:val="uk-UA"/>
        </w:rPr>
        <w:t>страсбурзький період (1424-1444 рр.),</w:t>
      </w:r>
    </w:p>
    <w:p w:rsidR="00D93447" w:rsidRDefault="00D93447" w:rsidP="00D93447">
      <w:pPr>
        <w:numPr>
          <w:ilvl w:val="0"/>
          <w:numId w:val="11"/>
        </w:numPr>
        <w:tabs>
          <w:tab w:val="num" w:pos="360"/>
        </w:tabs>
        <w:ind w:left="0" w:firstLine="0"/>
        <w:jc w:val="both"/>
        <w:rPr>
          <w:sz w:val="22"/>
          <w:szCs w:val="22"/>
          <w:lang w:val="uk-UA"/>
        </w:rPr>
      </w:pPr>
      <w:r>
        <w:rPr>
          <w:sz w:val="22"/>
          <w:szCs w:val="22"/>
          <w:lang w:val="uk-UA"/>
        </w:rPr>
        <w:t>майнцький період (1448-1462 рр.), основні видання типографії Фуста і Шеффера.</w:t>
      </w:r>
    </w:p>
    <w:p w:rsidR="00D93447" w:rsidRDefault="00D93447" w:rsidP="00D93447">
      <w:pPr>
        <w:numPr>
          <w:ilvl w:val="0"/>
          <w:numId w:val="10"/>
        </w:numPr>
        <w:tabs>
          <w:tab w:val="num" w:pos="360"/>
        </w:tabs>
        <w:ind w:left="0" w:firstLine="0"/>
        <w:jc w:val="both"/>
        <w:rPr>
          <w:sz w:val="22"/>
          <w:szCs w:val="22"/>
          <w:lang w:val="uk-UA"/>
        </w:rPr>
      </w:pPr>
      <w:r>
        <w:rPr>
          <w:sz w:val="22"/>
          <w:szCs w:val="22"/>
          <w:lang w:val="uk-UA"/>
        </w:rPr>
        <w:t>Розповсюдження типографій у Європейських державах. Перші закони щодо друкарського ремесла:</w:t>
      </w:r>
    </w:p>
    <w:p w:rsidR="00D93447" w:rsidRDefault="00D93447" w:rsidP="00D93447">
      <w:pPr>
        <w:numPr>
          <w:ilvl w:val="0"/>
          <w:numId w:val="11"/>
        </w:numPr>
        <w:tabs>
          <w:tab w:val="num" w:pos="360"/>
        </w:tabs>
        <w:ind w:left="0" w:firstLine="0"/>
        <w:jc w:val="both"/>
        <w:rPr>
          <w:sz w:val="22"/>
          <w:szCs w:val="22"/>
          <w:lang w:val="uk-UA"/>
        </w:rPr>
      </w:pPr>
      <w:r>
        <w:rPr>
          <w:sz w:val="22"/>
          <w:szCs w:val="22"/>
          <w:lang w:val="uk-UA"/>
        </w:rPr>
        <w:t>Італія, авторські «привілеї»;</w:t>
      </w:r>
    </w:p>
    <w:p w:rsidR="00D93447" w:rsidRDefault="00D93447" w:rsidP="00D93447">
      <w:pPr>
        <w:numPr>
          <w:ilvl w:val="0"/>
          <w:numId w:val="11"/>
        </w:numPr>
        <w:tabs>
          <w:tab w:val="num" w:pos="360"/>
        </w:tabs>
        <w:ind w:left="0" w:firstLine="0"/>
        <w:jc w:val="both"/>
        <w:rPr>
          <w:sz w:val="22"/>
          <w:szCs w:val="22"/>
          <w:lang w:val="uk-UA"/>
        </w:rPr>
      </w:pPr>
      <w:r>
        <w:rPr>
          <w:sz w:val="22"/>
          <w:szCs w:val="22"/>
          <w:lang w:val="uk-UA"/>
        </w:rPr>
        <w:t>Німеччина;</w:t>
      </w:r>
    </w:p>
    <w:p w:rsidR="00D93447" w:rsidRDefault="00D93447" w:rsidP="00D93447">
      <w:pPr>
        <w:numPr>
          <w:ilvl w:val="0"/>
          <w:numId w:val="11"/>
        </w:numPr>
        <w:tabs>
          <w:tab w:val="num" w:pos="360"/>
        </w:tabs>
        <w:ind w:left="0" w:firstLine="0"/>
        <w:jc w:val="both"/>
        <w:rPr>
          <w:sz w:val="22"/>
          <w:szCs w:val="22"/>
          <w:lang w:val="uk-UA"/>
        </w:rPr>
      </w:pPr>
      <w:r>
        <w:rPr>
          <w:sz w:val="22"/>
          <w:szCs w:val="22"/>
          <w:lang w:val="uk-UA"/>
        </w:rPr>
        <w:t>Франція. Підприємство Етьєннів. Королівські постанови про захист авторських прав;</w:t>
      </w:r>
    </w:p>
    <w:p w:rsidR="00D93447" w:rsidRDefault="00D93447" w:rsidP="00D93447">
      <w:pPr>
        <w:numPr>
          <w:ilvl w:val="0"/>
          <w:numId w:val="11"/>
        </w:numPr>
        <w:tabs>
          <w:tab w:val="num" w:pos="360"/>
        </w:tabs>
        <w:ind w:left="0" w:firstLine="0"/>
        <w:jc w:val="both"/>
        <w:rPr>
          <w:sz w:val="22"/>
          <w:szCs w:val="22"/>
          <w:lang w:val="uk-UA"/>
        </w:rPr>
      </w:pPr>
      <w:r>
        <w:rPr>
          <w:sz w:val="22"/>
          <w:szCs w:val="22"/>
          <w:lang w:val="uk-UA"/>
        </w:rPr>
        <w:t>першодрукарі Англії, державні пільги.</w:t>
      </w:r>
    </w:p>
    <w:p w:rsidR="00D93447" w:rsidRDefault="00D93447" w:rsidP="00D93447">
      <w:pPr>
        <w:numPr>
          <w:ilvl w:val="0"/>
          <w:numId w:val="10"/>
        </w:numPr>
        <w:tabs>
          <w:tab w:val="num" w:pos="360"/>
        </w:tabs>
        <w:ind w:left="0" w:firstLine="0"/>
        <w:jc w:val="both"/>
        <w:rPr>
          <w:sz w:val="22"/>
          <w:szCs w:val="22"/>
          <w:lang w:val="uk-UA"/>
        </w:rPr>
      </w:pPr>
      <w:r>
        <w:rPr>
          <w:sz w:val="22"/>
          <w:szCs w:val="22"/>
          <w:lang w:val="uk-UA"/>
        </w:rPr>
        <w:t>Наслідки винаходу й розповсюдження друкарського верстата.</w:t>
      </w:r>
    </w:p>
    <w:p w:rsidR="00D93447" w:rsidRDefault="00D93447" w:rsidP="00D93447">
      <w:pPr>
        <w:ind w:firstLine="567"/>
        <w:jc w:val="center"/>
        <w:rPr>
          <w:b/>
          <w:i/>
          <w:sz w:val="22"/>
          <w:szCs w:val="22"/>
          <w:lang w:val="uk-UA"/>
        </w:rPr>
      </w:pPr>
    </w:p>
    <w:p w:rsidR="00D93447" w:rsidRDefault="00D93447" w:rsidP="00D93447">
      <w:pPr>
        <w:ind w:firstLine="567"/>
        <w:jc w:val="center"/>
        <w:rPr>
          <w:b/>
          <w:i/>
          <w:sz w:val="22"/>
          <w:szCs w:val="22"/>
          <w:lang w:val="uk-UA"/>
        </w:rPr>
      </w:pPr>
      <w:r>
        <w:rPr>
          <w:b/>
          <w:i/>
          <w:sz w:val="22"/>
          <w:szCs w:val="22"/>
          <w:lang w:val="uk-UA"/>
        </w:rPr>
        <w:t>ОСНОВНІ ТЕРМІНИ ТА ПОНЯТТЯ</w:t>
      </w:r>
    </w:p>
    <w:p w:rsidR="00D93447" w:rsidRDefault="00D93447" w:rsidP="00D93447">
      <w:pPr>
        <w:ind w:firstLine="567"/>
        <w:jc w:val="center"/>
        <w:rPr>
          <w:sz w:val="22"/>
          <w:szCs w:val="22"/>
          <w:lang w:val="uk-UA"/>
        </w:rPr>
      </w:pPr>
      <w:r>
        <w:rPr>
          <w:sz w:val="22"/>
          <w:szCs w:val="22"/>
          <w:lang w:val="uk-UA"/>
        </w:rPr>
        <w:t>Види первісних книг (сувій, кодекс, триптих, тетрада, поліптих), стиль, скрипторій, ксилографія, друкарський верстат, типографія, інкунабула.</w:t>
      </w:r>
    </w:p>
    <w:p w:rsidR="00D93447" w:rsidRDefault="00D93447" w:rsidP="00D93447">
      <w:pPr>
        <w:ind w:firstLine="567"/>
        <w:jc w:val="center"/>
        <w:rPr>
          <w:b/>
          <w:i/>
          <w:sz w:val="22"/>
          <w:szCs w:val="22"/>
          <w:lang w:val="uk-UA"/>
        </w:rPr>
      </w:pPr>
    </w:p>
    <w:p w:rsidR="00D93447" w:rsidRDefault="00D93447" w:rsidP="00D93447">
      <w:pPr>
        <w:ind w:firstLine="567"/>
        <w:jc w:val="center"/>
        <w:rPr>
          <w:b/>
          <w:i/>
          <w:sz w:val="22"/>
          <w:szCs w:val="22"/>
          <w:lang w:val="uk-UA"/>
        </w:rPr>
      </w:pPr>
      <w:r>
        <w:rPr>
          <w:b/>
          <w:i/>
          <w:sz w:val="22"/>
          <w:szCs w:val="22"/>
          <w:lang w:val="uk-UA"/>
        </w:rPr>
        <w:t>ТЕМИ ДОПОВІДЕЙ І РЕФЕРАТІВ</w:t>
      </w:r>
    </w:p>
    <w:p w:rsidR="00D93447" w:rsidRDefault="00D93447" w:rsidP="00D93447">
      <w:pPr>
        <w:numPr>
          <w:ilvl w:val="0"/>
          <w:numId w:val="12"/>
        </w:numPr>
        <w:jc w:val="both"/>
        <w:rPr>
          <w:sz w:val="22"/>
          <w:szCs w:val="22"/>
          <w:lang w:val="uk-UA"/>
        </w:rPr>
      </w:pPr>
      <w:r>
        <w:rPr>
          <w:sz w:val="22"/>
          <w:szCs w:val="22"/>
          <w:lang w:val="uk-UA"/>
        </w:rPr>
        <w:t>Книга як форма масової інформації: від Античності до Відродження.</w:t>
      </w:r>
    </w:p>
    <w:p w:rsidR="00D93447" w:rsidRDefault="00D93447" w:rsidP="00D93447">
      <w:pPr>
        <w:numPr>
          <w:ilvl w:val="0"/>
          <w:numId w:val="12"/>
        </w:numPr>
        <w:jc w:val="both"/>
        <w:rPr>
          <w:sz w:val="22"/>
          <w:szCs w:val="22"/>
          <w:lang w:val="uk-UA"/>
        </w:rPr>
      </w:pPr>
      <w:r>
        <w:rPr>
          <w:sz w:val="22"/>
          <w:szCs w:val="22"/>
          <w:lang w:val="uk-UA"/>
        </w:rPr>
        <w:t>Еволюція технології друкарської справи у добу Середньовіччя та Відродження.</w:t>
      </w:r>
    </w:p>
    <w:p w:rsidR="00D93447" w:rsidRDefault="00D93447" w:rsidP="00D93447">
      <w:pPr>
        <w:numPr>
          <w:ilvl w:val="0"/>
          <w:numId w:val="12"/>
        </w:numPr>
        <w:rPr>
          <w:sz w:val="22"/>
          <w:szCs w:val="22"/>
          <w:lang w:val="uk-UA"/>
        </w:rPr>
      </w:pPr>
      <w:r>
        <w:rPr>
          <w:sz w:val="22"/>
          <w:szCs w:val="22"/>
          <w:lang w:val="uk-UA"/>
        </w:rPr>
        <w:t>Перші друковані газети в Європі.</w:t>
      </w:r>
    </w:p>
    <w:p w:rsidR="00D93447" w:rsidRDefault="00D93447" w:rsidP="00D93447">
      <w:pPr>
        <w:numPr>
          <w:ilvl w:val="0"/>
          <w:numId w:val="12"/>
        </w:numPr>
        <w:jc w:val="both"/>
        <w:rPr>
          <w:sz w:val="22"/>
          <w:szCs w:val="22"/>
          <w:lang w:val="uk-UA"/>
        </w:rPr>
      </w:pPr>
      <w:r>
        <w:rPr>
          <w:sz w:val="22"/>
          <w:szCs w:val="22"/>
          <w:lang w:val="uk-UA"/>
        </w:rPr>
        <w:t xml:space="preserve">Роль книгодрукування у культурно-релігійних процесах у Європі </w:t>
      </w:r>
      <w:r>
        <w:rPr>
          <w:sz w:val="22"/>
          <w:szCs w:val="22"/>
          <w:lang w:val="en-GB"/>
        </w:rPr>
        <w:t>XVI</w:t>
      </w:r>
      <w:r>
        <w:rPr>
          <w:sz w:val="22"/>
          <w:szCs w:val="22"/>
          <w:lang w:val="uk-UA"/>
        </w:rPr>
        <w:t xml:space="preserve"> ст.</w:t>
      </w:r>
    </w:p>
    <w:p w:rsidR="00D93447" w:rsidRDefault="00D93447" w:rsidP="00D93447">
      <w:pPr>
        <w:ind w:firstLine="567"/>
        <w:jc w:val="center"/>
        <w:rPr>
          <w:b/>
          <w:i/>
          <w:sz w:val="22"/>
          <w:szCs w:val="22"/>
          <w:lang w:val="uk-UA"/>
        </w:rPr>
      </w:pPr>
      <w:r>
        <w:rPr>
          <w:b/>
          <w:i/>
          <w:sz w:val="22"/>
          <w:szCs w:val="22"/>
          <w:lang w:val="uk-UA"/>
        </w:rPr>
        <w:t>ПРАКТИЧНІ ЗАВДАННЯ</w:t>
      </w:r>
    </w:p>
    <w:p w:rsidR="00D93447" w:rsidRDefault="00D93447" w:rsidP="00D93447">
      <w:pPr>
        <w:ind w:firstLine="567"/>
        <w:jc w:val="both"/>
        <w:rPr>
          <w:sz w:val="22"/>
          <w:szCs w:val="22"/>
          <w:lang w:val="uk-UA"/>
        </w:rPr>
      </w:pPr>
      <w:r>
        <w:rPr>
          <w:sz w:val="22"/>
          <w:szCs w:val="22"/>
          <w:lang w:val="uk-UA"/>
        </w:rPr>
        <w:t>Скласти таблицю «Розповсюдження типографій у Європейських державах. Перші закони щодо друкарського ремесла».</w:t>
      </w:r>
    </w:p>
    <w:p w:rsidR="00D93447" w:rsidRDefault="00D93447" w:rsidP="00D93447">
      <w:pPr>
        <w:ind w:firstLine="567"/>
        <w:jc w:val="both"/>
        <w:rPr>
          <w:sz w:val="22"/>
          <w:szCs w:val="22"/>
          <w:lang w:val="uk-UA"/>
        </w:rPr>
      </w:pPr>
    </w:p>
    <w:p w:rsidR="00D93447" w:rsidRDefault="00D93447" w:rsidP="00D93447">
      <w:pPr>
        <w:ind w:firstLine="567"/>
        <w:jc w:val="center"/>
        <w:rPr>
          <w:b/>
          <w:i/>
          <w:sz w:val="22"/>
          <w:szCs w:val="22"/>
          <w:lang w:val="uk-UA"/>
        </w:rPr>
      </w:pPr>
      <w:r>
        <w:rPr>
          <w:b/>
          <w:i/>
          <w:sz w:val="22"/>
          <w:szCs w:val="22"/>
          <w:lang w:val="uk-UA"/>
        </w:rPr>
        <w:t>МЕТОДИЧНІ РЕКОМЕНДАЦІЇ</w:t>
      </w:r>
    </w:p>
    <w:p w:rsidR="00D93447" w:rsidRDefault="00D93447" w:rsidP="00D93447">
      <w:pPr>
        <w:ind w:firstLine="567"/>
        <w:jc w:val="both"/>
        <w:rPr>
          <w:sz w:val="22"/>
          <w:szCs w:val="22"/>
          <w:lang w:val="uk-UA"/>
        </w:rPr>
      </w:pPr>
      <w:r>
        <w:rPr>
          <w:sz w:val="22"/>
          <w:szCs w:val="22"/>
          <w:lang w:val="uk-UA"/>
        </w:rPr>
        <w:t>Винайдення у середині Х</w:t>
      </w:r>
      <w:r>
        <w:rPr>
          <w:sz w:val="22"/>
          <w:szCs w:val="22"/>
          <w:lang w:val="en-GB"/>
        </w:rPr>
        <w:t>V</w:t>
      </w:r>
      <w:r>
        <w:rPr>
          <w:sz w:val="22"/>
          <w:szCs w:val="22"/>
          <w:lang w:val="uk-UA"/>
        </w:rPr>
        <w:t xml:space="preserve"> ст. друкарського верстата з рухомими шрифтами стало найпотужнішим технічним фактором розвитку західноєвропейської журналістики у Х</w:t>
      </w:r>
      <w:r>
        <w:rPr>
          <w:sz w:val="22"/>
          <w:szCs w:val="22"/>
          <w:lang w:val="en-GB"/>
        </w:rPr>
        <w:t>V</w:t>
      </w:r>
      <w:r>
        <w:rPr>
          <w:sz w:val="22"/>
          <w:szCs w:val="22"/>
          <w:lang w:val="uk-UA"/>
        </w:rPr>
        <w:t>І-Х</w:t>
      </w:r>
      <w:r>
        <w:rPr>
          <w:sz w:val="22"/>
          <w:szCs w:val="22"/>
          <w:lang w:val="en-GB"/>
        </w:rPr>
        <w:t>V</w:t>
      </w:r>
      <w:r>
        <w:rPr>
          <w:sz w:val="22"/>
          <w:szCs w:val="22"/>
          <w:lang w:val="uk-UA"/>
        </w:rPr>
        <w:t>ІІ ст. Тому історія книгодрукування варта детального вивчення у межах курсу.</w:t>
      </w:r>
    </w:p>
    <w:p w:rsidR="00D93447" w:rsidRDefault="00D93447" w:rsidP="00D93447">
      <w:pPr>
        <w:numPr>
          <w:ilvl w:val="0"/>
          <w:numId w:val="13"/>
        </w:numPr>
        <w:tabs>
          <w:tab w:val="left" w:pos="784"/>
        </w:tabs>
        <w:ind w:firstLine="567"/>
        <w:jc w:val="both"/>
        <w:rPr>
          <w:sz w:val="22"/>
          <w:szCs w:val="22"/>
          <w:lang w:val="uk-UA"/>
        </w:rPr>
      </w:pPr>
      <w:r>
        <w:rPr>
          <w:sz w:val="22"/>
          <w:szCs w:val="22"/>
          <w:lang w:val="uk-UA"/>
        </w:rPr>
        <w:t xml:space="preserve">Друкарський верстат вважають дітищем епохи Відродження, отож, особливу увагу треба звернути на культурно-іторичні, суспільні, економічні передумови його появи та розповсюдження в Європі. Удосконаленню цього винаходу І.Гутенбергом передувала багатовікова історія: слід згадати такі типи рукописних книг в античному світі, як давньогрецькі диптихи, триптихи, поліптихи, книги-сувої, тетради, давньоримські кодекси, середньовічні пергаментні книги, що виготовлялися в скрипторіях, а також ксилографічний друк, досягнення китайських майстрів, визначити роль попередників І.Гутенберга, які використовували змінні літери та рухомі шрифти, звернутися до історії винайдення паперу та вдосконалення паперового виробництва як важливої передумови розвитку книгодркуквання. </w:t>
      </w:r>
    </w:p>
    <w:p w:rsidR="00D93447" w:rsidRDefault="00D93447" w:rsidP="00D93447">
      <w:pPr>
        <w:numPr>
          <w:ilvl w:val="0"/>
          <w:numId w:val="13"/>
        </w:numPr>
        <w:tabs>
          <w:tab w:val="left" w:pos="784"/>
        </w:tabs>
        <w:ind w:firstLine="567"/>
        <w:jc w:val="both"/>
        <w:rPr>
          <w:b/>
          <w:sz w:val="22"/>
          <w:szCs w:val="22"/>
          <w:lang w:val="uk-UA"/>
        </w:rPr>
      </w:pPr>
      <w:r>
        <w:rPr>
          <w:sz w:val="22"/>
          <w:szCs w:val="22"/>
          <w:lang w:val="uk-UA"/>
        </w:rPr>
        <w:t xml:space="preserve">Попри численні версії щодо справжнього винахідника книгордрукування, увесь світ вважає ним І.Гутенберга. Слід визначити підготовчу роль страсбурзького періоду та зосередити увагу на майнцькому етапі діяльності книгодрукаря, назвати основні видання його типографії, у тому числі періодичні, визначити фактори, що сприяли та перешкоджали його роботі, розглянути сутність винаходу І.Гутенберга, охарактеризувати роботу над головною працею – 42-рядковою Біблією. </w:t>
      </w:r>
    </w:p>
    <w:p w:rsidR="00D93447" w:rsidRDefault="00D93447" w:rsidP="00D93447">
      <w:pPr>
        <w:numPr>
          <w:ilvl w:val="0"/>
          <w:numId w:val="13"/>
        </w:numPr>
        <w:tabs>
          <w:tab w:val="left" w:pos="784"/>
        </w:tabs>
        <w:ind w:firstLine="567"/>
        <w:jc w:val="both"/>
        <w:rPr>
          <w:sz w:val="22"/>
          <w:szCs w:val="22"/>
          <w:lang w:val="uk-UA"/>
        </w:rPr>
      </w:pPr>
      <w:r>
        <w:rPr>
          <w:sz w:val="22"/>
          <w:szCs w:val="22"/>
          <w:lang w:val="uk-UA"/>
        </w:rPr>
        <w:t>Ще за життя І.Гутенберга друкарський верстат розповсюдився майже в усіх європейських державах. Усупереч існуючим сьогодні стереотипам, першодрукарі насправді зустрічали схвалення та підтримку правителів і урядів своїх країн, однак таке ставлення досить швидко змінилося на протилежне. Варто назвати не тільки імена відомих першодрукарів Італії, Франції, Німеччини, Англії, а й головні досягення, винаходи та видання (Див. книгу італійських дослідників «От кремня до кремния»). Хоча продуктивність праці перших типографів була невисокою, за 40 останніх років Х</w:t>
      </w:r>
      <w:r>
        <w:rPr>
          <w:sz w:val="22"/>
          <w:szCs w:val="22"/>
          <w:lang w:val="en-GB"/>
        </w:rPr>
        <w:t>V</w:t>
      </w:r>
      <w:r>
        <w:rPr>
          <w:sz w:val="22"/>
          <w:szCs w:val="22"/>
          <w:lang w:val="uk-UA"/>
        </w:rPr>
        <w:t xml:space="preserve"> ст. не менше 1100 типографій випустили в світ близько 40 тис. видань загальним тиражем 10-12 млн. екз. </w:t>
      </w:r>
    </w:p>
    <w:p w:rsidR="00D93447" w:rsidRDefault="00D93447" w:rsidP="00D93447">
      <w:pPr>
        <w:numPr>
          <w:ilvl w:val="0"/>
          <w:numId w:val="13"/>
        </w:numPr>
        <w:tabs>
          <w:tab w:val="left" w:pos="784"/>
        </w:tabs>
        <w:ind w:firstLine="567"/>
        <w:jc w:val="both"/>
        <w:rPr>
          <w:sz w:val="22"/>
          <w:szCs w:val="22"/>
          <w:lang w:val="uk-UA"/>
        </w:rPr>
      </w:pPr>
      <w:r>
        <w:rPr>
          <w:sz w:val="22"/>
          <w:szCs w:val="22"/>
          <w:lang w:val="uk-UA"/>
        </w:rPr>
        <w:t>Роль книгодрукування для активізації подальших інформаційних процесів є незаперечною. Наголос слід зробити, перш за все, на тому, що винахід І.Гутенберга сприяв пришвидшеному розповсюдженню політичних, релігійних, культурних ідей та рухів у Х</w:t>
      </w:r>
      <w:r>
        <w:rPr>
          <w:sz w:val="22"/>
          <w:szCs w:val="22"/>
          <w:lang w:val="en-GB"/>
        </w:rPr>
        <w:t>V</w:t>
      </w:r>
      <w:r>
        <w:rPr>
          <w:sz w:val="22"/>
          <w:szCs w:val="22"/>
          <w:lang w:val="uk-UA"/>
        </w:rPr>
        <w:t>І ст., а по-друге, визначити його вплив на розповсюдження нових інформаційних форм – листівок, бюлетнів, газет тощо.</w:t>
      </w:r>
    </w:p>
    <w:p w:rsidR="00D93447" w:rsidRDefault="00D93447" w:rsidP="00D93447">
      <w:pPr>
        <w:ind w:firstLine="567"/>
        <w:jc w:val="center"/>
        <w:rPr>
          <w:b/>
          <w:i/>
          <w:sz w:val="22"/>
          <w:szCs w:val="22"/>
          <w:lang w:val="uk-UA"/>
        </w:rPr>
      </w:pPr>
    </w:p>
    <w:p w:rsidR="00D93447" w:rsidRDefault="00D93447" w:rsidP="00D93447">
      <w:pPr>
        <w:ind w:firstLine="567"/>
        <w:jc w:val="center"/>
        <w:rPr>
          <w:b/>
          <w:i/>
          <w:sz w:val="22"/>
          <w:szCs w:val="22"/>
          <w:lang w:val="uk-UA"/>
        </w:rPr>
      </w:pPr>
      <w:r>
        <w:rPr>
          <w:b/>
          <w:i/>
          <w:sz w:val="22"/>
          <w:szCs w:val="22"/>
          <w:lang w:val="uk-UA"/>
        </w:rPr>
        <w:t>ПИТАННЯ ДЛЯ САМОКОНТРОЛЮ</w:t>
      </w:r>
    </w:p>
    <w:p w:rsidR="00D93447" w:rsidRDefault="00D93447" w:rsidP="00D93447">
      <w:pPr>
        <w:numPr>
          <w:ilvl w:val="0"/>
          <w:numId w:val="14"/>
        </w:numPr>
        <w:tabs>
          <w:tab w:val="left" w:pos="540"/>
        </w:tabs>
        <w:ind w:firstLine="180"/>
        <w:jc w:val="both"/>
        <w:rPr>
          <w:sz w:val="22"/>
          <w:szCs w:val="22"/>
          <w:lang w:val="uk-UA"/>
        </w:rPr>
      </w:pPr>
      <w:r>
        <w:rPr>
          <w:sz w:val="22"/>
          <w:szCs w:val="22"/>
          <w:lang w:val="uk-UA"/>
        </w:rPr>
        <w:t>Які основні версії винаходу друкарського верстата?</w:t>
      </w:r>
    </w:p>
    <w:p w:rsidR="00D93447" w:rsidRDefault="00D93447" w:rsidP="00D93447">
      <w:pPr>
        <w:numPr>
          <w:ilvl w:val="0"/>
          <w:numId w:val="14"/>
        </w:numPr>
        <w:tabs>
          <w:tab w:val="left" w:pos="540"/>
        </w:tabs>
        <w:ind w:firstLine="180"/>
        <w:jc w:val="both"/>
        <w:rPr>
          <w:sz w:val="22"/>
          <w:szCs w:val="22"/>
          <w:lang w:val="uk-UA"/>
        </w:rPr>
      </w:pPr>
      <w:r>
        <w:rPr>
          <w:sz w:val="22"/>
          <w:szCs w:val="22"/>
          <w:lang w:val="uk-UA"/>
        </w:rPr>
        <w:t>Де і коли винайдено друкарський верстат із рухомим шрифтом?</w:t>
      </w:r>
    </w:p>
    <w:p w:rsidR="00D93447" w:rsidRDefault="00D93447" w:rsidP="00D93447">
      <w:pPr>
        <w:numPr>
          <w:ilvl w:val="0"/>
          <w:numId w:val="14"/>
        </w:numPr>
        <w:tabs>
          <w:tab w:val="left" w:pos="540"/>
        </w:tabs>
        <w:ind w:firstLine="180"/>
        <w:jc w:val="both"/>
        <w:rPr>
          <w:sz w:val="22"/>
          <w:szCs w:val="22"/>
          <w:lang w:val="uk-UA"/>
        </w:rPr>
      </w:pPr>
      <w:r>
        <w:rPr>
          <w:sz w:val="22"/>
          <w:szCs w:val="22"/>
          <w:lang w:val="uk-UA"/>
        </w:rPr>
        <w:t>У чому полягає сутність винаходу І.Гутенберга?</w:t>
      </w:r>
    </w:p>
    <w:p w:rsidR="00D93447" w:rsidRDefault="00D93447" w:rsidP="00D93447">
      <w:pPr>
        <w:numPr>
          <w:ilvl w:val="0"/>
          <w:numId w:val="14"/>
        </w:numPr>
        <w:tabs>
          <w:tab w:val="left" w:pos="540"/>
        </w:tabs>
        <w:ind w:firstLine="180"/>
        <w:jc w:val="both"/>
        <w:rPr>
          <w:sz w:val="22"/>
          <w:szCs w:val="22"/>
          <w:lang w:val="uk-UA"/>
        </w:rPr>
      </w:pPr>
      <w:r>
        <w:rPr>
          <w:sz w:val="22"/>
          <w:szCs w:val="22"/>
          <w:lang w:val="uk-UA"/>
        </w:rPr>
        <w:t>Що перешкоджало першодрукареві у його роботі?</w:t>
      </w:r>
    </w:p>
    <w:p w:rsidR="00D93447" w:rsidRDefault="00D93447" w:rsidP="00D93447">
      <w:pPr>
        <w:numPr>
          <w:ilvl w:val="0"/>
          <w:numId w:val="14"/>
        </w:numPr>
        <w:tabs>
          <w:tab w:val="left" w:pos="540"/>
        </w:tabs>
        <w:ind w:firstLine="180"/>
        <w:jc w:val="both"/>
        <w:rPr>
          <w:sz w:val="22"/>
          <w:szCs w:val="22"/>
          <w:lang w:val="uk-UA"/>
        </w:rPr>
      </w:pPr>
      <w:r>
        <w:rPr>
          <w:sz w:val="22"/>
          <w:szCs w:val="22"/>
          <w:lang w:val="uk-UA"/>
        </w:rPr>
        <w:t>Який характер і зміст мали книги інкунабульного періоду?</w:t>
      </w:r>
    </w:p>
    <w:p w:rsidR="00D93447" w:rsidRDefault="00D93447" w:rsidP="00D93447">
      <w:pPr>
        <w:numPr>
          <w:ilvl w:val="0"/>
          <w:numId w:val="14"/>
        </w:numPr>
        <w:tabs>
          <w:tab w:val="left" w:pos="540"/>
        </w:tabs>
        <w:ind w:firstLine="180"/>
        <w:jc w:val="both"/>
        <w:rPr>
          <w:sz w:val="22"/>
          <w:szCs w:val="22"/>
          <w:lang w:val="uk-UA"/>
        </w:rPr>
      </w:pPr>
      <w:r>
        <w:rPr>
          <w:sz w:val="22"/>
          <w:szCs w:val="22"/>
          <w:lang w:val="uk-UA"/>
        </w:rPr>
        <w:t>У якій країні, на вашу думку, склалися найсприятливіші умови для розвитку книгодрукування?</w:t>
      </w:r>
    </w:p>
    <w:p w:rsidR="00D93447" w:rsidRDefault="00D93447" w:rsidP="00D93447">
      <w:pPr>
        <w:numPr>
          <w:ilvl w:val="0"/>
          <w:numId w:val="14"/>
        </w:numPr>
        <w:tabs>
          <w:tab w:val="left" w:pos="540"/>
        </w:tabs>
        <w:ind w:firstLine="180"/>
        <w:jc w:val="both"/>
        <w:rPr>
          <w:sz w:val="22"/>
          <w:szCs w:val="22"/>
          <w:lang w:val="uk-UA"/>
        </w:rPr>
      </w:pPr>
      <w:r>
        <w:rPr>
          <w:sz w:val="22"/>
          <w:szCs w:val="22"/>
          <w:lang w:val="uk-UA"/>
        </w:rPr>
        <w:t>Назвіть ознаки «епохи Гутенберга» за М.Маклюеном.</w:t>
      </w:r>
    </w:p>
    <w:p w:rsidR="00D93447" w:rsidRDefault="00D93447" w:rsidP="00D93447">
      <w:pPr>
        <w:ind w:firstLine="567"/>
        <w:jc w:val="center"/>
        <w:rPr>
          <w:b/>
          <w:i/>
          <w:sz w:val="22"/>
          <w:szCs w:val="22"/>
          <w:lang w:val="uk-UA"/>
        </w:rPr>
      </w:pPr>
    </w:p>
    <w:p w:rsidR="00D93447" w:rsidRDefault="00D93447" w:rsidP="00D93447">
      <w:pPr>
        <w:ind w:firstLine="567"/>
        <w:jc w:val="center"/>
        <w:rPr>
          <w:b/>
          <w:i/>
          <w:sz w:val="22"/>
          <w:szCs w:val="22"/>
          <w:lang w:val="uk-UA"/>
        </w:rPr>
      </w:pPr>
    </w:p>
    <w:p w:rsidR="00D93447" w:rsidRDefault="00D93447" w:rsidP="00D93447">
      <w:pPr>
        <w:ind w:firstLine="567"/>
        <w:jc w:val="center"/>
        <w:rPr>
          <w:b/>
          <w:i/>
          <w:sz w:val="22"/>
          <w:szCs w:val="22"/>
          <w:lang w:val="uk-UA"/>
        </w:rPr>
      </w:pPr>
      <w:r>
        <w:rPr>
          <w:b/>
          <w:i/>
          <w:sz w:val="22"/>
          <w:szCs w:val="22"/>
          <w:lang w:val="uk-UA"/>
        </w:rPr>
        <w:t>ЛІТЕРАТУРА</w:t>
      </w:r>
    </w:p>
    <w:p w:rsidR="00D93447" w:rsidRDefault="00D93447" w:rsidP="00D93447">
      <w:pPr>
        <w:numPr>
          <w:ilvl w:val="0"/>
          <w:numId w:val="15"/>
        </w:numPr>
        <w:tabs>
          <w:tab w:val="left" w:pos="360"/>
          <w:tab w:val="left" w:pos="1260"/>
        </w:tabs>
        <w:ind w:left="0" w:firstLine="0"/>
        <w:jc w:val="both"/>
        <w:rPr>
          <w:sz w:val="22"/>
          <w:szCs w:val="22"/>
          <w:lang w:val="uk-UA"/>
        </w:rPr>
      </w:pPr>
      <w:hyperlink r:id="rId6" w:history="1">
        <w:r>
          <w:rPr>
            <w:rStyle w:val="a3"/>
          </w:rPr>
          <w:t>Борухович В.Г. В мире античных свитков</w:t>
        </w:r>
      </w:hyperlink>
      <w:r>
        <w:rPr>
          <w:lang w:val="uk-UA"/>
        </w:rPr>
        <w:t>. - Режим доступа: http://www.sno.pro1.ru/index.htm</w:t>
      </w:r>
    </w:p>
    <w:p w:rsidR="00D93447" w:rsidRDefault="00D93447" w:rsidP="00D93447">
      <w:pPr>
        <w:numPr>
          <w:ilvl w:val="0"/>
          <w:numId w:val="15"/>
        </w:numPr>
        <w:tabs>
          <w:tab w:val="left" w:pos="360"/>
          <w:tab w:val="left" w:pos="1260"/>
        </w:tabs>
        <w:ind w:left="0" w:firstLine="0"/>
        <w:jc w:val="both"/>
        <w:rPr>
          <w:sz w:val="22"/>
          <w:szCs w:val="22"/>
          <w:lang w:val="uk-UA"/>
        </w:rPr>
      </w:pPr>
      <w:r>
        <w:rPr>
          <w:sz w:val="22"/>
          <w:szCs w:val="22"/>
          <w:lang w:val="uk-UA"/>
        </w:rPr>
        <w:t>Виргинский В. Очерки истории науки и техники 16-19 вв. – М.: Просвещение, 1984. – 287 с.</w:t>
      </w:r>
    </w:p>
    <w:p w:rsidR="00D93447" w:rsidRDefault="00D93447" w:rsidP="00D93447">
      <w:pPr>
        <w:numPr>
          <w:ilvl w:val="0"/>
          <w:numId w:val="15"/>
        </w:numPr>
        <w:tabs>
          <w:tab w:val="left" w:pos="360"/>
          <w:tab w:val="left" w:pos="1260"/>
        </w:tabs>
        <w:ind w:left="0" w:firstLine="0"/>
        <w:jc w:val="both"/>
        <w:rPr>
          <w:sz w:val="22"/>
          <w:szCs w:val="22"/>
          <w:lang w:val="uk-UA"/>
        </w:rPr>
      </w:pPr>
      <w:r>
        <w:rPr>
          <w:sz w:val="22"/>
          <w:szCs w:val="22"/>
          <w:lang w:val="uk-UA"/>
        </w:rPr>
        <w:t xml:space="preserve">История Европы с древнейших времен до наших дней: в 8 т. – Т. 3. (От средневековья к новому времени (конец XV - первая половина XVIII в.). – М.: Наука, 1993. – 653 с. </w:t>
      </w:r>
    </w:p>
    <w:p w:rsidR="00D93447" w:rsidRDefault="00D93447" w:rsidP="00D93447">
      <w:pPr>
        <w:numPr>
          <w:ilvl w:val="0"/>
          <w:numId w:val="15"/>
        </w:numPr>
        <w:tabs>
          <w:tab w:val="left" w:pos="360"/>
          <w:tab w:val="left" w:pos="1260"/>
        </w:tabs>
        <w:ind w:left="0" w:firstLine="0"/>
        <w:jc w:val="both"/>
        <w:rPr>
          <w:sz w:val="22"/>
          <w:szCs w:val="22"/>
          <w:lang w:val="uk-UA"/>
        </w:rPr>
      </w:pPr>
      <w:r>
        <w:rPr>
          <w:sz w:val="22"/>
          <w:szCs w:val="22"/>
          <w:lang w:val="uk-UA"/>
        </w:rPr>
        <w:t>Книжные сокровища мира. – М.:</w:t>
      </w:r>
      <w:r>
        <w:rPr>
          <w:b/>
          <w:bCs/>
          <w:sz w:val="22"/>
          <w:szCs w:val="22"/>
          <w:lang w:val="uk-UA"/>
        </w:rPr>
        <w:t xml:space="preserve"> </w:t>
      </w:r>
      <w:r>
        <w:rPr>
          <w:sz w:val="22"/>
          <w:szCs w:val="22"/>
          <w:lang w:val="uk-UA"/>
        </w:rPr>
        <w:t>Книжная палата, 1989. – Вып.1. – 223 с.</w:t>
      </w:r>
    </w:p>
    <w:p w:rsidR="00D93447" w:rsidRDefault="00D93447" w:rsidP="00D93447">
      <w:pPr>
        <w:numPr>
          <w:ilvl w:val="0"/>
          <w:numId w:val="15"/>
        </w:numPr>
        <w:tabs>
          <w:tab w:val="left" w:pos="360"/>
          <w:tab w:val="left" w:pos="1260"/>
        </w:tabs>
        <w:ind w:left="0" w:firstLine="0"/>
        <w:jc w:val="both"/>
        <w:rPr>
          <w:sz w:val="22"/>
          <w:szCs w:val="22"/>
          <w:lang w:val="uk-UA"/>
        </w:rPr>
      </w:pPr>
      <w:r>
        <w:rPr>
          <w:sz w:val="22"/>
          <w:szCs w:val="22"/>
          <w:lang w:val="uk-UA"/>
        </w:rPr>
        <w:t>Люблинский В.С. На заре книгопечатания. – Л.: Учпедгиз, 1959. – 160 с.</w:t>
      </w:r>
    </w:p>
    <w:p w:rsidR="00D93447" w:rsidRDefault="00D93447" w:rsidP="00D93447">
      <w:pPr>
        <w:numPr>
          <w:ilvl w:val="0"/>
          <w:numId w:val="15"/>
        </w:numPr>
        <w:tabs>
          <w:tab w:val="left" w:pos="360"/>
          <w:tab w:val="left" w:pos="1260"/>
        </w:tabs>
        <w:ind w:left="0" w:firstLine="0"/>
        <w:jc w:val="both"/>
        <w:rPr>
          <w:sz w:val="22"/>
          <w:szCs w:val="22"/>
          <w:lang w:val="uk-UA"/>
        </w:rPr>
      </w:pPr>
      <w:r>
        <w:rPr>
          <w:sz w:val="22"/>
          <w:szCs w:val="22"/>
          <w:lang w:val="uk-UA"/>
        </w:rPr>
        <w:t>Немировский Е.Л. Иоганн Гутенберг</w:t>
      </w:r>
      <w:r>
        <w:rPr>
          <w:sz w:val="22"/>
          <w:szCs w:val="22"/>
        </w:rPr>
        <w:t xml:space="preserve"> : </w:t>
      </w:r>
      <w:r>
        <w:rPr>
          <w:sz w:val="22"/>
          <w:szCs w:val="22"/>
          <w:lang w:val="uk-UA"/>
        </w:rPr>
        <w:t>ок. 1399–1468 /Отв. ред. А.С. Мыльников. – М.: Наука, 1989. – 319 с.</w:t>
      </w:r>
    </w:p>
    <w:p w:rsidR="00D93447" w:rsidRDefault="00D93447" w:rsidP="00D93447">
      <w:pPr>
        <w:numPr>
          <w:ilvl w:val="0"/>
          <w:numId w:val="15"/>
        </w:numPr>
        <w:tabs>
          <w:tab w:val="left" w:pos="360"/>
          <w:tab w:val="left" w:pos="1260"/>
        </w:tabs>
        <w:ind w:left="0" w:firstLine="0"/>
        <w:jc w:val="both"/>
        <w:rPr>
          <w:sz w:val="22"/>
          <w:szCs w:val="22"/>
          <w:lang w:val="uk-UA"/>
        </w:rPr>
      </w:pPr>
      <w:r>
        <w:rPr>
          <w:sz w:val="22"/>
          <w:szCs w:val="22"/>
          <w:lang w:val="uk-UA"/>
        </w:rPr>
        <w:t>Немировский Е.Л. Мир книги: с древнейших времен до начала XX в. – М.: Книга, 1986. – 150 с.</w:t>
      </w:r>
    </w:p>
    <w:p w:rsidR="00D93447" w:rsidRDefault="00D93447" w:rsidP="00D93447">
      <w:pPr>
        <w:numPr>
          <w:ilvl w:val="0"/>
          <w:numId w:val="15"/>
        </w:numPr>
        <w:tabs>
          <w:tab w:val="left" w:pos="360"/>
          <w:tab w:val="left" w:pos="1260"/>
        </w:tabs>
        <w:ind w:left="0" w:firstLine="0"/>
        <w:jc w:val="both"/>
        <w:rPr>
          <w:sz w:val="22"/>
          <w:szCs w:val="22"/>
          <w:lang w:val="uk-UA"/>
        </w:rPr>
      </w:pPr>
      <w:r>
        <w:rPr>
          <w:sz w:val="22"/>
          <w:szCs w:val="22"/>
          <w:lang w:val="uk-UA"/>
        </w:rPr>
        <w:t>От кремня до кремния: Пер. с итал. / Под ред. Дж. Джованнини. – М.: Радио и связь, 1991.</w:t>
      </w:r>
    </w:p>
    <w:p w:rsidR="00D93447" w:rsidRDefault="00D93447" w:rsidP="00D93447">
      <w:pPr>
        <w:numPr>
          <w:ilvl w:val="0"/>
          <w:numId w:val="15"/>
        </w:numPr>
        <w:tabs>
          <w:tab w:val="left" w:pos="360"/>
          <w:tab w:val="left" w:pos="1260"/>
        </w:tabs>
        <w:ind w:left="0" w:firstLine="0"/>
        <w:jc w:val="both"/>
        <w:rPr>
          <w:sz w:val="22"/>
          <w:szCs w:val="22"/>
          <w:lang w:val="uk-UA"/>
        </w:rPr>
      </w:pPr>
      <w:r>
        <w:rPr>
          <w:sz w:val="22"/>
          <w:szCs w:val="22"/>
          <w:lang w:val="uk-UA"/>
        </w:rPr>
        <w:t>Федченко П.М. Преса та її попередники. – К.: Наукова думка, 1969. – 350 с.</w:t>
      </w:r>
    </w:p>
    <w:p w:rsidR="00D93447" w:rsidRDefault="00D93447" w:rsidP="00D93447">
      <w:pPr>
        <w:numPr>
          <w:ilvl w:val="0"/>
          <w:numId w:val="15"/>
        </w:numPr>
        <w:tabs>
          <w:tab w:val="left" w:pos="0"/>
          <w:tab w:val="left" w:pos="720"/>
        </w:tabs>
        <w:ind w:left="0" w:firstLine="180"/>
        <w:jc w:val="both"/>
        <w:rPr>
          <w:sz w:val="22"/>
          <w:szCs w:val="22"/>
          <w:lang w:val="uk-UA"/>
        </w:rPr>
      </w:pPr>
      <w:r>
        <w:rPr>
          <w:sz w:val="22"/>
          <w:szCs w:val="22"/>
          <w:lang w:val="uk-UA"/>
        </w:rPr>
        <w:t>McLuhan М. The Gutenberg Galaxy: The Making of Typographical Man. Toronto, 1962.</w:t>
      </w:r>
    </w:p>
    <w:p w:rsidR="00D93447" w:rsidRDefault="00D93447" w:rsidP="00D93447">
      <w:pPr>
        <w:pStyle w:val="BodyText2"/>
        <w:spacing w:line="240" w:lineRule="auto"/>
        <w:ind w:firstLine="567"/>
        <w:rPr>
          <w:b/>
          <w:bCs/>
          <w:sz w:val="22"/>
          <w:szCs w:val="22"/>
        </w:rPr>
      </w:pPr>
    </w:p>
    <w:p w:rsidR="00D93447" w:rsidRDefault="00D93447" w:rsidP="00D93447">
      <w:pPr>
        <w:pStyle w:val="a4"/>
        <w:spacing w:before="0" w:after="0"/>
        <w:ind w:left="0" w:right="0" w:firstLine="567"/>
        <w:jc w:val="center"/>
        <w:rPr>
          <w:b/>
          <w:color w:val="auto"/>
          <w:sz w:val="22"/>
          <w:szCs w:val="22"/>
          <w:lang w:val="uk-UA"/>
        </w:rPr>
      </w:pPr>
      <w:r>
        <w:rPr>
          <w:b/>
          <w:color w:val="auto"/>
          <w:sz w:val="22"/>
          <w:szCs w:val="22"/>
          <w:lang w:val="uk-UA"/>
        </w:rPr>
        <w:t>Заняття № 4</w:t>
      </w:r>
    </w:p>
    <w:p w:rsidR="00D93447" w:rsidRDefault="00D93447" w:rsidP="00D93447">
      <w:pPr>
        <w:pStyle w:val="a4"/>
        <w:spacing w:before="0" w:after="0"/>
        <w:ind w:left="0" w:right="0" w:firstLine="567"/>
        <w:jc w:val="center"/>
        <w:rPr>
          <w:b/>
          <w:color w:val="auto"/>
          <w:sz w:val="22"/>
          <w:szCs w:val="22"/>
          <w:lang w:val="uk-UA"/>
        </w:rPr>
      </w:pPr>
      <w:r>
        <w:rPr>
          <w:b/>
          <w:color w:val="auto"/>
          <w:sz w:val="22"/>
          <w:szCs w:val="22"/>
          <w:lang w:val="uk-UA"/>
        </w:rPr>
        <w:t>Проблема свободи слова</w:t>
      </w:r>
    </w:p>
    <w:p w:rsidR="00D93447" w:rsidRDefault="00D93447" w:rsidP="00D93447">
      <w:pPr>
        <w:pStyle w:val="a4"/>
        <w:spacing w:before="0" w:after="0"/>
        <w:ind w:left="0" w:right="0" w:firstLine="567"/>
        <w:jc w:val="center"/>
        <w:rPr>
          <w:b/>
          <w:color w:val="auto"/>
          <w:sz w:val="22"/>
          <w:szCs w:val="22"/>
          <w:lang w:val="uk-UA"/>
        </w:rPr>
      </w:pPr>
      <w:r>
        <w:rPr>
          <w:b/>
          <w:color w:val="auto"/>
          <w:sz w:val="22"/>
          <w:szCs w:val="22"/>
          <w:lang w:val="uk-UA"/>
        </w:rPr>
        <w:t xml:space="preserve"> в англійській памфлетистиці </w:t>
      </w:r>
      <w:r>
        <w:rPr>
          <w:b/>
          <w:color w:val="auto"/>
          <w:sz w:val="22"/>
          <w:szCs w:val="22"/>
          <w:lang w:val="en-US"/>
        </w:rPr>
        <w:t>XVII</w:t>
      </w:r>
      <w:r>
        <w:rPr>
          <w:b/>
          <w:color w:val="auto"/>
          <w:sz w:val="22"/>
          <w:szCs w:val="22"/>
          <w:lang w:val="uk-UA"/>
        </w:rPr>
        <w:t>ст.</w:t>
      </w:r>
    </w:p>
    <w:p w:rsidR="00D93447" w:rsidRDefault="00D93447" w:rsidP="00D93447">
      <w:pPr>
        <w:pStyle w:val="a4"/>
        <w:spacing w:before="0" w:after="0"/>
        <w:ind w:left="0" w:right="0" w:firstLine="567"/>
        <w:jc w:val="center"/>
        <w:rPr>
          <w:b/>
          <w:color w:val="auto"/>
          <w:sz w:val="22"/>
          <w:szCs w:val="22"/>
          <w:lang w:val="uk-UA"/>
        </w:rPr>
      </w:pPr>
      <w:r>
        <w:rPr>
          <w:b/>
          <w:color w:val="auto"/>
          <w:sz w:val="22"/>
          <w:szCs w:val="22"/>
          <w:lang w:val="uk-UA"/>
        </w:rPr>
        <w:t>План</w:t>
      </w:r>
    </w:p>
    <w:p w:rsidR="00D93447" w:rsidRDefault="00D93447" w:rsidP="00D93447">
      <w:pPr>
        <w:pStyle w:val="a4"/>
        <w:numPr>
          <w:ilvl w:val="0"/>
          <w:numId w:val="16"/>
        </w:numPr>
        <w:tabs>
          <w:tab w:val="num" w:pos="540"/>
        </w:tabs>
        <w:spacing w:before="0" w:after="0"/>
        <w:ind w:left="0" w:right="0" w:firstLine="0"/>
        <w:jc w:val="both"/>
        <w:rPr>
          <w:color w:val="auto"/>
          <w:sz w:val="22"/>
          <w:szCs w:val="22"/>
          <w:lang w:val="uk-UA"/>
        </w:rPr>
      </w:pPr>
      <w:r>
        <w:rPr>
          <w:color w:val="auto"/>
          <w:sz w:val="22"/>
          <w:szCs w:val="22"/>
          <w:lang w:val="uk-UA"/>
        </w:rPr>
        <w:t>Історичні передумови «памфлетної війни» 1640-1643 рр.</w:t>
      </w:r>
    </w:p>
    <w:p w:rsidR="00D93447" w:rsidRDefault="00D93447" w:rsidP="00D93447">
      <w:pPr>
        <w:pStyle w:val="a4"/>
        <w:numPr>
          <w:ilvl w:val="0"/>
          <w:numId w:val="16"/>
        </w:numPr>
        <w:tabs>
          <w:tab w:val="num" w:pos="540"/>
        </w:tabs>
        <w:spacing w:before="0" w:after="0"/>
        <w:ind w:left="0" w:right="0" w:firstLine="0"/>
        <w:jc w:val="both"/>
        <w:rPr>
          <w:color w:val="auto"/>
          <w:sz w:val="22"/>
          <w:szCs w:val="22"/>
          <w:lang w:val="uk-UA"/>
        </w:rPr>
      </w:pPr>
      <w:r>
        <w:rPr>
          <w:color w:val="auto"/>
          <w:sz w:val="22"/>
          <w:szCs w:val="22"/>
          <w:lang w:val="uk-UA"/>
        </w:rPr>
        <w:t>Цензура в Англії в Х</w:t>
      </w:r>
      <w:r>
        <w:rPr>
          <w:color w:val="auto"/>
          <w:sz w:val="22"/>
          <w:szCs w:val="22"/>
          <w:lang w:val="en-GB"/>
        </w:rPr>
        <w:t>V</w:t>
      </w:r>
      <w:r>
        <w:rPr>
          <w:color w:val="auto"/>
          <w:sz w:val="22"/>
          <w:szCs w:val="22"/>
          <w:lang w:val="uk-UA"/>
        </w:rPr>
        <w:t>ІІ ст. Основні документи, що обмежували видавничу й газетну діяльність.</w:t>
      </w:r>
    </w:p>
    <w:p w:rsidR="00D93447" w:rsidRDefault="00D93447" w:rsidP="00D93447">
      <w:pPr>
        <w:pStyle w:val="a4"/>
        <w:numPr>
          <w:ilvl w:val="0"/>
          <w:numId w:val="16"/>
        </w:numPr>
        <w:tabs>
          <w:tab w:val="num" w:pos="540"/>
        </w:tabs>
        <w:spacing w:before="0" w:after="0"/>
        <w:ind w:left="0" w:right="0" w:firstLine="0"/>
        <w:jc w:val="both"/>
        <w:rPr>
          <w:color w:val="auto"/>
          <w:sz w:val="22"/>
          <w:szCs w:val="22"/>
          <w:lang w:val="uk-UA"/>
        </w:rPr>
      </w:pPr>
      <w:r>
        <w:rPr>
          <w:color w:val="auto"/>
          <w:sz w:val="22"/>
          <w:szCs w:val="22"/>
          <w:lang w:val="uk-UA"/>
        </w:rPr>
        <w:t xml:space="preserve">Основні проблеми публіцистики </w:t>
      </w:r>
    </w:p>
    <w:p w:rsidR="00D93447" w:rsidRDefault="00D93447" w:rsidP="00D93447">
      <w:pPr>
        <w:pStyle w:val="a4"/>
        <w:numPr>
          <w:ilvl w:val="0"/>
          <w:numId w:val="17"/>
        </w:numPr>
        <w:tabs>
          <w:tab w:val="clear" w:pos="720"/>
          <w:tab w:val="left" w:pos="180"/>
          <w:tab w:val="num" w:pos="540"/>
          <w:tab w:val="left" w:pos="1260"/>
        </w:tabs>
        <w:spacing w:before="0" w:after="0"/>
        <w:ind w:left="0" w:right="0" w:firstLine="0"/>
        <w:jc w:val="both"/>
        <w:rPr>
          <w:color w:val="auto"/>
          <w:sz w:val="22"/>
          <w:szCs w:val="22"/>
          <w:lang w:val="uk-UA"/>
        </w:rPr>
      </w:pPr>
      <w:r>
        <w:rPr>
          <w:color w:val="auto"/>
          <w:sz w:val="22"/>
          <w:szCs w:val="22"/>
          <w:lang w:val="uk-UA"/>
        </w:rPr>
        <w:t>Дж. Лільберна,</w:t>
      </w:r>
    </w:p>
    <w:p w:rsidR="00D93447" w:rsidRDefault="00D93447" w:rsidP="00D93447">
      <w:pPr>
        <w:pStyle w:val="a4"/>
        <w:numPr>
          <w:ilvl w:val="0"/>
          <w:numId w:val="17"/>
        </w:numPr>
        <w:tabs>
          <w:tab w:val="clear" w:pos="720"/>
          <w:tab w:val="left" w:pos="180"/>
          <w:tab w:val="num" w:pos="540"/>
          <w:tab w:val="left" w:pos="1260"/>
        </w:tabs>
        <w:spacing w:before="0" w:after="0"/>
        <w:ind w:left="0" w:right="0" w:firstLine="0"/>
        <w:jc w:val="both"/>
        <w:rPr>
          <w:color w:val="auto"/>
          <w:sz w:val="22"/>
          <w:szCs w:val="22"/>
          <w:lang w:val="uk-UA"/>
        </w:rPr>
      </w:pPr>
      <w:r>
        <w:rPr>
          <w:color w:val="auto"/>
          <w:sz w:val="22"/>
          <w:szCs w:val="22"/>
          <w:lang w:val="uk-UA"/>
        </w:rPr>
        <w:t>Дж.Мільтона,</w:t>
      </w:r>
    </w:p>
    <w:p w:rsidR="00D93447" w:rsidRDefault="00D93447" w:rsidP="00D93447">
      <w:pPr>
        <w:pStyle w:val="a4"/>
        <w:numPr>
          <w:ilvl w:val="0"/>
          <w:numId w:val="17"/>
        </w:numPr>
        <w:tabs>
          <w:tab w:val="clear" w:pos="720"/>
          <w:tab w:val="left" w:pos="180"/>
          <w:tab w:val="num" w:pos="540"/>
          <w:tab w:val="left" w:pos="1260"/>
        </w:tabs>
        <w:spacing w:before="0" w:after="0"/>
        <w:ind w:left="0" w:right="0" w:firstLine="0"/>
        <w:jc w:val="both"/>
        <w:rPr>
          <w:color w:val="auto"/>
          <w:sz w:val="22"/>
          <w:szCs w:val="22"/>
          <w:lang w:val="uk-UA"/>
        </w:rPr>
      </w:pPr>
      <w:r>
        <w:rPr>
          <w:color w:val="auto"/>
          <w:sz w:val="22"/>
          <w:szCs w:val="22"/>
          <w:lang w:val="uk-UA"/>
        </w:rPr>
        <w:t>Дж.Уінстенлі.</w:t>
      </w:r>
    </w:p>
    <w:p w:rsidR="00D93447" w:rsidRDefault="00D93447" w:rsidP="00D93447">
      <w:pPr>
        <w:pStyle w:val="a4"/>
        <w:numPr>
          <w:ilvl w:val="0"/>
          <w:numId w:val="16"/>
        </w:numPr>
        <w:tabs>
          <w:tab w:val="num" w:pos="540"/>
        </w:tabs>
        <w:spacing w:before="0" w:after="0"/>
        <w:ind w:left="0" w:right="0" w:firstLine="0"/>
        <w:jc w:val="both"/>
        <w:rPr>
          <w:color w:val="auto"/>
          <w:sz w:val="22"/>
          <w:szCs w:val="22"/>
          <w:lang w:val="uk-UA"/>
        </w:rPr>
      </w:pPr>
      <w:r>
        <w:rPr>
          <w:color w:val="auto"/>
          <w:sz w:val="22"/>
          <w:szCs w:val="22"/>
          <w:lang w:val="uk-UA"/>
        </w:rPr>
        <w:t>Зміст, ідейне, художнє та історичне значення «Ареопагітики» Дж.Мільтона.</w:t>
      </w:r>
    </w:p>
    <w:p w:rsidR="00D93447" w:rsidRDefault="00D93447" w:rsidP="00D93447">
      <w:pPr>
        <w:ind w:firstLine="567"/>
        <w:jc w:val="center"/>
        <w:rPr>
          <w:b/>
          <w:i/>
          <w:sz w:val="22"/>
          <w:szCs w:val="22"/>
          <w:lang w:val="uk-UA"/>
        </w:rPr>
      </w:pPr>
      <w:r>
        <w:rPr>
          <w:b/>
          <w:i/>
          <w:sz w:val="22"/>
          <w:szCs w:val="22"/>
          <w:lang w:val="uk-UA"/>
        </w:rPr>
        <w:t>ОСНОВНІ ТЕРМІНИ ТА ПОНЯТТЯ</w:t>
      </w:r>
    </w:p>
    <w:p w:rsidR="00D93447" w:rsidRDefault="00D93447" w:rsidP="00D93447">
      <w:pPr>
        <w:pStyle w:val="1"/>
        <w:tabs>
          <w:tab w:val="num" w:pos="540"/>
        </w:tabs>
        <w:spacing w:before="0" w:after="0"/>
        <w:jc w:val="center"/>
        <w:rPr>
          <w:rFonts w:ascii="Times New Roman" w:hAnsi="Times New Roman" w:cs="Times New Roman"/>
          <w:b w:val="0"/>
          <w:sz w:val="22"/>
          <w:szCs w:val="22"/>
          <w:lang w:val="uk-UA"/>
        </w:rPr>
      </w:pPr>
      <w:r>
        <w:rPr>
          <w:rFonts w:ascii="Times New Roman" w:hAnsi="Times New Roman" w:cs="Times New Roman"/>
          <w:b w:val="0"/>
          <w:sz w:val="22"/>
          <w:szCs w:val="22"/>
          <w:lang w:val="uk-UA"/>
        </w:rPr>
        <w:t xml:space="preserve">Велика англійська революція, «Памфлетна війна», памфлет, Реформація, англіканська церква, індепенденти, пресвітеріани, пуритани, роялісти,  левелери, дигери, Зоряна палата, Ліцензійний акт, Біль про права, Славна революція, «податок на знання». </w:t>
      </w:r>
    </w:p>
    <w:p w:rsidR="00D93447" w:rsidRDefault="00D93447" w:rsidP="00D93447">
      <w:pPr>
        <w:rPr>
          <w:sz w:val="22"/>
          <w:szCs w:val="22"/>
          <w:lang w:val="uk-UA"/>
        </w:rPr>
      </w:pPr>
    </w:p>
    <w:p w:rsidR="00D93447" w:rsidRDefault="00D93447" w:rsidP="00D93447">
      <w:pPr>
        <w:ind w:firstLine="567"/>
        <w:jc w:val="center"/>
        <w:rPr>
          <w:b/>
          <w:i/>
          <w:sz w:val="22"/>
          <w:szCs w:val="22"/>
          <w:lang w:val="uk-UA"/>
        </w:rPr>
      </w:pPr>
      <w:r>
        <w:rPr>
          <w:b/>
          <w:i/>
          <w:sz w:val="22"/>
          <w:szCs w:val="22"/>
          <w:lang w:val="uk-UA"/>
        </w:rPr>
        <w:t>ТЕМИ ДОПОВІДЕЙ І РЕФЕРАТІВ</w:t>
      </w:r>
    </w:p>
    <w:p w:rsidR="00D93447" w:rsidRDefault="00D93447" w:rsidP="00D93447">
      <w:pPr>
        <w:numPr>
          <w:ilvl w:val="1"/>
          <w:numId w:val="6"/>
        </w:numPr>
        <w:tabs>
          <w:tab w:val="left" w:pos="360"/>
        </w:tabs>
        <w:ind w:left="0" w:firstLine="0"/>
        <w:jc w:val="both"/>
        <w:rPr>
          <w:sz w:val="22"/>
          <w:szCs w:val="22"/>
          <w:lang w:val="uk-UA"/>
        </w:rPr>
      </w:pPr>
      <w:r>
        <w:rPr>
          <w:sz w:val="22"/>
          <w:szCs w:val="22"/>
          <w:lang w:val="uk-UA"/>
        </w:rPr>
        <w:t>Етапи боротьби за свободу слова та друку в Англії (або іншій країні за вибором студента).</w:t>
      </w:r>
    </w:p>
    <w:p w:rsidR="00D93447" w:rsidRDefault="00D93447" w:rsidP="00D93447">
      <w:pPr>
        <w:numPr>
          <w:ilvl w:val="1"/>
          <w:numId w:val="6"/>
        </w:numPr>
        <w:tabs>
          <w:tab w:val="left" w:pos="360"/>
        </w:tabs>
        <w:ind w:left="0" w:firstLine="0"/>
        <w:rPr>
          <w:sz w:val="22"/>
          <w:szCs w:val="22"/>
          <w:lang w:val="uk-UA"/>
        </w:rPr>
      </w:pPr>
      <w:r>
        <w:rPr>
          <w:sz w:val="22"/>
          <w:szCs w:val="22"/>
          <w:lang w:val="uk-UA"/>
        </w:rPr>
        <w:t xml:space="preserve">Історія цензури в Європі </w:t>
      </w:r>
      <w:r>
        <w:rPr>
          <w:sz w:val="22"/>
          <w:szCs w:val="22"/>
          <w:lang w:val="en-GB"/>
        </w:rPr>
        <w:t>XIV</w:t>
      </w:r>
      <w:r>
        <w:rPr>
          <w:sz w:val="22"/>
          <w:szCs w:val="22"/>
        </w:rPr>
        <w:t xml:space="preserve">- </w:t>
      </w:r>
      <w:r>
        <w:rPr>
          <w:sz w:val="22"/>
          <w:szCs w:val="22"/>
          <w:lang w:val="en-GB"/>
        </w:rPr>
        <w:t>X</w:t>
      </w:r>
      <w:r>
        <w:rPr>
          <w:sz w:val="22"/>
          <w:szCs w:val="22"/>
          <w:lang w:val="uk-UA"/>
        </w:rPr>
        <w:t>ІХ ст.</w:t>
      </w:r>
    </w:p>
    <w:p w:rsidR="00D93447" w:rsidRDefault="00D93447" w:rsidP="00D93447">
      <w:pPr>
        <w:numPr>
          <w:ilvl w:val="1"/>
          <w:numId w:val="6"/>
        </w:numPr>
        <w:tabs>
          <w:tab w:val="left" w:pos="360"/>
        </w:tabs>
        <w:ind w:left="0" w:firstLine="0"/>
        <w:rPr>
          <w:sz w:val="22"/>
          <w:szCs w:val="22"/>
          <w:lang w:val="uk-UA"/>
        </w:rPr>
      </w:pPr>
      <w:r>
        <w:rPr>
          <w:sz w:val="22"/>
          <w:szCs w:val="22"/>
          <w:lang w:val="uk-UA"/>
        </w:rPr>
        <w:t>Багатогранність і протирічність постаті Дж. Мільтона.</w:t>
      </w:r>
    </w:p>
    <w:p w:rsidR="00D93447" w:rsidRDefault="00D93447" w:rsidP="00D93447">
      <w:pPr>
        <w:pStyle w:val="1"/>
        <w:tabs>
          <w:tab w:val="num" w:pos="540"/>
        </w:tabs>
        <w:spacing w:before="0" w:after="0"/>
        <w:jc w:val="center"/>
        <w:rPr>
          <w:rFonts w:ascii="Times New Roman" w:hAnsi="Times New Roman" w:cs="Times New Roman"/>
          <w:i/>
          <w:sz w:val="22"/>
          <w:szCs w:val="22"/>
          <w:lang w:val="uk-UA"/>
        </w:rPr>
      </w:pPr>
    </w:p>
    <w:p w:rsidR="00D93447" w:rsidRDefault="00D93447" w:rsidP="00D93447">
      <w:pPr>
        <w:pStyle w:val="1"/>
        <w:tabs>
          <w:tab w:val="num" w:pos="540"/>
        </w:tabs>
        <w:spacing w:before="0" w:after="0"/>
        <w:jc w:val="center"/>
        <w:rPr>
          <w:rFonts w:ascii="Times New Roman" w:hAnsi="Times New Roman" w:cs="Times New Roman"/>
          <w:b w:val="0"/>
          <w:i/>
          <w:sz w:val="22"/>
          <w:szCs w:val="22"/>
        </w:rPr>
      </w:pPr>
      <w:r>
        <w:rPr>
          <w:rFonts w:ascii="Times New Roman" w:hAnsi="Times New Roman" w:cs="Times New Roman"/>
          <w:i/>
          <w:sz w:val="22"/>
          <w:szCs w:val="22"/>
        </w:rPr>
        <w:t>ПРАКТИЧНІ ЗАВДАННЯ</w:t>
      </w:r>
    </w:p>
    <w:p w:rsidR="00D93447" w:rsidRDefault="00D93447" w:rsidP="00D93447">
      <w:pPr>
        <w:numPr>
          <w:ilvl w:val="0"/>
          <w:numId w:val="18"/>
        </w:numPr>
        <w:tabs>
          <w:tab w:val="num" w:pos="0"/>
          <w:tab w:val="left" w:pos="360"/>
        </w:tabs>
        <w:ind w:left="0" w:firstLine="0"/>
        <w:jc w:val="both"/>
        <w:rPr>
          <w:sz w:val="22"/>
          <w:szCs w:val="22"/>
          <w:lang w:val="uk-UA"/>
        </w:rPr>
      </w:pPr>
      <w:r>
        <w:rPr>
          <w:sz w:val="22"/>
          <w:szCs w:val="22"/>
          <w:lang w:val="uk-UA"/>
        </w:rPr>
        <w:t>Скласти хронологічну таблицю “Основні королівські та парламентські документи з обмеження свободи слова в Англії у Х</w:t>
      </w:r>
      <w:r>
        <w:rPr>
          <w:sz w:val="22"/>
          <w:szCs w:val="22"/>
          <w:lang w:val="en-GB"/>
        </w:rPr>
        <w:t>V</w:t>
      </w:r>
      <w:r>
        <w:rPr>
          <w:sz w:val="22"/>
          <w:szCs w:val="22"/>
          <w:lang w:val="uk-UA"/>
        </w:rPr>
        <w:t>ІІ ст.”</w:t>
      </w:r>
    </w:p>
    <w:p w:rsidR="00D93447" w:rsidRDefault="00D93447" w:rsidP="00D93447">
      <w:pPr>
        <w:numPr>
          <w:ilvl w:val="0"/>
          <w:numId w:val="18"/>
        </w:numPr>
        <w:tabs>
          <w:tab w:val="num" w:pos="0"/>
          <w:tab w:val="left" w:pos="360"/>
        </w:tabs>
        <w:ind w:left="0" w:firstLine="0"/>
        <w:jc w:val="both"/>
        <w:rPr>
          <w:b/>
          <w:sz w:val="22"/>
          <w:szCs w:val="22"/>
          <w:lang w:val="uk-UA"/>
        </w:rPr>
      </w:pPr>
      <w:r>
        <w:rPr>
          <w:sz w:val="22"/>
          <w:szCs w:val="22"/>
          <w:lang w:val="uk-UA"/>
        </w:rPr>
        <w:t>Скласти план або тези до трактату “Ареопагітика” Дж. Мільтона.</w:t>
      </w:r>
    </w:p>
    <w:p w:rsidR="00D93447" w:rsidRDefault="00D93447" w:rsidP="00D93447">
      <w:pPr>
        <w:ind w:firstLine="567"/>
        <w:jc w:val="center"/>
        <w:rPr>
          <w:b/>
          <w:i/>
          <w:sz w:val="22"/>
          <w:szCs w:val="22"/>
          <w:lang w:val="uk-UA"/>
        </w:rPr>
      </w:pPr>
    </w:p>
    <w:p w:rsidR="00D93447" w:rsidRDefault="00D93447" w:rsidP="00D93447">
      <w:pPr>
        <w:ind w:firstLine="567"/>
        <w:jc w:val="center"/>
        <w:rPr>
          <w:b/>
          <w:i/>
          <w:sz w:val="22"/>
          <w:szCs w:val="22"/>
          <w:lang w:val="uk-UA"/>
        </w:rPr>
      </w:pPr>
      <w:r>
        <w:rPr>
          <w:b/>
          <w:i/>
          <w:sz w:val="22"/>
          <w:szCs w:val="22"/>
          <w:lang w:val="uk-UA"/>
        </w:rPr>
        <w:t>МЕТОДИЧНІ РЕКОМЕНДАЦІЇ</w:t>
      </w:r>
    </w:p>
    <w:p w:rsidR="00D93447" w:rsidRDefault="00D93447" w:rsidP="00D93447">
      <w:pPr>
        <w:jc w:val="both"/>
        <w:rPr>
          <w:sz w:val="22"/>
          <w:szCs w:val="22"/>
          <w:lang w:val="uk-UA"/>
        </w:rPr>
      </w:pPr>
      <w:r>
        <w:rPr>
          <w:sz w:val="22"/>
          <w:szCs w:val="22"/>
          <w:lang w:val="uk-UA"/>
        </w:rPr>
        <w:tab/>
        <w:t>Бурхливий розвиток англійської памфлетистики Х</w:t>
      </w:r>
      <w:r>
        <w:rPr>
          <w:sz w:val="22"/>
          <w:szCs w:val="22"/>
          <w:lang w:val="en-GB"/>
        </w:rPr>
        <w:t>V</w:t>
      </w:r>
      <w:r>
        <w:rPr>
          <w:sz w:val="22"/>
          <w:szCs w:val="22"/>
          <w:lang w:val="uk-UA"/>
        </w:rPr>
        <w:t xml:space="preserve">ІІ ст. відбувався під впливом складної політичної, економічної, релігійної ситуації в країні. Протиріччя між королем і парламентом, дворянством і буржуазією, англіканами та пуританами й багатьма іншими прошарками та партіями відбилися у памфлетах, що являли собою  неперіодичні та періодичні видання, котрі тиражувалися та розповсюджувалися всюди й торкалися політичних, релігійних, історичних проблем, містили  новини, проповіді, проекти, поради, грубі нападки, а  добровільні гінці розносили їх по містах і селищах. </w:t>
      </w:r>
    </w:p>
    <w:p w:rsidR="00D93447" w:rsidRDefault="00D93447" w:rsidP="00D93447">
      <w:pPr>
        <w:ind w:firstLine="567"/>
        <w:jc w:val="both"/>
        <w:rPr>
          <w:sz w:val="22"/>
          <w:szCs w:val="22"/>
          <w:lang w:val="uk-UA"/>
        </w:rPr>
      </w:pPr>
      <w:r>
        <w:rPr>
          <w:sz w:val="22"/>
          <w:szCs w:val="22"/>
          <w:lang w:val="uk-UA"/>
        </w:rPr>
        <w:t>Попри уявлення про революцію як таку подію, що несе демократизацію та свободу в соціальні інститути, доля свободи друку під час та після революції не зазнала значного покращення. Готуючись до заняття, студенти складають перелік документів і рішень можновладців і парламенту щодо регулювання друку та преси від запровадження Зоряної палати як головного цензурного органу аж до 1689 та 1695 рр.</w:t>
      </w:r>
    </w:p>
    <w:p w:rsidR="00D93447" w:rsidRDefault="00D93447" w:rsidP="00D93447">
      <w:pPr>
        <w:ind w:firstLine="567"/>
        <w:jc w:val="both"/>
        <w:rPr>
          <w:lang w:val="uk-UA"/>
        </w:rPr>
      </w:pPr>
      <w:r>
        <w:rPr>
          <w:sz w:val="22"/>
          <w:szCs w:val="22"/>
          <w:lang w:val="uk-UA"/>
        </w:rPr>
        <w:lastRenderedPageBreak/>
        <w:t xml:space="preserve">Поруч із багатьма актуальними проблемами в памфлетах і виступах представників пуританства, дигерів і левелерів лунають заклики до свободи висловлювань – усних і письмових. Найпершою в історії й найвидатнішою в </w:t>
      </w:r>
      <w:r>
        <w:rPr>
          <w:lang w:val="uk-UA"/>
        </w:rPr>
        <w:t>Х</w:t>
      </w:r>
      <w:r>
        <w:rPr>
          <w:lang w:val="en-GB"/>
        </w:rPr>
        <w:t>V</w:t>
      </w:r>
      <w:r>
        <w:rPr>
          <w:lang w:val="uk-UA"/>
        </w:rPr>
        <w:t>ІІ ст. стала «Промова до англійського парламенту Про свободу слова (Ареопагітика)» Дж. Мільтона (1644 р.). Заслуговує особливої уваги як історія створення, ідейне, змістове, художнє багатство, так і її вплив на подальший розвиток лібертаріанських ідей у світі.</w:t>
      </w:r>
    </w:p>
    <w:p w:rsidR="00D93447" w:rsidRDefault="00D93447" w:rsidP="00D93447">
      <w:pPr>
        <w:ind w:firstLine="567"/>
        <w:jc w:val="both"/>
        <w:rPr>
          <w:sz w:val="22"/>
          <w:szCs w:val="22"/>
          <w:lang w:val="uk-UA"/>
        </w:rPr>
      </w:pPr>
      <w:r>
        <w:rPr>
          <w:lang w:val="uk-UA"/>
        </w:rPr>
        <w:t xml:space="preserve">  </w:t>
      </w:r>
      <w:r>
        <w:rPr>
          <w:sz w:val="22"/>
          <w:szCs w:val="22"/>
          <w:lang w:val="uk-UA"/>
        </w:rPr>
        <w:t xml:space="preserve">   </w:t>
      </w:r>
    </w:p>
    <w:p w:rsidR="00D93447" w:rsidRDefault="00D93447" w:rsidP="00D93447">
      <w:pPr>
        <w:ind w:firstLine="567"/>
        <w:jc w:val="center"/>
        <w:rPr>
          <w:b/>
          <w:i/>
          <w:sz w:val="22"/>
          <w:szCs w:val="22"/>
          <w:lang w:val="uk-UA"/>
        </w:rPr>
      </w:pPr>
      <w:r>
        <w:rPr>
          <w:b/>
          <w:i/>
          <w:sz w:val="22"/>
          <w:szCs w:val="22"/>
          <w:lang w:val="uk-UA"/>
        </w:rPr>
        <w:t>ПИТАННЯ ДЛЯ САМОКОНТРОЛЮ</w:t>
      </w:r>
    </w:p>
    <w:p w:rsidR="00D93447" w:rsidRDefault="00D93447" w:rsidP="00D93447">
      <w:pPr>
        <w:numPr>
          <w:ilvl w:val="0"/>
          <w:numId w:val="19"/>
        </w:numPr>
        <w:tabs>
          <w:tab w:val="num" w:pos="0"/>
          <w:tab w:val="left" w:pos="360"/>
        </w:tabs>
        <w:ind w:left="0" w:firstLine="0"/>
        <w:jc w:val="both"/>
        <w:rPr>
          <w:sz w:val="22"/>
          <w:szCs w:val="22"/>
          <w:lang w:val="uk-UA"/>
        </w:rPr>
      </w:pPr>
      <w:r>
        <w:rPr>
          <w:sz w:val="22"/>
          <w:szCs w:val="22"/>
          <w:lang w:val="uk-UA"/>
        </w:rPr>
        <w:t>Охарактеризуйте вплив подій Великої англійської буржуазної революції на стан преси та свободу слова.</w:t>
      </w:r>
    </w:p>
    <w:p w:rsidR="00D93447" w:rsidRDefault="00D93447" w:rsidP="00D93447">
      <w:pPr>
        <w:numPr>
          <w:ilvl w:val="0"/>
          <w:numId w:val="19"/>
        </w:numPr>
        <w:tabs>
          <w:tab w:val="num" w:pos="0"/>
          <w:tab w:val="left" w:pos="360"/>
        </w:tabs>
        <w:ind w:left="0" w:firstLine="0"/>
        <w:jc w:val="both"/>
        <w:rPr>
          <w:sz w:val="22"/>
          <w:szCs w:val="22"/>
          <w:lang w:val="uk-UA"/>
        </w:rPr>
      </w:pPr>
      <w:r>
        <w:rPr>
          <w:sz w:val="22"/>
          <w:szCs w:val="22"/>
          <w:lang w:val="uk-UA"/>
        </w:rPr>
        <w:t>Коли існувала «Зоряна палата» та якими були її функції?</w:t>
      </w:r>
    </w:p>
    <w:p w:rsidR="00D93447" w:rsidRDefault="00D93447" w:rsidP="00D93447">
      <w:pPr>
        <w:numPr>
          <w:ilvl w:val="0"/>
          <w:numId w:val="19"/>
        </w:numPr>
        <w:tabs>
          <w:tab w:val="num" w:pos="0"/>
          <w:tab w:val="left" w:pos="360"/>
        </w:tabs>
        <w:ind w:left="0" w:firstLine="0"/>
        <w:jc w:val="both"/>
        <w:rPr>
          <w:sz w:val="22"/>
          <w:szCs w:val="22"/>
          <w:lang w:val="uk-UA"/>
        </w:rPr>
      </w:pPr>
      <w:r>
        <w:rPr>
          <w:sz w:val="22"/>
          <w:szCs w:val="22"/>
          <w:lang w:val="uk-UA"/>
        </w:rPr>
        <w:t>Чим характерна «боротьба за відкриття парламента для преси»?</w:t>
      </w:r>
    </w:p>
    <w:p w:rsidR="00D93447" w:rsidRDefault="00D93447" w:rsidP="00D93447">
      <w:pPr>
        <w:numPr>
          <w:ilvl w:val="0"/>
          <w:numId w:val="19"/>
        </w:numPr>
        <w:tabs>
          <w:tab w:val="num" w:pos="0"/>
          <w:tab w:val="left" w:pos="360"/>
        </w:tabs>
        <w:ind w:left="0" w:firstLine="0"/>
        <w:jc w:val="both"/>
        <w:rPr>
          <w:sz w:val="22"/>
          <w:szCs w:val="22"/>
          <w:lang w:val="uk-UA"/>
        </w:rPr>
      </w:pPr>
      <w:r>
        <w:rPr>
          <w:sz w:val="22"/>
          <w:szCs w:val="22"/>
          <w:lang w:val="uk-UA"/>
        </w:rPr>
        <w:t>Назвіть основні етапи боротьби англійських журналістів за свободу слова.</w:t>
      </w:r>
    </w:p>
    <w:p w:rsidR="00D93447" w:rsidRDefault="00D93447" w:rsidP="00D93447">
      <w:pPr>
        <w:numPr>
          <w:ilvl w:val="0"/>
          <w:numId w:val="19"/>
        </w:numPr>
        <w:tabs>
          <w:tab w:val="num" w:pos="0"/>
          <w:tab w:val="left" w:pos="360"/>
        </w:tabs>
        <w:ind w:left="0" w:firstLine="0"/>
        <w:jc w:val="both"/>
        <w:rPr>
          <w:sz w:val="22"/>
          <w:szCs w:val="22"/>
          <w:lang w:val="uk-UA"/>
        </w:rPr>
      </w:pPr>
      <w:r>
        <w:rPr>
          <w:sz w:val="22"/>
          <w:szCs w:val="22"/>
          <w:lang w:val="uk-UA"/>
        </w:rPr>
        <w:t>Кого з англійських публіцистів, борців за свободу друку, ви знаєте? Які найголовніші іх праці?</w:t>
      </w:r>
    </w:p>
    <w:p w:rsidR="00D93447" w:rsidRDefault="00D93447" w:rsidP="00D93447">
      <w:pPr>
        <w:tabs>
          <w:tab w:val="left" w:pos="360"/>
        </w:tabs>
        <w:jc w:val="both"/>
        <w:rPr>
          <w:b/>
          <w:sz w:val="22"/>
          <w:szCs w:val="22"/>
          <w:lang w:val="uk-UA"/>
        </w:rPr>
      </w:pPr>
    </w:p>
    <w:p w:rsidR="00D93447" w:rsidRDefault="00D93447" w:rsidP="00D93447">
      <w:pPr>
        <w:pStyle w:val="1"/>
        <w:tabs>
          <w:tab w:val="num" w:pos="540"/>
        </w:tabs>
        <w:spacing w:before="0" w:after="0"/>
        <w:jc w:val="center"/>
        <w:rPr>
          <w:rFonts w:ascii="Times New Roman" w:hAnsi="Times New Roman" w:cs="Times New Roman"/>
          <w:i/>
          <w:sz w:val="22"/>
          <w:szCs w:val="22"/>
        </w:rPr>
      </w:pPr>
      <w:r>
        <w:rPr>
          <w:rFonts w:ascii="Times New Roman" w:hAnsi="Times New Roman" w:cs="Times New Roman"/>
          <w:i/>
          <w:sz w:val="22"/>
          <w:szCs w:val="22"/>
        </w:rPr>
        <w:t>ЛІТЕРАТУРА</w:t>
      </w:r>
    </w:p>
    <w:p w:rsidR="00D93447" w:rsidRDefault="00D93447" w:rsidP="00D93447">
      <w:pPr>
        <w:numPr>
          <w:ilvl w:val="0"/>
          <w:numId w:val="20"/>
        </w:numPr>
        <w:tabs>
          <w:tab w:val="left" w:pos="0"/>
          <w:tab w:val="left" w:pos="540"/>
        </w:tabs>
        <w:ind w:left="0" w:firstLine="0"/>
        <w:rPr>
          <w:rStyle w:val="libcontent1"/>
          <w:sz w:val="22"/>
          <w:szCs w:val="22"/>
          <w:lang w:val="uk-UA"/>
        </w:rPr>
      </w:pPr>
      <w:r>
        <w:rPr>
          <w:sz w:val="22"/>
          <w:szCs w:val="22"/>
        </w:rPr>
        <w:t xml:space="preserve">Английская буржуазная революция XVII века / Под редакцией академика Е. А. Косминского и кандидата исторических наук Я. А. Левицкого </w:t>
      </w:r>
      <w:r>
        <w:rPr>
          <w:sz w:val="22"/>
          <w:szCs w:val="22"/>
          <w:lang w:val="uk-UA"/>
        </w:rPr>
        <w:t>: В 2-х тт. –</w:t>
      </w:r>
      <w:r>
        <w:rPr>
          <w:sz w:val="22"/>
          <w:szCs w:val="22"/>
        </w:rPr>
        <w:t xml:space="preserve"> М.</w:t>
      </w:r>
      <w:r>
        <w:rPr>
          <w:sz w:val="22"/>
          <w:szCs w:val="22"/>
          <w:lang w:val="uk-UA"/>
        </w:rPr>
        <w:t xml:space="preserve"> </w:t>
      </w:r>
      <w:r>
        <w:rPr>
          <w:sz w:val="22"/>
          <w:szCs w:val="22"/>
        </w:rPr>
        <w:t>: Издательство Академии наук СССР, 1954.</w:t>
      </w:r>
    </w:p>
    <w:p w:rsidR="00D93447" w:rsidRDefault="00D93447" w:rsidP="00D93447">
      <w:pPr>
        <w:numPr>
          <w:ilvl w:val="0"/>
          <w:numId w:val="20"/>
        </w:numPr>
        <w:tabs>
          <w:tab w:val="left" w:pos="0"/>
          <w:tab w:val="left" w:pos="540"/>
        </w:tabs>
        <w:ind w:left="0" w:firstLine="0"/>
      </w:pPr>
      <w:r>
        <w:rPr>
          <w:rStyle w:val="libcontent1"/>
          <w:sz w:val="22"/>
          <w:szCs w:val="22"/>
        </w:rPr>
        <w:t xml:space="preserve">Барг М. А. Великая английская революция в портретах ее </w:t>
      </w:r>
      <w:r>
        <w:t>деятелей. М. : Мысль, 1991. – С. 92-93.</w:t>
      </w:r>
    </w:p>
    <w:p w:rsidR="00D93447" w:rsidRDefault="00D93447" w:rsidP="00D93447">
      <w:pPr>
        <w:numPr>
          <w:ilvl w:val="0"/>
          <w:numId w:val="20"/>
        </w:numPr>
        <w:tabs>
          <w:tab w:val="left" w:pos="0"/>
          <w:tab w:val="left" w:pos="540"/>
        </w:tabs>
        <w:ind w:left="0" w:firstLine="0"/>
        <w:jc w:val="both"/>
      </w:pPr>
      <w:r>
        <w:t>История мировой журналистики / Беспалова А.Г., Корнилов Е.А., Короченский А.П., Лучинский Ю.В., Станько А.И. / Изд-е 2-е. – М., Ростов н/Д.: ИКЦ «Март», 2003. – 432 с.</w:t>
      </w:r>
    </w:p>
    <w:p w:rsidR="00D93447" w:rsidRDefault="00D93447" w:rsidP="00D93447">
      <w:pPr>
        <w:numPr>
          <w:ilvl w:val="0"/>
          <w:numId w:val="20"/>
        </w:numPr>
        <w:tabs>
          <w:tab w:val="left" w:pos="0"/>
          <w:tab w:val="left" w:pos="540"/>
        </w:tabs>
        <w:ind w:left="0" w:firstLine="0"/>
        <w:jc w:val="both"/>
        <w:rPr>
          <w:sz w:val="22"/>
          <w:szCs w:val="22"/>
        </w:rPr>
      </w:pPr>
      <w:r>
        <w:rPr>
          <w:sz w:val="22"/>
          <w:szCs w:val="22"/>
        </w:rPr>
        <w:t>История всемирной литературы: В 9 т. – Т. 4. – М. : Наука, 1987. – С. 189-196.</w:t>
      </w:r>
    </w:p>
    <w:p w:rsidR="00D93447" w:rsidRDefault="00D93447" w:rsidP="00D93447">
      <w:pPr>
        <w:pStyle w:val="a4"/>
        <w:numPr>
          <w:ilvl w:val="0"/>
          <w:numId w:val="20"/>
        </w:numPr>
        <w:tabs>
          <w:tab w:val="left" w:pos="0"/>
          <w:tab w:val="num" w:pos="360"/>
        </w:tabs>
        <w:spacing w:before="0" w:after="0"/>
        <w:ind w:left="0" w:right="0" w:firstLine="0"/>
        <w:jc w:val="both"/>
        <w:rPr>
          <w:color w:val="auto"/>
          <w:sz w:val="22"/>
          <w:szCs w:val="22"/>
          <w:lang w:val="uk-UA"/>
        </w:rPr>
      </w:pPr>
      <w:r>
        <w:rPr>
          <w:color w:val="auto"/>
          <w:sz w:val="22"/>
          <w:szCs w:val="22"/>
        </w:rPr>
        <w:t>Мильтон Дж. Ареопагитика // Корабли мысли: Зарубежные писатели о книге, чтении, библиофилах. Рассказы, памфлеты, эссе. М., 1980. С. 25-45.</w:t>
      </w:r>
    </w:p>
    <w:p w:rsidR="00D93447" w:rsidRDefault="00D93447" w:rsidP="00D93447">
      <w:pPr>
        <w:pStyle w:val="a4"/>
        <w:numPr>
          <w:ilvl w:val="0"/>
          <w:numId w:val="20"/>
        </w:numPr>
        <w:tabs>
          <w:tab w:val="left" w:pos="0"/>
          <w:tab w:val="num" w:pos="360"/>
        </w:tabs>
        <w:spacing w:before="0" w:after="0"/>
        <w:ind w:left="0" w:right="0" w:firstLine="0"/>
        <w:jc w:val="both"/>
        <w:rPr>
          <w:color w:val="auto"/>
          <w:sz w:val="22"/>
          <w:szCs w:val="22"/>
          <w:lang w:val="uk-UA"/>
        </w:rPr>
      </w:pPr>
      <w:r>
        <w:rPr>
          <w:color w:val="auto"/>
          <w:sz w:val="22"/>
          <w:szCs w:val="22"/>
        </w:rPr>
        <w:t xml:space="preserve">Мильтон Дж. О свободе печати… (Ареопагитика) // История печати : Антология: В 3-х т. Т. 1. </w:t>
      </w:r>
      <w:r>
        <w:rPr>
          <w:color w:val="auto"/>
          <w:sz w:val="22"/>
          <w:szCs w:val="22"/>
          <w:lang w:val="uk-UA"/>
        </w:rPr>
        <w:t>– М. : Аспект Пресс, 2002. - С. 9–65.</w:t>
      </w:r>
    </w:p>
    <w:p w:rsidR="00D93447" w:rsidRDefault="00D93447" w:rsidP="00D93447">
      <w:pPr>
        <w:pStyle w:val="a4"/>
        <w:numPr>
          <w:ilvl w:val="0"/>
          <w:numId w:val="20"/>
        </w:numPr>
        <w:tabs>
          <w:tab w:val="left" w:pos="0"/>
          <w:tab w:val="num" w:pos="360"/>
        </w:tabs>
        <w:spacing w:before="0" w:after="0"/>
        <w:ind w:left="0" w:right="0" w:firstLine="0"/>
        <w:jc w:val="both"/>
        <w:rPr>
          <w:color w:val="auto"/>
          <w:sz w:val="22"/>
          <w:szCs w:val="22"/>
          <w:lang w:val="uk-UA"/>
        </w:rPr>
      </w:pPr>
      <w:r>
        <w:rPr>
          <w:color w:val="auto"/>
          <w:sz w:val="22"/>
          <w:szCs w:val="22"/>
          <w:lang w:val="uk-UA"/>
        </w:rPr>
        <w:t>Новомбергский Н Освобождение печати // История печати: Антология: Т.1. – М. : Аспект Пресс, 2002. – С. 296-308.</w:t>
      </w:r>
    </w:p>
    <w:p w:rsidR="00D93447" w:rsidRDefault="00D93447" w:rsidP="00D93447">
      <w:pPr>
        <w:numPr>
          <w:ilvl w:val="0"/>
          <w:numId w:val="20"/>
        </w:numPr>
        <w:tabs>
          <w:tab w:val="num" w:pos="360"/>
        </w:tabs>
        <w:ind w:left="0" w:firstLine="0"/>
        <w:rPr>
          <w:sz w:val="22"/>
          <w:szCs w:val="22"/>
          <w:lang w:val="uk-UA"/>
        </w:rPr>
      </w:pPr>
      <w:r>
        <w:rPr>
          <w:sz w:val="22"/>
          <w:szCs w:val="22"/>
          <w:lang w:val="uk-UA"/>
        </w:rPr>
        <w:t>Прутцков Г.В. Введение в мировую журналистику: Антология в 2-х т. – Т. 2. – М. : Аспект Пресс, 2003.</w:t>
      </w:r>
    </w:p>
    <w:p w:rsidR="00D93447" w:rsidRDefault="00D93447" w:rsidP="00D93447">
      <w:pPr>
        <w:pStyle w:val="a4"/>
        <w:numPr>
          <w:ilvl w:val="0"/>
          <w:numId w:val="20"/>
        </w:numPr>
        <w:tabs>
          <w:tab w:val="num" w:pos="360"/>
        </w:tabs>
        <w:spacing w:before="0" w:after="0"/>
        <w:ind w:left="0" w:right="0" w:firstLine="0"/>
        <w:jc w:val="both"/>
        <w:rPr>
          <w:color w:val="auto"/>
          <w:sz w:val="22"/>
          <w:szCs w:val="22"/>
          <w:lang w:val="uk-UA"/>
        </w:rPr>
      </w:pPr>
      <w:r>
        <w:rPr>
          <w:color w:val="auto"/>
          <w:sz w:val="22"/>
          <w:szCs w:val="22"/>
        </w:rPr>
        <w:t>Рикворд Э. Мильтон как революционный мыслитель [Электронный ресурс]</w:t>
      </w:r>
      <w:r>
        <w:rPr>
          <w:color w:val="auto"/>
          <w:sz w:val="22"/>
          <w:szCs w:val="22"/>
          <w:lang w:val="uk-UA"/>
        </w:rPr>
        <w:t xml:space="preserve"> // Научно-просветительский журнал Скепсис. – Режим доступа: </w:t>
      </w:r>
      <w:hyperlink r:id="rId7" w:history="1">
        <w:r>
          <w:rPr>
            <w:rStyle w:val="a3"/>
            <w:color w:val="auto"/>
            <w:sz w:val="22"/>
            <w:szCs w:val="22"/>
            <w:lang w:val="uk-UA"/>
          </w:rPr>
          <w:t>http://scepsis.ru/library/id_1258.html</w:t>
        </w:r>
      </w:hyperlink>
      <w:r>
        <w:rPr>
          <w:color w:val="auto"/>
          <w:sz w:val="22"/>
          <w:szCs w:val="22"/>
          <w:lang w:val="uk-UA"/>
        </w:rPr>
        <w:t xml:space="preserve"> </w:t>
      </w:r>
    </w:p>
    <w:p w:rsidR="00D93447" w:rsidRDefault="00D93447" w:rsidP="00D93447">
      <w:pPr>
        <w:pStyle w:val="a4"/>
        <w:numPr>
          <w:ilvl w:val="0"/>
          <w:numId w:val="20"/>
        </w:numPr>
        <w:tabs>
          <w:tab w:val="num" w:pos="360"/>
        </w:tabs>
        <w:spacing w:before="0" w:after="0"/>
        <w:ind w:left="0" w:right="0" w:firstLine="0"/>
        <w:jc w:val="both"/>
        <w:rPr>
          <w:color w:val="auto"/>
          <w:sz w:val="22"/>
          <w:szCs w:val="22"/>
          <w:lang w:val="uk-UA"/>
        </w:rPr>
      </w:pPr>
      <w:r>
        <w:rPr>
          <w:color w:val="auto"/>
          <w:sz w:val="22"/>
          <w:szCs w:val="22"/>
          <w:lang w:val="uk-UA"/>
        </w:rPr>
        <w:t>Ученова В.В. Публицистика и политика. – М. : Политиздат, 1973. – С. 50-53.</w:t>
      </w:r>
      <w:r>
        <w:rPr>
          <w:color w:val="auto"/>
          <w:sz w:val="22"/>
          <w:szCs w:val="22"/>
        </w:rPr>
        <w:t> </w:t>
      </w:r>
    </w:p>
    <w:p w:rsidR="00D93447" w:rsidRDefault="00D93447" w:rsidP="00D93447">
      <w:pPr>
        <w:pStyle w:val="a4"/>
        <w:spacing w:before="0" w:after="0"/>
        <w:ind w:left="0" w:right="0" w:firstLine="567"/>
        <w:jc w:val="center"/>
        <w:rPr>
          <w:b/>
          <w:color w:val="auto"/>
          <w:sz w:val="22"/>
          <w:szCs w:val="22"/>
        </w:rPr>
      </w:pPr>
      <w:r>
        <w:rPr>
          <w:b/>
          <w:color w:val="auto"/>
          <w:sz w:val="22"/>
          <w:szCs w:val="22"/>
          <w:lang w:val="uk-UA"/>
        </w:rPr>
        <w:t>Заняття № 5</w:t>
      </w:r>
    </w:p>
    <w:p w:rsidR="00D93447" w:rsidRDefault="00D93447" w:rsidP="00D93447">
      <w:pPr>
        <w:pStyle w:val="a4"/>
        <w:spacing w:before="0" w:after="0"/>
        <w:ind w:left="0" w:right="0" w:firstLine="567"/>
        <w:jc w:val="center"/>
        <w:rPr>
          <w:b/>
          <w:color w:val="auto"/>
          <w:sz w:val="22"/>
          <w:szCs w:val="22"/>
          <w:lang w:val="uk-UA"/>
        </w:rPr>
      </w:pPr>
      <w:r>
        <w:rPr>
          <w:b/>
          <w:color w:val="auto"/>
          <w:sz w:val="22"/>
          <w:szCs w:val="22"/>
          <w:lang w:val="uk-UA"/>
        </w:rPr>
        <w:t>Журнальна періодика епохи Просвітництва в Англії</w:t>
      </w:r>
    </w:p>
    <w:p w:rsidR="00D93447" w:rsidRDefault="00D93447" w:rsidP="00D93447">
      <w:pPr>
        <w:pStyle w:val="a4"/>
        <w:spacing w:before="0" w:after="0"/>
        <w:ind w:left="0" w:right="0" w:firstLine="567"/>
        <w:jc w:val="center"/>
        <w:rPr>
          <w:b/>
          <w:color w:val="auto"/>
          <w:sz w:val="22"/>
          <w:szCs w:val="22"/>
          <w:lang w:val="uk-UA"/>
        </w:rPr>
      </w:pPr>
      <w:r>
        <w:rPr>
          <w:b/>
          <w:color w:val="auto"/>
          <w:sz w:val="22"/>
          <w:szCs w:val="22"/>
          <w:lang w:val="uk-UA"/>
        </w:rPr>
        <w:t xml:space="preserve">План </w:t>
      </w:r>
    </w:p>
    <w:p w:rsidR="00D93447" w:rsidRDefault="00D93447" w:rsidP="00D93447">
      <w:pPr>
        <w:pStyle w:val="a4"/>
        <w:numPr>
          <w:ilvl w:val="0"/>
          <w:numId w:val="21"/>
        </w:numPr>
        <w:tabs>
          <w:tab w:val="num" w:pos="0"/>
          <w:tab w:val="left" w:pos="360"/>
        </w:tabs>
        <w:spacing w:before="0" w:after="0"/>
        <w:ind w:left="0" w:right="0" w:firstLine="0"/>
        <w:jc w:val="both"/>
        <w:rPr>
          <w:color w:val="auto"/>
          <w:sz w:val="22"/>
          <w:szCs w:val="22"/>
          <w:lang w:val="uk-UA"/>
        </w:rPr>
      </w:pPr>
      <w:r>
        <w:rPr>
          <w:color w:val="auto"/>
          <w:sz w:val="22"/>
          <w:szCs w:val="22"/>
          <w:lang w:val="uk-UA"/>
        </w:rPr>
        <w:t>Поява перших європейських журналів.</w:t>
      </w:r>
    </w:p>
    <w:p w:rsidR="00D93447" w:rsidRDefault="00D93447" w:rsidP="00D93447">
      <w:pPr>
        <w:pStyle w:val="a4"/>
        <w:numPr>
          <w:ilvl w:val="0"/>
          <w:numId w:val="21"/>
        </w:numPr>
        <w:tabs>
          <w:tab w:val="num" w:pos="0"/>
          <w:tab w:val="left" w:pos="360"/>
        </w:tabs>
        <w:spacing w:before="0" w:after="0"/>
        <w:ind w:left="0" w:right="0" w:firstLine="0"/>
        <w:jc w:val="both"/>
        <w:rPr>
          <w:color w:val="auto"/>
          <w:sz w:val="22"/>
          <w:szCs w:val="22"/>
          <w:lang w:val="uk-UA"/>
        </w:rPr>
      </w:pPr>
      <w:r>
        <w:rPr>
          <w:color w:val="auto"/>
          <w:sz w:val="22"/>
          <w:szCs w:val="22"/>
          <w:lang w:val="uk-UA"/>
        </w:rPr>
        <w:t xml:space="preserve">Історичні обставини перебігу журнальної полеміки в англійській журналістиці перших десятиліть </w:t>
      </w:r>
      <w:r>
        <w:rPr>
          <w:color w:val="auto"/>
          <w:sz w:val="22"/>
          <w:szCs w:val="22"/>
        </w:rPr>
        <w:t>XVIII</w:t>
      </w:r>
      <w:r>
        <w:rPr>
          <w:color w:val="auto"/>
          <w:sz w:val="22"/>
          <w:szCs w:val="22"/>
          <w:lang w:val="uk-UA"/>
        </w:rPr>
        <w:t xml:space="preserve"> ст. (релігійні, внутрішньо- та зовнішньополітичні).</w:t>
      </w:r>
    </w:p>
    <w:p w:rsidR="00D93447" w:rsidRDefault="00D93447" w:rsidP="00D93447">
      <w:pPr>
        <w:pStyle w:val="a4"/>
        <w:numPr>
          <w:ilvl w:val="0"/>
          <w:numId w:val="21"/>
        </w:numPr>
        <w:tabs>
          <w:tab w:val="num" w:pos="0"/>
          <w:tab w:val="left" w:pos="360"/>
        </w:tabs>
        <w:spacing w:before="0" w:after="0"/>
        <w:ind w:left="0" w:right="0" w:firstLine="0"/>
        <w:jc w:val="both"/>
        <w:rPr>
          <w:color w:val="auto"/>
          <w:sz w:val="22"/>
          <w:szCs w:val="22"/>
          <w:lang w:val="uk-UA"/>
        </w:rPr>
      </w:pPr>
      <w:r>
        <w:rPr>
          <w:color w:val="auto"/>
          <w:sz w:val="22"/>
          <w:szCs w:val="22"/>
          <w:lang w:val="uk-UA"/>
        </w:rPr>
        <w:t>Видавнича та журналістська діяльність провідних публіцистів:</w:t>
      </w:r>
    </w:p>
    <w:p w:rsidR="00D93447" w:rsidRDefault="00D93447" w:rsidP="00D93447">
      <w:pPr>
        <w:pStyle w:val="a4"/>
        <w:numPr>
          <w:ilvl w:val="0"/>
          <w:numId w:val="4"/>
        </w:numPr>
        <w:tabs>
          <w:tab w:val="num" w:pos="0"/>
          <w:tab w:val="left" w:pos="360"/>
        </w:tabs>
        <w:spacing w:before="0" w:after="0"/>
        <w:ind w:left="0" w:right="0" w:firstLine="0"/>
        <w:jc w:val="both"/>
        <w:rPr>
          <w:color w:val="auto"/>
          <w:sz w:val="22"/>
          <w:szCs w:val="22"/>
          <w:lang w:val="en-US"/>
        </w:rPr>
      </w:pPr>
      <w:r>
        <w:rPr>
          <w:color w:val="auto"/>
          <w:sz w:val="22"/>
          <w:szCs w:val="22"/>
          <w:lang w:val="uk-UA"/>
        </w:rPr>
        <w:t>Д.Дефо (журнал «</w:t>
      </w:r>
      <w:r>
        <w:rPr>
          <w:color w:val="auto"/>
          <w:sz w:val="22"/>
          <w:szCs w:val="22"/>
          <w:lang w:val="en-US"/>
        </w:rPr>
        <w:t>Review…</w:t>
      </w:r>
      <w:r>
        <w:rPr>
          <w:color w:val="auto"/>
          <w:sz w:val="22"/>
          <w:szCs w:val="22"/>
          <w:lang w:val="uk-UA"/>
        </w:rPr>
        <w:t>»),</w:t>
      </w:r>
    </w:p>
    <w:p w:rsidR="00D93447" w:rsidRDefault="00D93447" w:rsidP="00D93447">
      <w:pPr>
        <w:pStyle w:val="a4"/>
        <w:numPr>
          <w:ilvl w:val="0"/>
          <w:numId w:val="4"/>
        </w:numPr>
        <w:tabs>
          <w:tab w:val="num" w:pos="0"/>
          <w:tab w:val="left" w:pos="360"/>
        </w:tabs>
        <w:spacing w:before="0" w:after="0"/>
        <w:ind w:left="0" w:right="0" w:firstLine="0"/>
        <w:jc w:val="both"/>
        <w:rPr>
          <w:color w:val="auto"/>
          <w:sz w:val="22"/>
          <w:szCs w:val="22"/>
        </w:rPr>
      </w:pPr>
      <w:r>
        <w:rPr>
          <w:color w:val="auto"/>
          <w:sz w:val="22"/>
          <w:szCs w:val="22"/>
          <w:lang w:val="uk-UA"/>
        </w:rPr>
        <w:t>Дж.Свіфта («</w:t>
      </w:r>
      <w:r>
        <w:rPr>
          <w:color w:val="auto"/>
          <w:sz w:val="22"/>
          <w:szCs w:val="22"/>
          <w:lang w:val="en-US"/>
        </w:rPr>
        <w:t>The Examiner</w:t>
      </w:r>
      <w:r>
        <w:rPr>
          <w:color w:val="auto"/>
          <w:sz w:val="22"/>
          <w:szCs w:val="22"/>
          <w:lang w:val="uk-UA"/>
        </w:rPr>
        <w:t>»),</w:t>
      </w:r>
    </w:p>
    <w:p w:rsidR="00D93447" w:rsidRDefault="00D93447" w:rsidP="00D93447">
      <w:pPr>
        <w:pStyle w:val="a4"/>
        <w:numPr>
          <w:ilvl w:val="0"/>
          <w:numId w:val="4"/>
        </w:numPr>
        <w:tabs>
          <w:tab w:val="num" w:pos="0"/>
          <w:tab w:val="left" w:pos="360"/>
        </w:tabs>
        <w:spacing w:before="0" w:after="0"/>
        <w:ind w:left="0" w:right="0" w:firstLine="0"/>
        <w:jc w:val="both"/>
        <w:rPr>
          <w:color w:val="auto"/>
          <w:sz w:val="22"/>
          <w:szCs w:val="22"/>
          <w:lang w:val="en-GB"/>
        </w:rPr>
      </w:pPr>
      <w:r>
        <w:rPr>
          <w:color w:val="auto"/>
          <w:sz w:val="22"/>
          <w:szCs w:val="22"/>
          <w:lang w:val="uk-UA"/>
        </w:rPr>
        <w:t>Р.Стіла та Дж.Аддісона («</w:t>
      </w:r>
      <w:r>
        <w:rPr>
          <w:color w:val="auto"/>
          <w:sz w:val="22"/>
          <w:szCs w:val="22"/>
          <w:lang w:val="en-US"/>
        </w:rPr>
        <w:t>The Tattler</w:t>
      </w:r>
      <w:r>
        <w:rPr>
          <w:color w:val="auto"/>
          <w:sz w:val="22"/>
          <w:szCs w:val="22"/>
          <w:lang w:val="uk-UA"/>
        </w:rPr>
        <w:t>»</w:t>
      </w:r>
      <w:r>
        <w:rPr>
          <w:color w:val="auto"/>
          <w:sz w:val="22"/>
          <w:szCs w:val="22"/>
          <w:lang w:val="en-US"/>
        </w:rPr>
        <w:t xml:space="preserve">, </w:t>
      </w:r>
      <w:r>
        <w:rPr>
          <w:color w:val="auto"/>
          <w:sz w:val="22"/>
          <w:szCs w:val="22"/>
          <w:lang w:val="uk-UA"/>
        </w:rPr>
        <w:t>«</w:t>
      </w:r>
      <w:r>
        <w:rPr>
          <w:color w:val="auto"/>
          <w:sz w:val="22"/>
          <w:szCs w:val="22"/>
          <w:lang w:val="en-US"/>
        </w:rPr>
        <w:t>The Spectator</w:t>
      </w:r>
      <w:r>
        <w:rPr>
          <w:color w:val="auto"/>
          <w:sz w:val="22"/>
          <w:szCs w:val="22"/>
          <w:lang w:val="uk-UA"/>
        </w:rPr>
        <w:t>», «</w:t>
      </w:r>
      <w:r>
        <w:rPr>
          <w:color w:val="auto"/>
          <w:sz w:val="22"/>
          <w:szCs w:val="22"/>
          <w:lang w:val="en-US"/>
        </w:rPr>
        <w:t>Freegolder</w:t>
      </w:r>
      <w:r>
        <w:rPr>
          <w:color w:val="auto"/>
          <w:sz w:val="22"/>
          <w:szCs w:val="22"/>
          <w:lang w:val="uk-UA"/>
        </w:rPr>
        <w:t>»),</w:t>
      </w:r>
    </w:p>
    <w:p w:rsidR="00D93447" w:rsidRDefault="00D93447" w:rsidP="00D93447">
      <w:pPr>
        <w:pStyle w:val="a4"/>
        <w:spacing w:before="0" w:after="0"/>
        <w:ind w:left="0" w:right="0" w:firstLine="567"/>
        <w:jc w:val="center"/>
        <w:rPr>
          <w:b/>
          <w:i/>
          <w:color w:val="auto"/>
          <w:sz w:val="22"/>
          <w:szCs w:val="22"/>
          <w:lang w:val="uk-UA"/>
        </w:rPr>
      </w:pPr>
      <w:r>
        <w:rPr>
          <w:b/>
          <w:i/>
          <w:color w:val="auto"/>
          <w:sz w:val="22"/>
          <w:szCs w:val="22"/>
          <w:lang w:val="uk-UA"/>
        </w:rPr>
        <w:t>ОСНОВНІ ТЕРМІНИ ТА ПОНЯТТЯ</w:t>
      </w:r>
    </w:p>
    <w:p w:rsidR="00D93447" w:rsidRDefault="00D93447" w:rsidP="00D93447">
      <w:pPr>
        <w:pStyle w:val="a4"/>
        <w:spacing w:before="0" w:after="0"/>
        <w:ind w:left="0" w:right="0" w:firstLine="567"/>
        <w:jc w:val="center"/>
        <w:rPr>
          <w:color w:val="auto"/>
          <w:sz w:val="22"/>
          <w:szCs w:val="22"/>
          <w:lang w:val="uk-UA"/>
        </w:rPr>
      </w:pPr>
      <w:r>
        <w:rPr>
          <w:color w:val="auto"/>
          <w:sz w:val="22"/>
          <w:szCs w:val="22"/>
          <w:lang w:val="uk-UA"/>
        </w:rPr>
        <w:t>Просвітництво, журнал, моральні тижневики, сатиричні журнали, віги, торі, дисиденти, персональний журналізм, есе, памфлет, трактат.</w:t>
      </w:r>
    </w:p>
    <w:p w:rsidR="00D93447" w:rsidRDefault="00D93447" w:rsidP="00D93447">
      <w:pPr>
        <w:ind w:firstLine="567"/>
        <w:jc w:val="center"/>
        <w:rPr>
          <w:b/>
          <w:i/>
          <w:sz w:val="22"/>
          <w:szCs w:val="22"/>
          <w:lang w:val="uk-UA"/>
        </w:rPr>
      </w:pPr>
    </w:p>
    <w:p w:rsidR="00D93447" w:rsidRDefault="00D93447" w:rsidP="00D93447">
      <w:pPr>
        <w:ind w:firstLine="567"/>
        <w:jc w:val="center"/>
        <w:rPr>
          <w:b/>
          <w:i/>
          <w:sz w:val="22"/>
          <w:szCs w:val="22"/>
          <w:lang w:val="uk-UA"/>
        </w:rPr>
      </w:pPr>
      <w:r>
        <w:rPr>
          <w:b/>
          <w:i/>
          <w:sz w:val="22"/>
          <w:szCs w:val="22"/>
          <w:lang w:val="uk-UA"/>
        </w:rPr>
        <w:t>ТЕМИ ДОПОВІДЕЙ І РЕФЕРАТІВ</w:t>
      </w:r>
    </w:p>
    <w:p w:rsidR="00D93447" w:rsidRDefault="00D93447" w:rsidP="00D93447">
      <w:pPr>
        <w:pStyle w:val="a4"/>
        <w:numPr>
          <w:ilvl w:val="0"/>
          <w:numId w:val="22"/>
        </w:numPr>
        <w:tabs>
          <w:tab w:val="num" w:pos="540"/>
        </w:tabs>
        <w:spacing w:before="0" w:after="0"/>
        <w:ind w:left="0" w:right="0" w:firstLine="180"/>
        <w:jc w:val="both"/>
        <w:rPr>
          <w:color w:val="auto"/>
          <w:sz w:val="22"/>
          <w:szCs w:val="22"/>
          <w:lang w:val="uk-UA"/>
        </w:rPr>
      </w:pPr>
      <w:r>
        <w:rPr>
          <w:color w:val="auto"/>
          <w:sz w:val="22"/>
          <w:szCs w:val="22"/>
          <w:lang w:val="uk-UA"/>
        </w:rPr>
        <w:t>Завдання та функції просвітницької журналістики в культурному контексті епохи.</w:t>
      </w:r>
    </w:p>
    <w:p w:rsidR="00D93447" w:rsidRDefault="00D93447" w:rsidP="00D93447">
      <w:pPr>
        <w:pStyle w:val="a4"/>
        <w:numPr>
          <w:ilvl w:val="0"/>
          <w:numId w:val="22"/>
        </w:numPr>
        <w:tabs>
          <w:tab w:val="num" w:pos="540"/>
        </w:tabs>
        <w:spacing w:before="0" w:after="0"/>
        <w:ind w:left="0" w:right="0" w:firstLine="180"/>
        <w:jc w:val="both"/>
        <w:rPr>
          <w:color w:val="auto"/>
          <w:sz w:val="22"/>
          <w:szCs w:val="22"/>
          <w:lang w:val="uk-UA"/>
        </w:rPr>
      </w:pPr>
      <w:r>
        <w:rPr>
          <w:color w:val="auto"/>
          <w:sz w:val="22"/>
          <w:szCs w:val="22"/>
          <w:lang w:val="uk-UA"/>
        </w:rPr>
        <w:t>Феномен персонального журналізму в Англії.</w:t>
      </w:r>
    </w:p>
    <w:p w:rsidR="00D93447" w:rsidRDefault="00D93447" w:rsidP="00D93447">
      <w:pPr>
        <w:pStyle w:val="a4"/>
        <w:numPr>
          <w:ilvl w:val="0"/>
          <w:numId w:val="22"/>
        </w:numPr>
        <w:tabs>
          <w:tab w:val="num" w:pos="540"/>
        </w:tabs>
        <w:spacing w:before="0" w:after="0"/>
        <w:ind w:left="0" w:right="0" w:firstLine="180"/>
        <w:jc w:val="both"/>
        <w:rPr>
          <w:color w:val="auto"/>
          <w:sz w:val="22"/>
          <w:szCs w:val="22"/>
          <w:lang w:val="uk-UA"/>
        </w:rPr>
      </w:pPr>
      <w:r>
        <w:rPr>
          <w:color w:val="auto"/>
          <w:sz w:val="22"/>
          <w:szCs w:val="22"/>
          <w:lang w:val="uk-UA"/>
        </w:rPr>
        <w:t>Відображення ідеології Просвітництва у публіцистичних та літературних творах Д.Дефо.</w:t>
      </w:r>
    </w:p>
    <w:p w:rsidR="00D93447" w:rsidRDefault="00D93447" w:rsidP="00D93447">
      <w:pPr>
        <w:pStyle w:val="a4"/>
        <w:numPr>
          <w:ilvl w:val="0"/>
          <w:numId w:val="22"/>
        </w:numPr>
        <w:tabs>
          <w:tab w:val="num" w:pos="540"/>
        </w:tabs>
        <w:spacing w:before="0" w:after="0"/>
        <w:ind w:left="0" w:right="0" w:firstLine="180"/>
        <w:jc w:val="both"/>
        <w:rPr>
          <w:color w:val="auto"/>
          <w:sz w:val="22"/>
          <w:szCs w:val="22"/>
          <w:lang w:val="uk-UA"/>
        </w:rPr>
      </w:pPr>
      <w:r>
        <w:rPr>
          <w:color w:val="auto"/>
          <w:sz w:val="22"/>
          <w:szCs w:val="22"/>
          <w:lang w:val="uk-UA"/>
        </w:rPr>
        <w:t>Жанрова своєрідність і образна структура есе Дж.Аддісона та Р.Стіла.</w:t>
      </w:r>
    </w:p>
    <w:p w:rsidR="00D93447" w:rsidRDefault="00D93447" w:rsidP="00D93447">
      <w:pPr>
        <w:pStyle w:val="a4"/>
        <w:numPr>
          <w:ilvl w:val="0"/>
          <w:numId w:val="22"/>
        </w:numPr>
        <w:tabs>
          <w:tab w:val="num" w:pos="540"/>
        </w:tabs>
        <w:spacing w:before="0" w:after="0"/>
        <w:ind w:left="0" w:right="0" w:firstLine="180"/>
        <w:jc w:val="both"/>
        <w:rPr>
          <w:color w:val="auto"/>
          <w:sz w:val="22"/>
          <w:szCs w:val="22"/>
          <w:lang w:val="uk-UA"/>
        </w:rPr>
      </w:pPr>
      <w:r>
        <w:rPr>
          <w:color w:val="auto"/>
          <w:sz w:val="22"/>
          <w:szCs w:val="22"/>
          <w:lang w:val="uk-UA"/>
        </w:rPr>
        <w:t>Роль сатиричних прийомів у памфлетах Дж.Свіфта.</w:t>
      </w:r>
    </w:p>
    <w:p w:rsidR="00D93447" w:rsidRDefault="00D93447" w:rsidP="00D93447">
      <w:pPr>
        <w:pStyle w:val="a4"/>
        <w:numPr>
          <w:ilvl w:val="0"/>
          <w:numId w:val="22"/>
        </w:numPr>
        <w:tabs>
          <w:tab w:val="num" w:pos="540"/>
        </w:tabs>
        <w:spacing w:before="0" w:after="0"/>
        <w:ind w:left="0" w:right="0" w:firstLine="180"/>
        <w:jc w:val="both"/>
        <w:rPr>
          <w:color w:val="auto"/>
          <w:sz w:val="22"/>
          <w:szCs w:val="22"/>
          <w:lang w:val="uk-UA"/>
        </w:rPr>
      </w:pPr>
      <w:r>
        <w:rPr>
          <w:color w:val="auto"/>
          <w:sz w:val="22"/>
          <w:szCs w:val="22"/>
          <w:lang w:val="uk-UA"/>
        </w:rPr>
        <w:t>Політична злободенність памфлетів Дж.Абертнота.</w:t>
      </w:r>
    </w:p>
    <w:p w:rsidR="00D93447" w:rsidRDefault="00D93447" w:rsidP="00D93447">
      <w:pPr>
        <w:pStyle w:val="a4"/>
        <w:tabs>
          <w:tab w:val="num" w:pos="360"/>
        </w:tabs>
        <w:spacing w:before="0" w:after="0"/>
        <w:ind w:left="0" w:right="0" w:firstLine="567"/>
        <w:jc w:val="both"/>
        <w:rPr>
          <w:b/>
          <w:i/>
          <w:color w:val="auto"/>
          <w:sz w:val="22"/>
          <w:szCs w:val="22"/>
          <w:lang w:val="uk-UA"/>
        </w:rPr>
      </w:pPr>
      <w:r>
        <w:rPr>
          <w:color w:val="auto"/>
          <w:sz w:val="22"/>
          <w:szCs w:val="22"/>
          <w:lang w:val="uk-UA"/>
        </w:rPr>
        <w:lastRenderedPageBreak/>
        <w:t xml:space="preserve"> </w:t>
      </w:r>
    </w:p>
    <w:p w:rsidR="00D93447" w:rsidRDefault="00D93447" w:rsidP="00D93447">
      <w:pPr>
        <w:pStyle w:val="a4"/>
        <w:spacing w:before="0" w:after="0"/>
        <w:ind w:left="0" w:right="0" w:firstLine="567"/>
        <w:jc w:val="center"/>
        <w:rPr>
          <w:b/>
          <w:i/>
          <w:color w:val="auto"/>
          <w:sz w:val="22"/>
          <w:szCs w:val="22"/>
          <w:lang w:val="uk-UA"/>
        </w:rPr>
      </w:pPr>
      <w:r>
        <w:rPr>
          <w:b/>
          <w:i/>
          <w:color w:val="auto"/>
          <w:sz w:val="22"/>
          <w:szCs w:val="22"/>
          <w:lang w:val="uk-UA"/>
        </w:rPr>
        <w:t>ПРАКТИЧНЕ ЗАВДАННЯ</w:t>
      </w:r>
    </w:p>
    <w:p w:rsidR="00D93447" w:rsidRDefault="00D93447" w:rsidP="00D93447">
      <w:pPr>
        <w:pStyle w:val="a4"/>
        <w:numPr>
          <w:ilvl w:val="0"/>
          <w:numId w:val="23"/>
        </w:numPr>
        <w:spacing w:before="0" w:after="0"/>
        <w:ind w:left="0" w:right="0" w:firstLine="0"/>
        <w:jc w:val="both"/>
        <w:rPr>
          <w:color w:val="auto"/>
          <w:sz w:val="22"/>
          <w:szCs w:val="22"/>
          <w:lang w:val="uk-UA"/>
        </w:rPr>
      </w:pPr>
      <w:r>
        <w:rPr>
          <w:color w:val="auto"/>
          <w:sz w:val="22"/>
          <w:szCs w:val="22"/>
          <w:lang w:val="uk-UA"/>
        </w:rPr>
        <w:t xml:space="preserve">Скласти хронологічну таблицю «Динаміка розвитку європейської журнальної періодики </w:t>
      </w:r>
      <w:r>
        <w:rPr>
          <w:color w:val="auto"/>
          <w:sz w:val="22"/>
          <w:szCs w:val="22"/>
        </w:rPr>
        <w:t>XVII</w:t>
      </w:r>
      <w:r>
        <w:rPr>
          <w:color w:val="auto"/>
          <w:sz w:val="22"/>
          <w:szCs w:val="22"/>
          <w:lang w:val="uk-UA"/>
        </w:rPr>
        <w:t>-</w:t>
      </w:r>
      <w:r>
        <w:rPr>
          <w:color w:val="auto"/>
          <w:sz w:val="22"/>
          <w:szCs w:val="22"/>
        </w:rPr>
        <w:t>XVIII</w:t>
      </w:r>
      <w:r>
        <w:rPr>
          <w:color w:val="auto"/>
          <w:sz w:val="22"/>
          <w:szCs w:val="22"/>
          <w:lang w:val="uk-UA"/>
        </w:rPr>
        <w:t xml:space="preserve"> ст.ст. (Англія, Франція, Німеччина, Голандія, Італія)».</w:t>
      </w:r>
    </w:p>
    <w:p w:rsidR="00D93447" w:rsidRDefault="00D93447" w:rsidP="00D93447">
      <w:pPr>
        <w:pStyle w:val="a4"/>
        <w:numPr>
          <w:ilvl w:val="0"/>
          <w:numId w:val="23"/>
        </w:numPr>
        <w:tabs>
          <w:tab w:val="left" w:pos="180"/>
        </w:tabs>
        <w:spacing w:before="0" w:after="0"/>
        <w:ind w:left="0" w:right="0" w:firstLine="0"/>
        <w:jc w:val="both"/>
        <w:rPr>
          <w:color w:val="auto"/>
          <w:sz w:val="22"/>
          <w:szCs w:val="22"/>
          <w:lang w:val="uk-UA"/>
        </w:rPr>
      </w:pPr>
      <w:r>
        <w:rPr>
          <w:color w:val="auto"/>
          <w:sz w:val="22"/>
          <w:szCs w:val="22"/>
          <w:lang w:val="uk-UA"/>
        </w:rPr>
        <w:t>Прочитати один із памфлетів або есе вищеперерахованих авторів і проаналізувати за наведеною в Додатку А схемою.</w:t>
      </w:r>
    </w:p>
    <w:p w:rsidR="00D93447" w:rsidRDefault="00D93447" w:rsidP="00D93447">
      <w:pPr>
        <w:pStyle w:val="a4"/>
        <w:spacing w:before="0" w:after="0"/>
        <w:ind w:left="0" w:right="0"/>
        <w:jc w:val="both"/>
        <w:rPr>
          <w:color w:val="auto"/>
          <w:sz w:val="22"/>
          <w:szCs w:val="22"/>
          <w:lang w:val="uk-UA"/>
        </w:rPr>
      </w:pPr>
    </w:p>
    <w:p w:rsidR="00D93447" w:rsidRDefault="00D93447" w:rsidP="00D93447">
      <w:pPr>
        <w:tabs>
          <w:tab w:val="left" w:pos="900"/>
        </w:tabs>
        <w:ind w:firstLine="567"/>
        <w:jc w:val="center"/>
        <w:rPr>
          <w:b/>
          <w:i/>
          <w:sz w:val="22"/>
          <w:szCs w:val="22"/>
          <w:lang w:val="uk-UA"/>
        </w:rPr>
      </w:pPr>
      <w:r>
        <w:rPr>
          <w:b/>
          <w:i/>
          <w:sz w:val="22"/>
          <w:szCs w:val="22"/>
          <w:lang w:val="uk-UA"/>
        </w:rPr>
        <w:t>МЕТОДИЧНІ РЕКОМЕНДАЦІЇ</w:t>
      </w:r>
    </w:p>
    <w:p w:rsidR="00D93447" w:rsidRDefault="00D93447" w:rsidP="00D93447">
      <w:pPr>
        <w:pStyle w:val="a4"/>
        <w:numPr>
          <w:ilvl w:val="0"/>
          <w:numId w:val="24"/>
        </w:numPr>
        <w:tabs>
          <w:tab w:val="clear" w:pos="720"/>
          <w:tab w:val="num" w:pos="360"/>
          <w:tab w:val="left" w:pos="900"/>
        </w:tabs>
        <w:spacing w:before="0" w:after="0"/>
        <w:ind w:left="0" w:right="0" w:firstLine="567"/>
        <w:jc w:val="both"/>
        <w:rPr>
          <w:color w:val="auto"/>
          <w:sz w:val="22"/>
          <w:szCs w:val="22"/>
          <w:lang w:val="uk-UA"/>
        </w:rPr>
      </w:pPr>
      <w:r>
        <w:rPr>
          <w:color w:val="auto"/>
          <w:sz w:val="22"/>
          <w:szCs w:val="22"/>
          <w:lang w:val="uk-UA"/>
        </w:rPr>
        <w:t xml:space="preserve">При висвітленні теми особливу увагу слід звернути на культурно-історичні передумови появи перших європейських журналів, вплив просвітницької ідеології на концепцію, різновиди та напрямки їхнього розвитку у  </w:t>
      </w:r>
      <w:r>
        <w:rPr>
          <w:color w:val="auto"/>
          <w:sz w:val="22"/>
          <w:szCs w:val="22"/>
        </w:rPr>
        <w:t>XVIII</w:t>
      </w:r>
      <w:r>
        <w:rPr>
          <w:color w:val="auto"/>
          <w:sz w:val="22"/>
          <w:szCs w:val="22"/>
          <w:lang w:val="uk-UA"/>
        </w:rPr>
        <w:t xml:space="preserve"> ст. Не можна не враховувати, що корені перших європейських журналів сягають ІІ половини </w:t>
      </w:r>
      <w:r>
        <w:rPr>
          <w:color w:val="auto"/>
          <w:sz w:val="22"/>
          <w:szCs w:val="22"/>
        </w:rPr>
        <w:t>XVI</w:t>
      </w:r>
      <w:r>
        <w:rPr>
          <w:color w:val="auto"/>
          <w:sz w:val="22"/>
          <w:szCs w:val="22"/>
          <w:lang w:val="uk-UA"/>
        </w:rPr>
        <w:t xml:space="preserve">І ст. і зобов’язані своєю появою інтелектуальному руху «Республіка вчених». Саме з наукового листування членів різноманітних наукових спілок зароджуються полемічні видання. Простежити динаміку розвитку журнальної періодики від наукових і мистецьких щотижневиків </w:t>
      </w:r>
      <w:r>
        <w:rPr>
          <w:color w:val="auto"/>
          <w:sz w:val="22"/>
          <w:szCs w:val="22"/>
        </w:rPr>
        <w:t>XVI</w:t>
      </w:r>
      <w:r>
        <w:rPr>
          <w:color w:val="auto"/>
          <w:sz w:val="22"/>
          <w:szCs w:val="22"/>
          <w:lang w:val="uk-UA"/>
        </w:rPr>
        <w:t xml:space="preserve">І ст. до просвітницьких видань </w:t>
      </w:r>
      <w:r>
        <w:rPr>
          <w:color w:val="auto"/>
          <w:sz w:val="22"/>
          <w:szCs w:val="22"/>
        </w:rPr>
        <w:t>XVI</w:t>
      </w:r>
      <w:r>
        <w:rPr>
          <w:color w:val="auto"/>
          <w:sz w:val="22"/>
          <w:szCs w:val="22"/>
          <w:lang w:val="uk-UA"/>
        </w:rPr>
        <w:t xml:space="preserve">ІІ ст. допоможе складання хронологічної таблиці, до якої студенти включають провідні французькі, німецькі, англійські, італійські, голландські журнали </w:t>
      </w:r>
      <w:r>
        <w:rPr>
          <w:color w:val="auto"/>
          <w:sz w:val="22"/>
          <w:szCs w:val="22"/>
        </w:rPr>
        <w:t>XVI</w:t>
      </w:r>
      <w:r>
        <w:rPr>
          <w:color w:val="auto"/>
          <w:sz w:val="22"/>
          <w:szCs w:val="22"/>
          <w:lang w:val="uk-UA"/>
        </w:rPr>
        <w:t>І-</w:t>
      </w:r>
      <w:r>
        <w:rPr>
          <w:color w:val="auto"/>
          <w:sz w:val="22"/>
          <w:szCs w:val="22"/>
        </w:rPr>
        <w:t>XVI</w:t>
      </w:r>
      <w:r>
        <w:rPr>
          <w:color w:val="auto"/>
          <w:sz w:val="22"/>
          <w:szCs w:val="22"/>
          <w:lang w:val="uk-UA"/>
        </w:rPr>
        <w:t xml:space="preserve">ІІ ст., зазначають дату появи, видавців і дають стислу характеристику.  </w:t>
      </w:r>
    </w:p>
    <w:p w:rsidR="00D93447" w:rsidRDefault="00D93447" w:rsidP="00D93447">
      <w:pPr>
        <w:pStyle w:val="a4"/>
        <w:numPr>
          <w:ilvl w:val="0"/>
          <w:numId w:val="24"/>
        </w:numPr>
        <w:tabs>
          <w:tab w:val="clear" w:pos="720"/>
          <w:tab w:val="num" w:pos="360"/>
          <w:tab w:val="left" w:pos="900"/>
        </w:tabs>
        <w:spacing w:before="0" w:after="0"/>
        <w:ind w:left="0" w:right="0" w:firstLine="567"/>
        <w:jc w:val="both"/>
        <w:rPr>
          <w:color w:val="auto"/>
          <w:sz w:val="22"/>
          <w:szCs w:val="22"/>
          <w:lang w:val="uk-UA"/>
        </w:rPr>
      </w:pPr>
      <w:r>
        <w:rPr>
          <w:color w:val="auto"/>
          <w:sz w:val="22"/>
          <w:szCs w:val="22"/>
          <w:lang w:val="uk-UA"/>
        </w:rPr>
        <w:t xml:space="preserve">Англійська просвітницька публіцистика початку </w:t>
      </w:r>
      <w:r>
        <w:rPr>
          <w:color w:val="auto"/>
          <w:sz w:val="22"/>
          <w:szCs w:val="22"/>
        </w:rPr>
        <w:t>XVIII</w:t>
      </w:r>
      <w:r>
        <w:rPr>
          <w:color w:val="auto"/>
          <w:sz w:val="22"/>
          <w:szCs w:val="22"/>
          <w:lang w:val="uk-UA"/>
        </w:rPr>
        <w:t xml:space="preserve"> ст. увібрала в себе весь комплекс політичних, соціальних, релігійних, міжетнічних проблем Великобританії того часу. Публіцистика в усі часи є дзеркалом епохи. В Англії саме політичні перипетії (зокрема, вибори до парламенту, що відбувалися за суперництва вігів і торі), партійна ворожнеча, релігійна нетерпимість, міжнаціональні конфлікти, війна з Францією, пауперизм, занедбаний стан англійської мови, моральна розбещеність співвітчизників тощо змушували публіцистів звертатися до суспільства не тільки через поодинокі памфлети (як у </w:t>
      </w:r>
      <w:r>
        <w:rPr>
          <w:color w:val="auto"/>
          <w:sz w:val="22"/>
          <w:szCs w:val="22"/>
        </w:rPr>
        <w:t>XVI</w:t>
      </w:r>
      <w:r>
        <w:rPr>
          <w:color w:val="auto"/>
          <w:sz w:val="22"/>
          <w:szCs w:val="22"/>
          <w:lang w:val="uk-UA"/>
        </w:rPr>
        <w:t xml:space="preserve">І ст.), а регулярно, через журнальну періодику. Утім, історія засвідчує, що й самі автори не були ідеальними, часто продавали своє перо. </w:t>
      </w:r>
    </w:p>
    <w:p w:rsidR="00D93447" w:rsidRDefault="00D93447" w:rsidP="00D93447">
      <w:pPr>
        <w:pStyle w:val="a4"/>
        <w:numPr>
          <w:ilvl w:val="0"/>
          <w:numId w:val="24"/>
        </w:numPr>
        <w:tabs>
          <w:tab w:val="clear" w:pos="720"/>
          <w:tab w:val="num" w:pos="360"/>
          <w:tab w:val="left" w:pos="900"/>
        </w:tabs>
        <w:spacing w:before="0" w:after="0"/>
        <w:ind w:left="0" w:right="0" w:firstLine="567"/>
        <w:jc w:val="both"/>
        <w:rPr>
          <w:color w:val="auto"/>
          <w:sz w:val="22"/>
          <w:szCs w:val="22"/>
          <w:lang w:val="uk-UA"/>
        </w:rPr>
      </w:pPr>
      <w:r>
        <w:rPr>
          <w:color w:val="auto"/>
          <w:sz w:val="22"/>
          <w:szCs w:val="22"/>
          <w:lang w:val="uk-UA"/>
        </w:rPr>
        <w:t xml:space="preserve">Журналістські та публіцистичні матеріали перерахованих авторів необхідно розглядати у зв’язку з їхньою громадською, політичною, письменницькою діяльністю, з’ясувати вплив цих факторів на проблемно-тематичні та жанрово-стильові пріоритети публіцистів. Розкриття підпунктів цього питання передбачає: короткий огляд життя і творчості публіциста, перелік основних публіцистичних праць, характеристику його видань, аналіз окремих творів за схемою. </w:t>
      </w:r>
    </w:p>
    <w:p w:rsidR="00D93447" w:rsidRDefault="00D93447" w:rsidP="00D93447">
      <w:pPr>
        <w:pStyle w:val="a4"/>
        <w:spacing w:before="0" w:after="0"/>
        <w:ind w:left="0" w:right="0" w:firstLine="567"/>
        <w:jc w:val="center"/>
        <w:rPr>
          <w:b/>
          <w:i/>
          <w:color w:val="auto"/>
          <w:sz w:val="22"/>
          <w:szCs w:val="22"/>
          <w:lang w:val="uk-UA"/>
        </w:rPr>
      </w:pPr>
    </w:p>
    <w:p w:rsidR="00D93447" w:rsidRDefault="00D93447" w:rsidP="00D93447">
      <w:pPr>
        <w:pStyle w:val="a4"/>
        <w:spacing w:before="0" w:after="0"/>
        <w:ind w:left="0" w:right="0" w:firstLine="567"/>
        <w:jc w:val="center"/>
        <w:rPr>
          <w:b/>
          <w:i/>
          <w:color w:val="auto"/>
          <w:sz w:val="22"/>
          <w:szCs w:val="22"/>
          <w:lang w:val="uk-UA"/>
        </w:rPr>
      </w:pPr>
      <w:r>
        <w:rPr>
          <w:b/>
          <w:i/>
          <w:color w:val="auto"/>
          <w:sz w:val="22"/>
          <w:szCs w:val="22"/>
          <w:lang w:val="uk-UA"/>
        </w:rPr>
        <w:t>ПИТАННЯ ДЛЯ САМОКОНТРОЛЮ</w:t>
      </w:r>
    </w:p>
    <w:p w:rsidR="00D93447" w:rsidRDefault="00D93447" w:rsidP="00D93447">
      <w:pPr>
        <w:pStyle w:val="a4"/>
        <w:numPr>
          <w:ilvl w:val="1"/>
          <w:numId w:val="24"/>
        </w:numPr>
        <w:tabs>
          <w:tab w:val="clear" w:pos="284"/>
          <w:tab w:val="left" w:pos="180"/>
          <w:tab w:val="left" w:pos="540"/>
        </w:tabs>
        <w:spacing w:before="0" w:after="0"/>
        <w:ind w:left="180" w:right="0"/>
        <w:jc w:val="both"/>
        <w:rPr>
          <w:color w:val="auto"/>
          <w:sz w:val="22"/>
          <w:szCs w:val="22"/>
          <w:lang w:val="uk-UA"/>
        </w:rPr>
      </w:pPr>
      <w:r>
        <w:rPr>
          <w:color w:val="auto"/>
          <w:sz w:val="22"/>
          <w:szCs w:val="22"/>
          <w:lang w:val="uk-UA"/>
        </w:rPr>
        <w:t>Поясніть етимологію слова «журнал».</w:t>
      </w:r>
    </w:p>
    <w:p w:rsidR="00D93447" w:rsidRDefault="00D93447" w:rsidP="00D93447">
      <w:pPr>
        <w:pStyle w:val="a4"/>
        <w:numPr>
          <w:ilvl w:val="1"/>
          <w:numId w:val="24"/>
        </w:numPr>
        <w:tabs>
          <w:tab w:val="clear" w:pos="284"/>
          <w:tab w:val="left" w:pos="180"/>
          <w:tab w:val="left" w:pos="540"/>
        </w:tabs>
        <w:spacing w:before="0" w:after="0"/>
        <w:ind w:left="180" w:right="0"/>
        <w:jc w:val="both"/>
        <w:rPr>
          <w:color w:val="auto"/>
          <w:sz w:val="22"/>
          <w:szCs w:val="22"/>
          <w:lang w:val="uk-UA"/>
        </w:rPr>
      </w:pPr>
      <w:r>
        <w:rPr>
          <w:color w:val="auto"/>
          <w:sz w:val="22"/>
          <w:szCs w:val="22"/>
          <w:lang w:val="uk-UA"/>
        </w:rPr>
        <w:t xml:space="preserve"> Як розуміли цей термін у </w:t>
      </w:r>
      <w:r>
        <w:rPr>
          <w:color w:val="auto"/>
          <w:sz w:val="22"/>
          <w:szCs w:val="22"/>
        </w:rPr>
        <w:t>XVI</w:t>
      </w:r>
      <w:r>
        <w:rPr>
          <w:color w:val="auto"/>
          <w:sz w:val="22"/>
          <w:szCs w:val="22"/>
          <w:lang w:val="uk-UA"/>
        </w:rPr>
        <w:t>ІІ ст.?</w:t>
      </w:r>
    </w:p>
    <w:p w:rsidR="00D93447" w:rsidRDefault="00D93447" w:rsidP="00D93447">
      <w:pPr>
        <w:pStyle w:val="a4"/>
        <w:numPr>
          <w:ilvl w:val="1"/>
          <w:numId w:val="24"/>
        </w:numPr>
        <w:tabs>
          <w:tab w:val="clear" w:pos="284"/>
          <w:tab w:val="left" w:pos="180"/>
          <w:tab w:val="left" w:pos="540"/>
        </w:tabs>
        <w:spacing w:before="0" w:after="0"/>
        <w:ind w:left="180" w:right="0"/>
        <w:jc w:val="both"/>
        <w:rPr>
          <w:color w:val="auto"/>
          <w:sz w:val="22"/>
          <w:szCs w:val="22"/>
          <w:lang w:val="uk-UA"/>
        </w:rPr>
      </w:pPr>
      <w:r>
        <w:rPr>
          <w:color w:val="auto"/>
          <w:sz w:val="22"/>
          <w:szCs w:val="22"/>
          <w:lang w:val="uk-UA"/>
        </w:rPr>
        <w:t xml:space="preserve">Назвіть передумови розквіту європейської журнальної періодики у І половині </w:t>
      </w:r>
      <w:r>
        <w:rPr>
          <w:color w:val="auto"/>
          <w:sz w:val="22"/>
          <w:szCs w:val="22"/>
        </w:rPr>
        <w:t>XVI</w:t>
      </w:r>
      <w:r>
        <w:rPr>
          <w:color w:val="auto"/>
          <w:sz w:val="22"/>
          <w:szCs w:val="22"/>
          <w:lang w:val="uk-UA"/>
        </w:rPr>
        <w:t>ІІ ст.</w:t>
      </w:r>
    </w:p>
    <w:p w:rsidR="00D93447" w:rsidRDefault="00D93447" w:rsidP="00D93447">
      <w:pPr>
        <w:pStyle w:val="a4"/>
        <w:numPr>
          <w:ilvl w:val="1"/>
          <w:numId w:val="24"/>
        </w:numPr>
        <w:tabs>
          <w:tab w:val="clear" w:pos="284"/>
          <w:tab w:val="left" w:pos="180"/>
          <w:tab w:val="left" w:pos="540"/>
        </w:tabs>
        <w:spacing w:before="0" w:after="0"/>
        <w:ind w:left="180" w:right="0"/>
        <w:jc w:val="both"/>
        <w:rPr>
          <w:color w:val="auto"/>
          <w:sz w:val="22"/>
          <w:szCs w:val="22"/>
          <w:lang w:val="uk-UA"/>
        </w:rPr>
      </w:pPr>
      <w:r>
        <w:rPr>
          <w:color w:val="auto"/>
          <w:sz w:val="22"/>
          <w:szCs w:val="22"/>
          <w:lang w:val="uk-UA"/>
        </w:rPr>
        <w:t xml:space="preserve">Які типи просвітницьких журналів існували в Англії на початку </w:t>
      </w:r>
      <w:r>
        <w:rPr>
          <w:color w:val="auto"/>
          <w:sz w:val="22"/>
          <w:szCs w:val="22"/>
        </w:rPr>
        <w:t>XVI</w:t>
      </w:r>
      <w:r>
        <w:rPr>
          <w:color w:val="auto"/>
          <w:sz w:val="22"/>
          <w:szCs w:val="22"/>
          <w:lang w:val="uk-UA"/>
        </w:rPr>
        <w:t>ІІ?</w:t>
      </w:r>
    </w:p>
    <w:p w:rsidR="00D93447" w:rsidRDefault="00D93447" w:rsidP="00D93447">
      <w:pPr>
        <w:pStyle w:val="a4"/>
        <w:numPr>
          <w:ilvl w:val="1"/>
          <w:numId w:val="24"/>
        </w:numPr>
        <w:tabs>
          <w:tab w:val="clear" w:pos="284"/>
          <w:tab w:val="left" w:pos="180"/>
          <w:tab w:val="left" w:pos="540"/>
        </w:tabs>
        <w:spacing w:before="0" w:after="0"/>
        <w:ind w:left="180" w:right="0"/>
        <w:jc w:val="both"/>
        <w:rPr>
          <w:color w:val="auto"/>
          <w:sz w:val="22"/>
          <w:szCs w:val="22"/>
          <w:lang w:val="uk-UA"/>
        </w:rPr>
      </w:pPr>
      <w:r>
        <w:rPr>
          <w:color w:val="auto"/>
          <w:sz w:val="22"/>
          <w:szCs w:val="22"/>
          <w:lang w:val="uk-UA"/>
        </w:rPr>
        <w:t>Кого з відомих англійських публіцистів називали «містер рев</w:t>
      </w:r>
      <w:r>
        <w:rPr>
          <w:color w:val="auto"/>
          <w:sz w:val="22"/>
          <w:szCs w:val="22"/>
        </w:rPr>
        <w:t>’</w:t>
      </w:r>
      <w:r>
        <w:rPr>
          <w:color w:val="auto"/>
          <w:sz w:val="22"/>
          <w:szCs w:val="22"/>
          <w:lang w:val="uk-UA"/>
        </w:rPr>
        <w:t>ю» і чому?</w:t>
      </w:r>
    </w:p>
    <w:p w:rsidR="00D93447" w:rsidRDefault="00D93447" w:rsidP="00D93447">
      <w:pPr>
        <w:pStyle w:val="a4"/>
        <w:numPr>
          <w:ilvl w:val="1"/>
          <w:numId w:val="24"/>
        </w:numPr>
        <w:tabs>
          <w:tab w:val="clear" w:pos="284"/>
          <w:tab w:val="left" w:pos="180"/>
          <w:tab w:val="left" w:pos="540"/>
        </w:tabs>
        <w:spacing w:before="0" w:after="0"/>
        <w:ind w:left="180" w:right="0"/>
        <w:jc w:val="both"/>
        <w:rPr>
          <w:color w:val="auto"/>
          <w:sz w:val="22"/>
          <w:szCs w:val="22"/>
          <w:lang w:val="uk-UA"/>
        </w:rPr>
      </w:pPr>
      <w:r>
        <w:rPr>
          <w:color w:val="auto"/>
          <w:sz w:val="22"/>
          <w:szCs w:val="22"/>
          <w:lang w:val="uk-UA"/>
        </w:rPr>
        <w:t>Яка причина припинення періодичних видань Дж.Аддісона та Р.Стіла?</w:t>
      </w:r>
    </w:p>
    <w:p w:rsidR="00D93447" w:rsidRDefault="00D93447" w:rsidP="00D93447">
      <w:pPr>
        <w:pStyle w:val="a4"/>
        <w:numPr>
          <w:ilvl w:val="1"/>
          <w:numId w:val="24"/>
        </w:numPr>
        <w:tabs>
          <w:tab w:val="clear" w:pos="284"/>
          <w:tab w:val="left" w:pos="180"/>
          <w:tab w:val="left" w:pos="540"/>
        </w:tabs>
        <w:spacing w:before="0" w:after="0"/>
        <w:ind w:left="180" w:right="0"/>
        <w:jc w:val="both"/>
        <w:rPr>
          <w:color w:val="auto"/>
          <w:sz w:val="22"/>
          <w:szCs w:val="22"/>
          <w:lang w:val="uk-UA"/>
        </w:rPr>
      </w:pPr>
      <w:r>
        <w:rPr>
          <w:color w:val="auto"/>
          <w:sz w:val="22"/>
          <w:szCs w:val="22"/>
          <w:lang w:val="uk-UA"/>
        </w:rPr>
        <w:t>Яким був формат і особливості оформлення видань Д.Дефо, Р.Стіла, Дж.Аддісона?</w:t>
      </w:r>
    </w:p>
    <w:p w:rsidR="00D93447" w:rsidRDefault="00D93447" w:rsidP="00D93447">
      <w:pPr>
        <w:pStyle w:val="a4"/>
        <w:numPr>
          <w:ilvl w:val="1"/>
          <w:numId w:val="24"/>
        </w:numPr>
        <w:tabs>
          <w:tab w:val="clear" w:pos="284"/>
          <w:tab w:val="left" w:pos="180"/>
          <w:tab w:val="left" w:pos="540"/>
        </w:tabs>
        <w:spacing w:before="0" w:after="0"/>
        <w:ind w:left="180" w:right="0"/>
        <w:jc w:val="both"/>
        <w:rPr>
          <w:color w:val="auto"/>
          <w:sz w:val="22"/>
          <w:szCs w:val="22"/>
          <w:lang w:val="uk-UA"/>
        </w:rPr>
      </w:pPr>
      <w:r>
        <w:rPr>
          <w:color w:val="auto"/>
          <w:sz w:val="22"/>
          <w:szCs w:val="22"/>
          <w:lang w:val="uk-UA"/>
        </w:rPr>
        <w:t>Як англійська просвітницька журналістика вплинула на французьку, німецьку, російську тощо?</w:t>
      </w:r>
    </w:p>
    <w:p w:rsidR="00D93447" w:rsidRDefault="00D93447" w:rsidP="00D93447">
      <w:pPr>
        <w:pStyle w:val="a4"/>
        <w:spacing w:before="0" w:after="0"/>
        <w:ind w:left="0" w:right="0" w:firstLine="567"/>
        <w:jc w:val="both"/>
        <w:rPr>
          <w:color w:val="auto"/>
          <w:sz w:val="22"/>
          <w:szCs w:val="22"/>
          <w:lang w:val="uk-UA"/>
        </w:rPr>
      </w:pPr>
      <w:r>
        <w:rPr>
          <w:color w:val="auto"/>
          <w:sz w:val="22"/>
          <w:szCs w:val="22"/>
          <w:lang w:val="uk-UA"/>
        </w:rPr>
        <w:t xml:space="preserve">                                                                                                                                                                                                                   </w:t>
      </w:r>
    </w:p>
    <w:p w:rsidR="00D93447" w:rsidRDefault="00D93447" w:rsidP="00D93447">
      <w:pPr>
        <w:pStyle w:val="a4"/>
        <w:spacing w:before="0" w:after="0"/>
        <w:ind w:left="0" w:right="0" w:firstLine="567"/>
        <w:jc w:val="center"/>
        <w:rPr>
          <w:b/>
          <w:i/>
          <w:color w:val="auto"/>
          <w:sz w:val="22"/>
          <w:szCs w:val="22"/>
          <w:lang w:val="uk-UA"/>
        </w:rPr>
      </w:pPr>
      <w:r>
        <w:rPr>
          <w:b/>
          <w:i/>
          <w:color w:val="auto"/>
          <w:sz w:val="22"/>
          <w:szCs w:val="22"/>
          <w:lang w:val="uk-UA"/>
        </w:rPr>
        <w:t>ЛІТЕРАТУРА</w:t>
      </w:r>
    </w:p>
    <w:p w:rsidR="00D93447" w:rsidRDefault="00D93447" w:rsidP="00D93447">
      <w:pPr>
        <w:numPr>
          <w:ilvl w:val="0"/>
          <w:numId w:val="25"/>
        </w:numPr>
        <w:tabs>
          <w:tab w:val="clear" w:pos="720"/>
          <w:tab w:val="num" w:pos="540"/>
          <w:tab w:val="left" w:pos="900"/>
        </w:tabs>
        <w:ind w:left="0" w:firstLine="180"/>
        <w:jc w:val="both"/>
        <w:rPr>
          <w:sz w:val="22"/>
          <w:szCs w:val="22"/>
          <w:lang w:val="uk-UA"/>
        </w:rPr>
      </w:pPr>
      <w:r>
        <w:rPr>
          <w:sz w:val="22"/>
          <w:szCs w:val="22"/>
          <w:lang w:val="uk-UA"/>
        </w:rPr>
        <w:t xml:space="preserve">Англия в памфлете: Английская публицистическая проза нач. </w:t>
      </w:r>
      <w:r>
        <w:rPr>
          <w:sz w:val="22"/>
          <w:szCs w:val="22"/>
        </w:rPr>
        <w:t>XVIII</w:t>
      </w:r>
      <w:r>
        <w:rPr>
          <w:sz w:val="22"/>
          <w:szCs w:val="22"/>
          <w:lang w:val="uk-UA"/>
        </w:rPr>
        <w:t xml:space="preserve"> века: Пер. с англ. / Сост., авт. предисл. и коммент. И.О.Шайтанов. – М.: Прогресс, 1987. – 528 с.</w:t>
      </w:r>
    </w:p>
    <w:p w:rsidR="00D93447" w:rsidRDefault="00D93447" w:rsidP="00D93447">
      <w:pPr>
        <w:numPr>
          <w:ilvl w:val="0"/>
          <w:numId w:val="25"/>
        </w:numPr>
        <w:tabs>
          <w:tab w:val="clear" w:pos="720"/>
          <w:tab w:val="num" w:pos="540"/>
          <w:tab w:val="left" w:pos="900"/>
        </w:tabs>
        <w:ind w:left="0" w:firstLine="180"/>
        <w:jc w:val="both"/>
        <w:rPr>
          <w:sz w:val="22"/>
          <w:szCs w:val="22"/>
          <w:lang w:val="uk-UA"/>
        </w:rPr>
      </w:pPr>
      <w:r>
        <w:rPr>
          <w:sz w:val="22"/>
          <w:szCs w:val="22"/>
        </w:rPr>
        <w:t>Беспалова А.Г., Корнилов Е.А., Короченский А.П., Лучинский Ю.В., Станько А.И. История мировой журналистики. – М., Ростов н/Д.</w:t>
      </w:r>
      <w:r>
        <w:rPr>
          <w:sz w:val="22"/>
          <w:szCs w:val="22"/>
          <w:lang w:val="uk-UA"/>
        </w:rPr>
        <w:t>: ИКЦ «Март»</w:t>
      </w:r>
      <w:r>
        <w:rPr>
          <w:sz w:val="22"/>
          <w:szCs w:val="22"/>
        </w:rPr>
        <w:t>, 2003.</w:t>
      </w:r>
      <w:r>
        <w:rPr>
          <w:sz w:val="22"/>
          <w:szCs w:val="22"/>
          <w:lang w:val="uk-UA"/>
        </w:rPr>
        <w:t xml:space="preserve"> – 432 с.</w:t>
      </w:r>
    </w:p>
    <w:p w:rsidR="00D93447" w:rsidRDefault="00D93447" w:rsidP="00D93447">
      <w:pPr>
        <w:numPr>
          <w:ilvl w:val="0"/>
          <w:numId w:val="25"/>
        </w:numPr>
        <w:tabs>
          <w:tab w:val="clear" w:pos="720"/>
          <w:tab w:val="num" w:pos="540"/>
          <w:tab w:val="left" w:pos="900"/>
        </w:tabs>
        <w:ind w:left="0" w:firstLine="180"/>
        <w:jc w:val="both"/>
        <w:rPr>
          <w:sz w:val="22"/>
          <w:szCs w:val="22"/>
          <w:lang w:val="uk-UA"/>
        </w:rPr>
      </w:pPr>
      <w:r>
        <w:rPr>
          <w:sz w:val="22"/>
          <w:szCs w:val="22"/>
        </w:rPr>
        <w:t>История всемирной литературы: В 9 т. – Т. 4. – М.</w:t>
      </w:r>
      <w:r>
        <w:rPr>
          <w:sz w:val="22"/>
          <w:szCs w:val="22"/>
          <w:lang w:val="uk-UA"/>
        </w:rPr>
        <w:t>: Наука,</w:t>
      </w:r>
      <w:r>
        <w:rPr>
          <w:sz w:val="22"/>
          <w:szCs w:val="22"/>
        </w:rPr>
        <w:t xml:space="preserve"> 1987. – </w:t>
      </w:r>
      <w:r>
        <w:rPr>
          <w:sz w:val="22"/>
          <w:szCs w:val="22"/>
          <w:lang w:val="uk-UA"/>
        </w:rPr>
        <w:t xml:space="preserve"> 687 с</w:t>
      </w:r>
      <w:r>
        <w:rPr>
          <w:sz w:val="22"/>
          <w:szCs w:val="22"/>
        </w:rPr>
        <w:t>.</w:t>
      </w:r>
    </w:p>
    <w:p w:rsidR="00D93447" w:rsidRDefault="00D93447" w:rsidP="00D93447">
      <w:pPr>
        <w:numPr>
          <w:ilvl w:val="0"/>
          <w:numId w:val="25"/>
        </w:numPr>
        <w:tabs>
          <w:tab w:val="clear" w:pos="720"/>
          <w:tab w:val="num" w:pos="540"/>
          <w:tab w:val="left" w:pos="900"/>
        </w:tabs>
        <w:ind w:left="0" w:firstLine="180"/>
        <w:jc w:val="both"/>
        <w:rPr>
          <w:sz w:val="22"/>
          <w:szCs w:val="22"/>
          <w:lang w:val="uk-UA"/>
        </w:rPr>
      </w:pPr>
      <w:r>
        <w:rPr>
          <w:sz w:val="22"/>
          <w:szCs w:val="22"/>
          <w:lang w:val="uk-UA"/>
        </w:rPr>
        <w:t xml:space="preserve">Кайда Л. </w:t>
      </w:r>
      <w:r>
        <w:rPr>
          <w:sz w:val="22"/>
          <w:szCs w:val="22"/>
        </w:rPr>
        <w:t>Эссе как жанр в литературе и публицистике // Вестник Московского униветситета. Серия 10. Журналистика. – 2008. – № 4. – С. 19-24.</w:t>
      </w:r>
    </w:p>
    <w:p w:rsidR="00D93447" w:rsidRDefault="00D93447" w:rsidP="00D93447">
      <w:pPr>
        <w:numPr>
          <w:ilvl w:val="0"/>
          <w:numId w:val="25"/>
        </w:numPr>
        <w:tabs>
          <w:tab w:val="clear" w:pos="720"/>
          <w:tab w:val="num" w:pos="540"/>
          <w:tab w:val="left" w:pos="900"/>
        </w:tabs>
        <w:ind w:left="0" w:firstLine="180"/>
        <w:jc w:val="both"/>
        <w:rPr>
          <w:sz w:val="22"/>
          <w:szCs w:val="22"/>
          <w:lang w:val="uk-UA"/>
        </w:rPr>
      </w:pPr>
      <w:r>
        <w:rPr>
          <w:sz w:val="22"/>
          <w:szCs w:val="22"/>
        </w:rPr>
        <w:t>Книжные сокровища мира.</w:t>
      </w:r>
      <w:r>
        <w:rPr>
          <w:sz w:val="22"/>
          <w:szCs w:val="22"/>
          <w:lang w:val="uk-UA"/>
        </w:rPr>
        <w:t xml:space="preserve"> – М.:</w:t>
      </w:r>
      <w:r>
        <w:rPr>
          <w:b/>
          <w:bCs/>
          <w:sz w:val="22"/>
          <w:szCs w:val="22"/>
          <w:lang w:val="uk-UA"/>
        </w:rPr>
        <w:t xml:space="preserve"> </w:t>
      </w:r>
      <w:r>
        <w:rPr>
          <w:sz w:val="22"/>
          <w:szCs w:val="22"/>
          <w:lang w:val="uk-UA"/>
        </w:rPr>
        <w:t xml:space="preserve">Книжная палата, 1989. – </w:t>
      </w:r>
      <w:r>
        <w:rPr>
          <w:sz w:val="22"/>
          <w:szCs w:val="22"/>
        </w:rPr>
        <w:t xml:space="preserve">Вып.1. </w:t>
      </w:r>
      <w:r>
        <w:rPr>
          <w:sz w:val="22"/>
          <w:szCs w:val="22"/>
          <w:lang w:val="uk-UA"/>
        </w:rPr>
        <w:t>– 223 с.</w:t>
      </w:r>
    </w:p>
    <w:p w:rsidR="00D93447" w:rsidRDefault="00D93447" w:rsidP="00D93447">
      <w:pPr>
        <w:numPr>
          <w:ilvl w:val="0"/>
          <w:numId w:val="25"/>
        </w:numPr>
        <w:tabs>
          <w:tab w:val="clear" w:pos="720"/>
          <w:tab w:val="num" w:pos="540"/>
          <w:tab w:val="left" w:pos="900"/>
        </w:tabs>
        <w:ind w:left="0" w:firstLine="180"/>
        <w:jc w:val="both"/>
        <w:rPr>
          <w:sz w:val="22"/>
          <w:szCs w:val="22"/>
          <w:lang w:val="uk-UA"/>
        </w:rPr>
      </w:pPr>
      <w:r>
        <w:rPr>
          <w:sz w:val="22"/>
          <w:szCs w:val="22"/>
          <w:lang w:val="uk-UA"/>
        </w:rPr>
        <w:t>Лазурский В. Сатирико-нравоучительн</w:t>
      </w:r>
      <w:r>
        <w:rPr>
          <w:sz w:val="22"/>
          <w:szCs w:val="22"/>
        </w:rPr>
        <w:t>ые журналы Стиля и Аддисона // История печати: Антология: Т. 3. – М.: Аспект Пресс, 2008. – С. 183-271.</w:t>
      </w:r>
    </w:p>
    <w:p w:rsidR="00D93447" w:rsidRDefault="00D93447" w:rsidP="00D93447">
      <w:pPr>
        <w:numPr>
          <w:ilvl w:val="0"/>
          <w:numId w:val="25"/>
        </w:numPr>
        <w:tabs>
          <w:tab w:val="clear" w:pos="720"/>
          <w:tab w:val="num" w:pos="540"/>
          <w:tab w:val="left" w:pos="900"/>
        </w:tabs>
        <w:ind w:left="0" w:firstLine="180"/>
        <w:jc w:val="both"/>
        <w:rPr>
          <w:sz w:val="22"/>
          <w:szCs w:val="22"/>
          <w:lang w:val="uk-UA"/>
        </w:rPr>
      </w:pPr>
      <w:r>
        <w:rPr>
          <w:sz w:val="22"/>
          <w:szCs w:val="22"/>
          <w:lang w:val="uk-UA"/>
        </w:rPr>
        <w:t xml:space="preserve">Лучинский Ю.В. Очерки истории зарубежной журналистики: Учеб. пособие. – Краснодар: Кубан. гос. ун-т, 1996. – 140 с. </w:t>
      </w:r>
    </w:p>
    <w:p w:rsidR="00D93447" w:rsidRDefault="00D93447" w:rsidP="00D93447">
      <w:pPr>
        <w:numPr>
          <w:ilvl w:val="0"/>
          <w:numId w:val="25"/>
        </w:numPr>
        <w:tabs>
          <w:tab w:val="clear" w:pos="720"/>
          <w:tab w:val="num" w:pos="540"/>
          <w:tab w:val="left" w:pos="900"/>
        </w:tabs>
        <w:ind w:left="0" w:firstLine="180"/>
        <w:jc w:val="both"/>
        <w:rPr>
          <w:sz w:val="22"/>
          <w:szCs w:val="22"/>
          <w:lang w:val="uk-UA"/>
        </w:rPr>
      </w:pPr>
      <w:r>
        <w:rPr>
          <w:sz w:val="22"/>
          <w:szCs w:val="22"/>
          <w:lang w:val="uk-UA"/>
        </w:rPr>
        <w:lastRenderedPageBreak/>
        <w:t>Соколов В.С., Виноградова С.М. Периодическая печать Великобритании. – С-Пб.: Изд-во С.-Петерб. ун-та, 2000. – 112 с.</w:t>
      </w:r>
    </w:p>
    <w:p w:rsidR="00D93447" w:rsidRDefault="00D93447" w:rsidP="00D93447">
      <w:pPr>
        <w:numPr>
          <w:ilvl w:val="0"/>
          <w:numId w:val="25"/>
        </w:numPr>
        <w:tabs>
          <w:tab w:val="clear" w:pos="720"/>
          <w:tab w:val="num" w:pos="540"/>
          <w:tab w:val="left" w:pos="900"/>
        </w:tabs>
        <w:ind w:left="0" w:firstLine="180"/>
        <w:jc w:val="both"/>
        <w:rPr>
          <w:lang w:val="uk-UA"/>
        </w:rPr>
      </w:pPr>
      <w:r>
        <w:rPr>
          <w:lang w:val="uk-UA"/>
        </w:rPr>
        <w:t>Т</w:t>
      </w:r>
      <w:r>
        <w:t xml:space="preserve">еккерей У.М. Английские юмористы XVIII века // Собр. соч.: В 12 т. </w:t>
      </w:r>
      <w:r>
        <w:rPr>
          <w:lang w:val="uk-UA"/>
        </w:rPr>
        <w:t xml:space="preserve">– </w:t>
      </w:r>
      <w:r>
        <w:t>М.</w:t>
      </w:r>
      <w:r>
        <w:rPr>
          <w:lang w:val="uk-UA"/>
        </w:rPr>
        <w:t xml:space="preserve">: Художественная литература, </w:t>
      </w:r>
      <w:r>
        <w:t xml:space="preserve">1977. </w:t>
      </w:r>
      <w:r>
        <w:rPr>
          <w:lang w:val="uk-UA"/>
        </w:rPr>
        <w:t xml:space="preserve">– </w:t>
      </w:r>
      <w:r>
        <w:t>Т.7.</w:t>
      </w:r>
      <w:r>
        <w:rPr>
          <w:lang w:val="uk-UA"/>
        </w:rPr>
        <w:t xml:space="preserve"> – </w:t>
      </w:r>
      <w:r>
        <w:t>С. 574-575.</w:t>
      </w:r>
    </w:p>
    <w:p w:rsidR="00D93447" w:rsidRDefault="00D93447" w:rsidP="00D93447">
      <w:pPr>
        <w:numPr>
          <w:ilvl w:val="0"/>
          <w:numId w:val="25"/>
        </w:numPr>
        <w:tabs>
          <w:tab w:val="clear" w:pos="720"/>
          <w:tab w:val="num" w:pos="540"/>
          <w:tab w:val="left" w:pos="900"/>
        </w:tabs>
        <w:ind w:left="0" w:firstLine="180"/>
        <w:jc w:val="both"/>
        <w:rPr>
          <w:sz w:val="22"/>
          <w:szCs w:val="22"/>
          <w:lang w:val="uk-UA"/>
        </w:rPr>
      </w:pPr>
      <w:r>
        <w:rPr>
          <w:lang w:val="uk-UA"/>
        </w:rPr>
        <w:t xml:space="preserve"> Ученова В.В. Публицистика и политика. – М.: Политиздат, 1973. – С. 50-53.</w:t>
      </w:r>
    </w:p>
    <w:p w:rsidR="00D93447" w:rsidRDefault="00D93447" w:rsidP="00D93447">
      <w:pPr>
        <w:numPr>
          <w:ilvl w:val="0"/>
          <w:numId w:val="25"/>
        </w:numPr>
        <w:tabs>
          <w:tab w:val="clear" w:pos="720"/>
          <w:tab w:val="num" w:pos="540"/>
          <w:tab w:val="left" w:pos="900"/>
        </w:tabs>
        <w:ind w:left="0" w:firstLine="180"/>
        <w:jc w:val="both"/>
        <w:rPr>
          <w:sz w:val="22"/>
          <w:szCs w:val="22"/>
          <w:lang w:val="uk-UA"/>
        </w:rPr>
      </w:pPr>
      <w:r>
        <w:rPr>
          <w:sz w:val="22"/>
          <w:szCs w:val="22"/>
          <w:lang w:val="uk-UA"/>
        </w:rPr>
        <w:t>Шайтанов И. «Столетье безумно и мудро...» (передмова), «Историческое послесловие», «Комментарий» // Англия в памфлете... – М.: Прогресс, 1987. – С. 5-33, 461.</w:t>
      </w:r>
    </w:p>
    <w:p w:rsidR="00D93447" w:rsidRDefault="00D93447" w:rsidP="00D93447">
      <w:pPr>
        <w:ind w:firstLine="567"/>
        <w:jc w:val="both"/>
        <w:rPr>
          <w:sz w:val="22"/>
          <w:szCs w:val="22"/>
          <w:lang w:val="uk-UA"/>
        </w:rPr>
      </w:pPr>
    </w:p>
    <w:p w:rsidR="00D93447" w:rsidRDefault="00D93447" w:rsidP="00D93447">
      <w:pPr>
        <w:pStyle w:val="a4"/>
        <w:spacing w:before="0" w:after="0"/>
        <w:ind w:left="0" w:right="0" w:firstLine="567"/>
        <w:jc w:val="center"/>
        <w:rPr>
          <w:b/>
          <w:color w:val="auto"/>
          <w:sz w:val="22"/>
          <w:szCs w:val="22"/>
          <w:lang w:val="uk-UA"/>
        </w:rPr>
      </w:pPr>
      <w:r>
        <w:rPr>
          <w:b/>
          <w:color w:val="auto"/>
          <w:sz w:val="22"/>
          <w:szCs w:val="22"/>
          <w:lang w:val="uk-UA"/>
        </w:rPr>
        <w:t>Заняття № 6</w:t>
      </w:r>
    </w:p>
    <w:p w:rsidR="00D93447" w:rsidRDefault="00D93447" w:rsidP="00D93447">
      <w:pPr>
        <w:tabs>
          <w:tab w:val="left" w:pos="540"/>
        </w:tabs>
        <w:jc w:val="center"/>
        <w:rPr>
          <w:b/>
          <w:i/>
          <w:caps/>
          <w:sz w:val="22"/>
          <w:szCs w:val="22"/>
          <w:lang w:val="uk-UA"/>
        </w:rPr>
      </w:pPr>
      <w:r>
        <w:rPr>
          <w:b/>
          <w:sz w:val="22"/>
          <w:szCs w:val="22"/>
          <w:lang w:val="uk-UA"/>
        </w:rPr>
        <w:t>Північноамериканська журналістика 17-18 ст</w:t>
      </w:r>
      <w:r>
        <w:rPr>
          <w:b/>
          <w:i/>
          <w:caps/>
          <w:sz w:val="22"/>
          <w:szCs w:val="22"/>
          <w:lang w:val="uk-UA"/>
        </w:rPr>
        <w:t>.</w:t>
      </w:r>
    </w:p>
    <w:p w:rsidR="00D93447" w:rsidRDefault="00D93447" w:rsidP="00D93447">
      <w:pPr>
        <w:tabs>
          <w:tab w:val="left" w:pos="540"/>
        </w:tabs>
        <w:jc w:val="center"/>
        <w:rPr>
          <w:b/>
          <w:sz w:val="22"/>
          <w:szCs w:val="22"/>
          <w:lang w:val="uk-UA"/>
        </w:rPr>
      </w:pPr>
      <w:r>
        <w:rPr>
          <w:b/>
          <w:sz w:val="22"/>
          <w:szCs w:val="22"/>
          <w:lang w:val="uk-UA"/>
        </w:rPr>
        <w:t>План</w:t>
      </w:r>
    </w:p>
    <w:p w:rsidR="00D93447" w:rsidRDefault="00D93447" w:rsidP="00D93447">
      <w:pPr>
        <w:numPr>
          <w:ilvl w:val="0"/>
          <w:numId w:val="26"/>
        </w:numPr>
        <w:tabs>
          <w:tab w:val="num" w:pos="360"/>
          <w:tab w:val="left" w:pos="540"/>
        </w:tabs>
        <w:ind w:left="0" w:firstLine="0"/>
        <w:jc w:val="both"/>
        <w:rPr>
          <w:sz w:val="22"/>
          <w:szCs w:val="22"/>
          <w:lang w:val="uk-UA"/>
        </w:rPr>
      </w:pPr>
      <w:r>
        <w:rPr>
          <w:sz w:val="22"/>
          <w:szCs w:val="22"/>
          <w:lang w:val="uk-UA"/>
        </w:rPr>
        <w:t xml:space="preserve"> Виникнення журналістики в англійських колоніях Північної Америки. Перші газети. Журналістська діяльність братів Франклінів.</w:t>
      </w:r>
    </w:p>
    <w:p w:rsidR="00D93447" w:rsidRDefault="00D93447" w:rsidP="00D93447">
      <w:pPr>
        <w:numPr>
          <w:ilvl w:val="0"/>
          <w:numId w:val="26"/>
        </w:numPr>
        <w:tabs>
          <w:tab w:val="num" w:pos="360"/>
          <w:tab w:val="left" w:pos="540"/>
        </w:tabs>
        <w:ind w:left="0" w:firstLine="0"/>
        <w:jc w:val="both"/>
        <w:rPr>
          <w:sz w:val="22"/>
          <w:szCs w:val="22"/>
          <w:lang w:val="uk-UA"/>
        </w:rPr>
      </w:pPr>
      <w:r>
        <w:rPr>
          <w:sz w:val="22"/>
          <w:szCs w:val="22"/>
          <w:lang w:val="uk-UA"/>
        </w:rPr>
        <w:t xml:space="preserve"> Поява і розвиток журналів. Роль альманахів і журналів у суспільно-політичних процесах передвоєнного періоду. </w:t>
      </w:r>
    </w:p>
    <w:p w:rsidR="00D93447" w:rsidRDefault="00D93447" w:rsidP="00D93447">
      <w:pPr>
        <w:numPr>
          <w:ilvl w:val="0"/>
          <w:numId w:val="26"/>
        </w:numPr>
        <w:tabs>
          <w:tab w:val="num" w:pos="360"/>
          <w:tab w:val="left" w:pos="540"/>
        </w:tabs>
        <w:ind w:left="0" w:firstLine="0"/>
        <w:jc w:val="both"/>
        <w:rPr>
          <w:sz w:val="22"/>
          <w:szCs w:val="22"/>
          <w:lang w:val="uk-UA"/>
        </w:rPr>
      </w:pPr>
      <w:r>
        <w:rPr>
          <w:sz w:val="22"/>
          <w:szCs w:val="22"/>
          <w:lang w:val="uk-UA"/>
        </w:rPr>
        <w:t>Журналістика часів Війни за незалежність (1775-1783). Публіцистика Т. Пейна.</w:t>
      </w:r>
    </w:p>
    <w:p w:rsidR="00D93447" w:rsidRDefault="00D93447" w:rsidP="00D93447">
      <w:pPr>
        <w:numPr>
          <w:ilvl w:val="0"/>
          <w:numId w:val="26"/>
        </w:numPr>
        <w:tabs>
          <w:tab w:val="num" w:pos="360"/>
          <w:tab w:val="left" w:pos="540"/>
        </w:tabs>
        <w:ind w:left="0" w:firstLine="0"/>
        <w:jc w:val="both"/>
        <w:rPr>
          <w:sz w:val="22"/>
          <w:szCs w:val="22"/>
          <w:lang w:val="uk-UA"/>
        </w:rPr>
      </w:pPr>
      <w:r>
        <w:rPr>
          <w:sz w:val="22"/>
          <w:szCs w:val="22"/>
          <w:lang w:val="uk-UA"/>
        </w:rPr>
        <w:t>Післявоєнна публіцистика, проблема федерального устрою та Конституції. Політичні есе О.Гамільтона та Дж.Медісона.</w:t>
      </w:r>
    </w:p>
    <w:p w:rsidR="00D93447" w:rsidRDefault="00D93447" w:rsidP="00D93447">
      <w:pPr>
        <w:tabs>
          <w:tab w:val="left" w:pos="540"/>
        </w:tabs>
        <w:jc w:val="both"/>
        <w:rPr>
          <w:sz w:val="22"/>
          <w:szCs w:val="22"/>
          <w:lang w:val="uk-UA"/>
        </w:rPr>
      </w:pPr>
    </w:p>
    <w:p w:rsidR="00D93447" w:rsidRDefault="00D93447" w:rsidP="00D93447">
      <w:pPr>
        <w:jc w:val="center"/>
        <w:rPr>
          <w:b/>
          <w:i/>
          <w:caps/>
          <w:sz w:val="22"/>
          <w:szCs w:val="22"/>
          <w:lang w:val="uk-UA"/>
        </w:rPr>
      </w:pPr>
      <w:r>
        <w:rPr>
          <w:b/>
          <w:i/>
          <w:caps/>
          <w:sz w:val="22"/>
          <w:szCs w:val="22"/>
          <w:lang w:val="uk-UA"/>
        </w:rPr>
        <w:t>Практичне завдання</w:t>
      </w:r>
    </w:p>
    <w:p w:rsidR="00D93447" w:rsidRDefault="00D93447" w:rsidP="00D93447">
      <w:pPr>
        <w:jc w:val="both"/>
        <w:rPr>
          <w:b/>
          <w:sz w:val="22"/>
          <w:szCs w:val="22"/>
          <w:lang w:val="uk-UA"/>
        </w:rPr>
      </w:pPr>
      <w:r>
        <w:rPr>
          <w:sz w:val="22"/>
          <w:szCs w:val="22"/>
          <w:lang w:val="uk-UA"/>
        </w:rPr>
        <w:t>Прочитати один із памфлетів або есе Т.Пейна, О.Гамільтона та Дж.Медісона і проаналізувати за наведеною в Додатку А схемою.</w:t>
      </w:r>
    </w:p>
    <w:p w:rsidR="00D93447" w:rsidRDefault="00D93447" w:rsidP="00D93447">
      <w:pPr>
        <w:jc w:val="center"/>
        <w:rPr>
          <w:b/>
          <w:i/>
          <w:caps/>
          <w:sz w:val="22"/>
          <w:szCs w:val="22"/>
          <w:lang w:val="uk-UA"/>
        </w:rPr>
      </w:pPr>
    </w:p>
    <w:p w:rsidR="00D93447" w:rsidRDefault="00D93447" w:rsidP="00D93447">
      <w:pPr>
        <w:jc w:val="center"/>
        <w:rPr>
          <w:b/>
          <w:i/>
          <w:caps/>
          <w:sz w:val="22"/>
          <w:szCs w:val="22"/>
          <w:lang w:val="uk-UA"/>
        </w:rPr>
      </w:pPr>
      <w:r>
        <w:rPr>
          <w:b/>
          <w:i/>
          <w:caps/>
          <w:sz w:val="22"/>
          <w:szCs w:val="22"/>
          <w:lang w:val="uk-UA"/>
        </w:rPr>
        <w:t>Література</w:t>
      </w:r>
    </w:p>
    <w:p w:rsidR="00D93447" w:rsidRDefault="00D93447" w:rsidP="00D93447">
      <w:pPr>
        <w:pStyle w:val="2"/>
        <w:numPr>
          <w:ilvl w:val="0"/>
          <w:numId w:val="27"/>
        </w:numPr>
        <w:tabs>
          <w:tab w:val="clear" w:pos="720"/>
          <w:tab w:val="left" w:pos="360"/>
          <w:tab w:val="num" w:pos="426"/>
          <w:tab w:val="left" w:pos="900"/>
        </w:tabs>
        <w:spacing w:after="0" w:line="240" w:lineRule="auto"/>
        <w:ind w:left="0" w:firstLine="0"/>
        <w:jc w:val="both"/>
        <w:rPr>
          <w:iCs/>
          <w:color w:val="000000"/>
          <w:sz w:val="22"/>
          <w:szCs w:val="22"/>
          <w:shd w:val="clear" w:color="auto" w:fill="FFFFFF"/>
        </w:rPr>
      </w:pPr>
      <w:r>
        <w:rPr>
          <w:iCs/>
          <w:color w:val="000000"/>
          <w:sz w:val="22"/>
          <w:szCs w:val="22"/>
          <w:shd w:val="clear" w:color="auto" w:fill="FFFFFF"/>
        </w:rPr>
        <w:t xml:space="preserve"> Беспалова А.Г., Корнилов Е.А., Короченский А.П., Лучинский Ю.В., Станько А.И. История мировой журналистики. – М., Ростов н/Д.: ИКЦ «Март», 2003. – 432 с.</w:t>
      </w:r>
    </w:p>
    <w:p w:rsidR="00D93447" w:rsidRDefault="00D93447" w:rsidP="00D93447">
      <w:pPr>
        <w:pStyle w:val="2"/>
        <w:numPr>
          <w:ilvl w:val="0"/>
          <w:numId w:val="27"/>
        </w:numPr>
        <w:tabs>
          <w:tab w:val="clear" w:pos="720"/>
          <w:tab w:val="left" w:pos="360"/>
          <w:tab w:val="num" w:pos="426"/>
          <w:tab w:val="left" w:pos="900"/>
        </w:tabs>
        <w:spacing w:after="0" w:line="240" w:lineRule="auto"/>
        <w:ind w:left="0" w:firstLine="0"/>
        <w:jc w:val="both"/>
        <w:rPr>
          <w:iCs/>
          <w:color w:val="000000"/>
          <w:sz w:val="22"/>
          <w:szCs w:val="22"/>
          <w:shd w:val="clear" w:color="auto" w:fill="FFFFFF"/>
        </w:rPr>
      </w:pPr>
      <w:r>
        <w:rPr>
          <w:iCs/>
          <w:color w:val="000000"/>
          <w:sz w:val="22"/>
          <w:szCs w:val="22"/>
          <w:shd w:val="clear" w:color="auto" w:fill="FFFFFF"/>
        </w:rPr>
        <w:t>Введение в мировую журналистику. От Античности до конца XVIII века: Хрестоматия / Сост. Г.В. Прутцков. – М. : Аспект Пресс, 2007. – 428 с.</w:t>
      </w:r>
    </w:p>
    <w:p w:rsidR="00D93447" w:rsidRDefault="00D93447" w:rsidP="00D93447">
      <w:pPr>
        <w:numPr>
          <w:ilvl w:val="0"/>
          <w:numId w:val="27"/>
        </w:numPr>
        <w:tabs>
          <w:tab w:val="num" w:pos="426"/>
        </w:tabs>
        <w:ind w:left="0" w:firstLine="0"/>
        <w:jc w:val="both"/>
        <w:rPr>
          <w:iCs/>
          <w:color w:val="000000"/>
          <w:sz w:val="22"/>
          <w:szCs w:val="22"/>
          <w:shd w:val="clear" w:color="auto" w:fill="FFFFFF"/>
        </w:rPr>
      </w:pPr>
      <w:r>
        <w:rPr>
          <w:iCs/>
          <w:color w:val="000000"/>
          <w:sz w:val="22"/>
          <w:szCs w:val="22"/>
          <w:shd w:val="clear" w:color="auto" w:fill="FFFFFF"/>
        </w:rPr>
        <w:t>Иванян Э. Я. От Джорджа Вашингтона до Джорджа Буша. Белый дом и пресса. – М., 1991</w:t>
      </w:r>
    </w:p>
    <w:p w:rsidR="00D93447" w:rsidRDefault="00D93447" w:rsidP="00D93447">
      <w:pPr>
        <w:numPr>
          <w:ilvl w:val="0"/>
          <w:numId w:val="27"/>
        </w:numPr>
        <w:tabs>
          <w:tab w:val="num" w:pos="426"/>
        </w:tabs>
        <w:ind w:left="0" w:firstLine="0"/>
        <w:jc w:val="both"/>
        <w:rPr>
          <w:iCs/>
          <w:sz w:val="22"/>
          <w:szCs w:val="22"/>
          <w:shd w:val="clear" w:color="auto" w:fill="FFFFFF"/>
        </w:rPr>
      </w:pPr>
      <w:r>
        <w:rPr>
          <w:iCs/>
          <w:color w:val="000000"/>
          <w:sz w:val="22"/>
          <w:szCs w:val="22"/>
          <w:shd w:val="clear" w:color="auto" w:fill="FFFFFF"/>
        </w:rPr>
        <w:t>Михайлов С. А.</w:t>
      </w:r>
      <w:r>
        <w:rPr>
          <w:iCs/>
          <w:sz w:val="22"/>
          <w:szCs w:val="22"/>
        </w:rPr>
        <w:t> </w:t>
      </w:r>
      <w:hyperlink r:id="rId8" w:history="1">
        <w:r>
          <w:rPr>
            <w:rStyle w:val="a3"/>
            <w:iCs/>
            <w:sz w:val="22"/>
            <w:szCs w:val="22"/>
            <w:shd w:val="clear" w:color="auto" w:fill="FFFFFF"/>
          </w:rPr>
          <w:t>Журналистика Соединенных Штатов Америки</w:t>
        </w:r>
      </w:hyperlink>
      <w:r>
        <w:rPr>
          <w:iCs/>
          <w:color w:val="000000"/>
          <w:sz w:val="22"/>
          <w:szCs w:val="22"/>
          <w:shd w:val="clear" w:color="auto" w:fill="FFFFFF"/>
        </w:rPr>
        <w:t>. — М., 2004. </w:t>
      </w:r>
    </w:p>
    <w:p w:rsidR="00D93447" w:rsidRDefault="00D93447" w:rsidP="00D93447">
      <w:pPr>
        <w:numPr>
          <w:ilvl w:val="0"/>
          <w:numId w:val="27"/>
        </w:numPr>
        <w:tabs>
          <w:tab w:val="num" w:pos="426"/>
        </w:tabs>
        <w:ind w:left="0" w:firstLine="0"/>
        <w:jc w:val="both"/>
        <w:rPr>
          <w:iCs/>
          <w:color w:val="000000"/>
          <w:sz w:val="22"/>
          <w:szCs w:val="22"/>
          <w:shd w:val="clear" w:color="auto" w:fill="FFFFFF"/>
          <w:lang w:val="en-US"/>
        </w:rPr>
      </w:pPr>
      <w:hyperlink r:id="rId9" w:history="1">
        <w:r>
          <w:rPr>
            <w:rStyle w:val="a3"/>
            <w:iCs/>
            <w:sz w:val="22"/>
            <w:szCs w:val="22"/>
            <w:shd w:val="clear" w:color="auto" w:fill="FFFFFF"/>
            <w:lang w:val="en-US"/>
          </w:rPr>
          <w:t>The Writings of Benjamin Franklin: Philadelphia, 1726 - 1757</w:t>
        </w:r>
      </w:hyperlink>
      <w:r>
        <w:rPr>
          <w:iCs/>
          <w:color w:val="000000"/>
          <w:sz w:val="22"/>
          <w:szCs w:val="22"/>
          <w:shd w:val="clear" w:color="auto" w:fill="FFFFFF"/>
          <w:lang w:val="en-US"/>
        </w:rPr>
        <w:t xml:space="preserve"> [</w:t>
      </w:r>
      <w:r>
        <w:rPr>
          <w:iCs/>
          <w:color w:val="000000"/>
          <w:sz w:val="22"/>
          <w:szCs w:val="22"/>
          <w:shd w:val="clear" w:color="auto" w:fill="FFFFFF"/>
        </w:rPr>
        <w:t>Електронний</w:t>
      </w:r>
      <w:r>
        <w:rPr>
          <w:iCs/>
          <w:color w:val="000000"/>
          <w:sz w:val="22"/>
          <w:szCs w:val="22"/>
          <w:shd w:val="clear" w:color="auto" w:fill="FFFFFF"/>
          <w:lang w:val="en-US"/>
        </w:rPr>
        <w:t xml:space="preserve"> </w:t>
      </w:r>
      <w:r>
        <w:rPr>
          <w:iCs/>
          <w:color w:val="000000"/>
          <w:sz w:val="22"/>
          <w:szCs w:val="22"/>
          <w:shd w:val="clear" w:color="auto" w:fill="FFFFFF"/>
        </w:rPr>
        <w:t>ресурс</w:t>
      </w:r>
      <w:r>
        <w:rPr>
          <w:iCs/>
          <w:color w:val="000000"/>
          <w:sz w:val="22"/>
          <w:szCs w:val="22"/>
          <w:shd w:val="clear" w:color="auto" w:fill="FFFFFF"/>
          <w:lang w:val="en-US"/>
        </w:rPr>
        <w:t xml:space="preserve">]. – </w:t>
      </w:r>
      <w:r>
        <w:rPr>
          <w:iCs/>
          <w:color w:val="000000"/>
          <w:sz w:val="22"/>
          <w:szCs w:val="22"/>
          <w:shd w:val="clear" w:color="auto" w:fill="FFFFFF"/>
        </w:rPr>
        <w:t>Режим</w:t>
      </w:r>
      <w:r>
        <w:rPr>
          <w:iCs/>
          <w:color w:val="000000"/>
          <w:sz w:val="22"/>
          <w:szCs w:val="22"/>
          <w:shd w:val="clear" w:color="auto" w:fill="FFFFFF"/>
          <w:lang w:val="en-US"/>
        </w:rPr>
        <w:t xml:space="preserve"> </w:t>
      </w:r>
      <w:r>
        <w:rPr>
          <w:iCs/>
          <w:color w:val="000000"/>
          <w:sz w:val="22"/>
          <w:szCs w:val="22"/>
          <w:shd w:val="clear" w:color="auto" w:fill="FFFFFF"/>
        </w:rPr>
        <w:t>доступу</w:t>
      </w:r>
      <w:r>
        <w:rPr>
          <w:iCs/>
          <w:color w:val="000000"/>
          <w:sz w:val="22"/>
          <w:szCs w:val="22"/>
          <w:shd w:val="clear" w:color="auto" w:fill="FFFFFF"/>
          <w:lang w:val="en-US"/>
        </w:rPr>
        <w:t xml:space="preserve"> :  </w:t>
      </w:r>
      <w:hyperlink r:id="rId10" w:history="1">
        <w:r>
          <w:rPr>
            <w:rStyle w:val="a3"/>
            <w:iCs/>
            <w:sz w:val="22"/>
            <w:szCs w:val="22"/>
            <w:shd w:val="clear" w:color="auto" w:fill="FFFFFF"/>
            <w:lang w:val="en-US"/>
          </w:rPr>
          <w:t>http://www.historycarper.com/resources/twobf2/join-die.htm</w:t>
        </w:r>
      </w:hyperlink>
    </w:p>
    <w:p w:rsidR="00D93447" w:rsidRDefault="00D93447" w:rsidP="00D93447">
      <w:pPr>
        <w:numPr>
          <w:ilvl w:val="0"/>
          <w:numId w:val="27"/>
        </w:numPr>
        <w:tabs>
          <w:tab w:val="num" w:pos="426"/>
        </w:tabs>
        <w:ind w:left="0" w:firstLine="0"/>
        <w:jc w:val="both"/>
        <w:rPr>
          <w:iCs/>
          <w:color w:val="000000"/>
          <w:sz w:val="22"/>
          <w:szCs w:val="22"/>
          <w:shd w:val="clear" w:color="auto" w:fill="FFFFFF"/>
          <w:lang w:val="en-US"/>
        </w:rPr>
      </w:pPr>
      <w:r>
        <w:rPr>
          <w:iCs/>
          <w:color w:val="000000"/>
          <w:sz w:val="22"/>
          <w:szCs w:val="22"/>
          <w:shd w:val="clear" w:color="auto" w:fill="FFFFFF"/>
          <w:lang w:val="en-US"/>
        </w:rPr>
        <w:t>Karen Severud Cook </w:t>
      </w:r>
      <w:hyperlink r:id="rId11" w:history="1">
        <w:r>
          <w:rPr>
            <w:rStyle w:val="a3"/>
            <w:iCs/>
            <w:color w:val="000000"/>
            <w:sz w:val="22"/>
            <w:szCs w:val="22"/>
            <w:shd w:val="clear" w:color="auto" w:fill="FFFFFF"/>
            <w:lang w:val="en-US"/>
          </w:rPr>
          <w:t>Benjamin Franklin and the snake that would not die</w:t>
        </w:r>
      </w:hyperlink>
      <w:r>
        <w:rPr>
          <w:iCs/>
          <w:color w:val="000000"/>
          <w:sz w:val="22"/>
          <w:szCs w:val="22"/>
          <w:shd w:val="clear" w:color="auto" w:fill="FFFFFF"/>
          <w:lang w:val="en-US"/>
        </w:rPr>
        <w:t> </w:t>
      </w:r>
      <w:r>
        <w:rPr>
          <w:iCs/>
          <w:color w:val="000000"/>
          <w:sz w:val="22"/>
          <w:szCs w:val="22"/>
          <w:lang w:val="en-US"/>
        </w:rPr>
        <w:t>(</w:t>
      </w:r>
      <w:r>
        <w:rPr>
          <w:iCs/>
          <w:color w:val="000000"/>
          <w:sz w:val="22"/>
          <w:szCs w:val="22"/>
        </w:rPr>
        <w:t>англ</w:t>
      </w:r>
      <w:r>
        <w:rPr>
          <w:iCs/>
          <w:color w:val="000000"/>
          <w:sz w:val="22"/>
          <w:szCs w:val="22"/>
          <w:lang w:val="en-US"/>
        </w:rPr>
        <w:t>.)</w:t>
      </w:r>
      <w:r>
        <w:rPr>
          <w:iCs/>
          <w:color w:val="000000"/>
          <w:sz w:val="22"/>
          <w:szCs w:val="22"/>
          <w:shd w:val="clear" w:color="auto" w:fill="FFFFFF"/>
          <w:lang w:val="en-US"/>
        </w:rPr>
        <w:t> // Electronic British Library Journal. — The British Library, 1996. —</w:t>
      </w:r>
      <w:r>
        <w:rPr>
          <w:iCs/>
          <w:color w:val="000000"/>
          <w:sz w:val="22"/>
          <w:szCs w:val="22"/>
          <w:lang w:val="en-US"/>
        </w:rPr>
        <w:t> </w:t>
      </w:r>
      <w:r>
        <w:rPr>
          <w:iCs/>
          <w:color w:val="000000"/>
          <w:sz w:val="22"/>
          <w:szCs w:val="22"/>
          <w:shd w:val="clear" w:color="auto" w:fill="FFFFFF"/>
          <w:lang w:val="en-US"/>
        </w:rPr>
        <w:t>P. 88-111.</w:t>
      </w:r>
    </w:p>
    <w:p w:rsidR="00D93447" w:rsidRDefault="00D93447" w:rsidP="00D93447">
      <w:pPr>
        <w:pStyle w:val="a4"/>
        <w:spacing w:before="0" w:after="0"/>
        <w:ind w:left="0" w:right="0" w:firstLine="567"/>
        <w:jc w:val="center"/>
        <w:rPr>
          <w:b/>
          <w:color w:val="auto"/>
          <w:sz w:val="22"/>
          <w:szCs w:val="22"/>
          <w:lang w:val="uk-UA"/>
        </w:rPr>
      </w:pPr>
      <w:r>
        <w:rPr>
          <w:b/>
          <w:color w:val="auto"/>
          <w:sz w:val="22"/>
          <w:szCs w:val="22"/>
          <w:lang w:val="uk-UA"/>
        </w:rPr>
        <w:t>Заняття № 7</w:t>
      </w:r>
    </w:p>
    <w:p w:rsidR="00D93447" w:rsidRDefault="00D93447" w:rsidP="00D93447">
      <w:pPr>
        <w:pStyle w:val="a4"/>
        <w:spacing w:before="0" w:after="0"/>
        <w:ind w:left="0" w:right="0" w:firstLine="567"/>
        <w:jc w:val="center"/>
        <w:rPr>
          <w:b/>
          <w:color w:val="auto"/>
          <w:sz w:val="22"/>
          <w:szCs w:val="22"/>
          <w:lang w:val="uk-UA"/>
        </w:rPr>
      </w:pPr>
      <w:r>
        <w:rPr>
          <w:b/>
          <w:sz w:val="22"/>
          <w:szCs w:val="22"/>
          <w:lang w:val="uk-UA"/>
        </w:rPr>
        <w:t>Світова публіцистика ХІХ ст.</w:t>
      </w:r>
      <w:r>
        <w:rPr>
          <w:b/>
          <w:color w:val="auto"/>
          <w:sz w:val="22"/>
          <w:szCs w:val="22"/>
          <w:lang w:val="uk-UA"/>
        </w:rPr>
        <w:t xml:space="preserve"> </w:t>
      </w:r>
    </w:p>
    <w:p w:rsidR="00D93447" w:rsidRDefault="00D93447" w:rsidP="00D93447">
      <w:pPr>
        <w:pStyle w:val="a4"/>
        <w:spacing w:before="0" w:after="0"/>
        <w:ind w:left="0" w:right="0" w:firstLine="567"/>
        <w:jc w:val="center"/>
        <w:rPr>
          <w:b/>
          <w:color w:val="auto"/>
          <w:sz w:val="22"/>
          <w:szCs w:val="22"/>
        </w:rPr>
      </w:pPr>
      <w:r>
        <w:rPr>
          <w:b/>
          <w:color w:val="auto"/>
          <w:sz w:val="22"/>
          <w:szCs w:val="22"/>
          <w:lang w:val="uk-UA"/>
        </w:rPr>
        <w:t>План</w:t>
      </w:r>
    </w:p>
    <w:p w:rsidR="00D93447" w:rsidRDefault="00D93447" w:rsidP="00D93447">
      <w:pPr>
        <w:numPr>
          <w:ilvl w:val="0"/>
          <w:numId w:val="28"/>
        </w:numPr>
        <w:tabs>
          <w:tab w:val="left" w:pos="567"/>
        </w:tabs>
        <w:ind w:left="0" w:firstLine="0"/>
        <w:jc w:val="both"/>
        <w:rPr>
          <w:sz w:val="22"/>
          <w:szCs w:val="22"/>
          <w:lang w:val="uk-UA"/>
        </w:rPr>
      </w:pPr>
      <w:r>
        <w:rPr>
          <w:sz w:val="22"/>
          <w:szCs w:val="22"/>
          <w:lang w:val="uk-UA"/>
        </w:rPr>
        <w:t>Журналістська, редакторська, публіцистична діяльність О.де Бальзака. Світ журналістики у художніх та наукових творах письменника.</w:t>
      </w:r>
    </w:p>
    <w:p w:rsidR="00D93447" w:rsidRDefault="00D93447" w:rsidP="00D93447">
      <w:pPr>
        <w:numPr>
          <w:ilvl w:val="0"/>
          <w:numId w:val="28"/>
        </w:numPr>
        <w:tabs>
          <w:tab w:val="left" w:pos="567"/>
        </w:tabs>
        <w:ind w:left="0" w:firstLine="0"/>
        <w:jc w:val="both"/>
        <w:rPr>
          <w:sz w:val="22"/>
          <w:szCs w:val="22"/>
          <w:lang w:val="uk-UA"/>
        </w:rPr>
      </w:pPr>
      <w:r>
        <w:rPr>
          <w:sz w:val="22"/>
          <w:szCs w:val="22"/>
          <w:lang w:val="uk-UA"/>
        </w:rPr>
        <w:t xml:space="preserve">Проблематика публіцистики Е.Золя. Їі роль у тогочасному культурному та медіапросторі Франції. </w:t>
      </w:r>
    </w:p>
    <w:p w:rsidR="00D93447" w:rsidRDefault="00D93447" w:rsidP="00D93447">
      <w:pPr>
        <w:numPr>
          <w:ilvl w:val="0"/>
          <w:numId w:val="28"/>
        </w:numPr>
        <w:tabs>
          <w:tab w:val="left" w:pos="567"/>
        </w:tabs>
        <w:ind w:left="0" w:firstLine="0"/>
        <w:jc w:val="both"/>
        <w:rPr>
          <w:sz w:val="22"/>
          <w:szCs w:val="22"/>
          <w:lang w:val="uk-UA"/>
        </w:rPr>
      </w:pPr>
      <w:r>
        <w:rPr>
          <w:sz w:val="22"/>
          <w:szCs w:val="22"/>
          <w:lang w:val="uk-UA"/>
        </w:rPr>
        <w:t>В.Гюго – журналіст, публіцист, оратор і громадський діяч.</w:t>
      </w:r>
    </w:p>
    <w:p w:rsidR="00D93447" w:rsidRDefault="00D93447" w:rsidP="00D93447">
      <w:pPr>
        <w:numPr>
          <w:ilvl w:val="0"/>
          <w:numId w:val="28"/>
        </w:numPr>
        <w:tabs>
          <w:tab w:val="left" w:pos="567"/>
        </w:tabs>
        <w:ind w:left="0" w:firstLine="0"/>
        <w:jc w:val="both"/>
        <w:rPr>
          <w:sz w:val="22"/>
          <w:szCs w:val="22"/>
          <w:lang w:val="uk-UA"/>
        </w:rPr>
      </w:pPr>
      <w:r>
        <w:rPr>
          <w:sz w:val="22"/>
          <w:szCs w:val="22"/>
          <w:lang w:val="uk-UA"/>
        </w:rPr>
        <w:t xml:space="preserve">Ч.Диккенс – репортер і публіцист. Нариси про Америку та Росію. </w:t>
      </w:r>
    </w:p>
    <w:p w:rsidR="00D93447" w:rsidRDefault="00D93447" w:rsidP="00D93447">
      <w:pPr>
        <w:numPr>
          <w:ilvl w:val="0"/>
          <w:numId w:val="28"/>
        </w:numPr>
        <w:tabs>
          <w:tab w:val="left" w:pos="567"/>
        </w:tabs>
        <w:ind w:left="0" w:firstLine="0"/>
        <w:jc w:val="both"/>
        <w:rPr>
          <w:sz w:val="22"/>
          <w:szCs w:val="22"/>
          <w:lang w:val="uk-UA"/>
        </w:rPr>
      </w:pPr>
      <w:r>
        <w:rPr>
          <w:sz w:val="22"/>
          <w:szCs w:val="22"/>
          <w:lang w:val="uk-UA"/>
        </w:rPr>
        <w:t>Світ мистецтва у публіцистиці та літературній критиці О.Уайльда.</w:t>
      </w:r>
    </w:p>
    <w:p w:rsidR="00D93447" w:rsidRDefault="00D93447" w:rsidP="00D93447">
      <w:pPr>
        <w:numPr>
          <w:ilvl w:val="0"/>
          <w:numId w:val="28"/>
        </w:numPr>
        <w:tabs>
          <w:tab w:val="left" w:pos="567"/>
        </w:tabs>
        <w:ind w:left="0" w:firstLine="0"/>
        <w:jc w:val="both"/>
        <w:rPr>
          <w:sz w:val="22"/>
          <w:szCs w:val="22"/>
          <w:lang w:val="uk-UA"/>
        </w:rPr>
      </w:pPr>
      <w:r>
        <w:rPr>
          <w:sz w:val="22"/>
          <w:szCs w:val="22"/>
          <w:lang w:val="uk-UA"/>
        </w:rPr>
        <w:t>Участь Г.Гейне у періодичних виданнях Німеччини. «Подорожні картини».</w:t>
      </w:r>
    </w:p>
    <w:p w:rsidR="00D93447" w:rsidRDefault="00D93447" w:rsidP="00D93447">
      <w:pPr>
        <w:numPr>
          <w:ilvl w:val="0"/>
          <w:numId w:val="28"/>
        </w:numPr>
        <w:tabs>
          <w:tab w:val="left" w:pos="0"/>
          <w:tab w:val="left" w:pos="567"/>
        </w:tabs>
        <w:ind w:left="0" w:firstLine="0"/>
        <w:jc w:val="both"/>
        <w:rPr>
          <w:sz w:val="22"/>
          <w:szCs w:val="22"/>
          <w:lang w:val="uk-UA"/>
        </w:rPr>
      </w:pPr>
      <w:r>
        <w:rPr>
          <w:sz w:val="22"/>
          <w:szCs w:val="22"/>
          <w:lang w:val="uk-UA"/>
        </w:rPr>
        <w:t xml:space="preserve"> Роль Л.Бьорне у німецькій журналістиці 19 ст. Памфлет «Менцель-французоїд».</w:t>
      </w:r>
    </w:p>
    <w:p w:rsidR="00D93447" w:rsidRDefault="00D93447" w:rsidP="00D93447">
      <w:pPr>
        <w:numPr>
          <w:ilvl w:val="0"/>
          <w:numId w:val="28"/>
        </w:numPr>
        <w:tabs>
          <w:tab w:val="left" w:pos="567"/>
        </w:tabs>
        <w:ind w:left="0" w:firstLine="0"/>
        <w:jc w:val="both"/>
        <w:rPr>
          <w:sz w:val="22"/>
          <w:szCs w:val="22"/>
          <w:lang w:val="uk-UA"/>
        </w:rPr>
      </w:pPr>
      <w:r>
        <w:rPr>
          <w:sz w:val="22"/>
          <w:szCs w:val="22"/>
          <w:lang w:val="uk-UA"/>
        </w:rPr>
        <w:t>Журналістська діяльність К.Маркса та Ф.Енгельса. Погляди на цензуру.</w:t>
      </w:r>
    </w:p>
    <w:p w:rsidR="00D93447" w:rsidRDefault="00D93447" w:rsidP="00D93447">
      <w:pPr>
        <w:numPr>
          <w:ilvl w:val="0"/>
          <w:numId w:val="28"/>
        </w:numPr>
        <w:tabs>
          <w:tab w:val="left" w:pos="567"/>
        </w:tabs>
        <w:ind w:left="0" w:firstLine="0"/>
        <w:jc w:val="both"/>
        <w:rPr>
          <w:sz w:val="22"/>
          <w:szCs w:val="22"/>
          <w:lang w:val="uk-UA"/>
        </w:rPr>
      </w:pPr>
      <w:r>
        <w:rPr>
          <w:sz w:val="22"/>
          <w:szCs w:val="22"/>
          <w:lang w:val="uk-UA"/>
        </w:rPr>
        <w:t>Ораторська майстерність А.Лінкольна. Аналіз «Геттисберзької промови».</w:t>
      </w:r>
    </w:p>
    <w:p w:rsidR="00D93447" w:rsidRDefault="00D93447" w:rsidP="00D93447">
      <w:pPr>
        <w:numPr>
          <w:ilvl w:val="0"/>
          <w:numId w:val="28"/>
        </w:numPr>
        <w:tabs>
          <w:tab w:val="left" w:pos="567"/>
        </w:tabs>
        <w:ind w:left="0" w:firstLine="0"/>
        <w:jc w:val="both"/>
        <w:rPr>
          <w:sz w:val="22"/>
          <w:szCs w:val="22"/>
          <w:lang w:val="uk-UA"/>
        </w:rPr>
      </w:pPr>
      <w:r>
        <w:rPr>
          <w:sz w:val="22"/>
          <w:szCs w:val="22"/>
          <w:lang w:val="uk-UA"/>
        </w:rPr>
        <w:t>М.Твен – журналіст. Інтерпретація проблем американської журналістики у новелістиці письменника. Памфлети М.Твена.</w:t>
      </w:r>
    </w:p>
    <w:p w:rsidR="00D93447" w:rsidRDefault="00D93447" w:rsidP="00D93447">
      <w:pPr>
        <w:tabs>
          <w:tab w:val="left" w:pos="567"/>
        </w:tabs>
        <w:jc w:val="both"/>
        <w:rPr>
          <w:sz w:val="22"/>
          <w:szCs w:val="22"/>
          <w:lang w:val="uk-UA"/>
        </w:rPr>
      </w:pPr>
    </w:p>
    <w:p w:rsidR="00D93447" w:rsidRDefault="00D93447" w:rsidP="00D93447">
      <w:pPr>
        <w:jc w:val="center"/>
        <w:rPr>
          <w:b/>
          <w:i/>
          <w:caps/>
          <w:sz w:val="22"/>
          <w:szCs w:val="22"/>
          <w:lang w:val="uk-UA"/>
        </w:rPr>
      </w:pPr>
      <w:r>
        <w:rPr>
          <w:b/>
          <w:i/>
          <w:caps/>
          <w:sz w:val="22"/>
          <w:szCs w:val="22"/>
          <w:lang w:val="uk-UA"/>
        </w:rPr>
        <w:t>Практичне завдання</w:t>
      </w:r>
    </w:p>
    <w:p w:rsidR="00D93447" w:rsidRDefault="00D93447" w:rsidP="00D93447">
      <w:pPr>
        <w:jc w:val="both"/>
        <w:rPr>
          <w:sz w:val="22"/>
          <w:szCs w:val="22"/>
          <w:lang w:val="uk-UA"/>
        </w:rPr>
      </w:pPr>
      <w:r>
        <w:rPr>
          <w:sz w:val="22"/>
          <w:szCs w:val="22"/>
          <w:lang w:val="uk-UA"/>
        </w:rPr>
        <w:t>Прочитати і проаналізувати один із памфлетів або есе вищеперерахованих авторів.</w:t>
      </w:r>
    </w:p>
    <w:p w:rsidR="00D93447" w:rsidRDefault="00D93447" w:rsidP="00D93447">
      <w:pPr>
        <w:tabs>
          <w:tab w:val="left" w:pos="3430"/>
        </w:tabs>
        <w:jc w:val="center"/>
        <w:rPr>
          <w:b/>
          <w:i/>
          <w:sz w:val="22"/>
          <w:szCs w:val="22"/>
          <w:lang w:val="uk-UA"/>
        </w:rPr>
      </w:pPr>
    </w:p>
    <w:p w:rsidR="00D93447" w:rsidRDefault="00D93447" w:rsidP="00D93447">
      <w:pPr>
        <w:tabs>
          <w:tab w:val="left" w:pos="3430"/>
        </w:tabs>
        <w:jc w:val="center"/>
        <w:rPr>
          <w:b/>
          <w:i/>
          <w:sz w:val="22"/>
          <w:szCs w:val="22"/>
          <w:lang w:val="uk-UA"/>
        </w:rPr>
      </w:pPr>
      <w:r>
        <w:rPr>
          <w:b/>
          <w:i/>
          <w:sz w:val="22"/>
          <w:szCs w:val="22"/>
          <w:lang w:val="uk-UA"/>
        </w:rPr>
        <w:t>ЛІТЕРАТУРА</w:t>
      </w:r>
    </w:p>
    <w:p w:rsidR="00D93447" w:rsidRDefault="00D93447" w:rsidP="00D93447">
      <w:pPr>
        <w:numPr>
          <w:ilvl w:val="0"/>
          <w:numId w:val="29"/>
        </w:numPr>
        <w:tabs>
          <w:tab w:val="clear" w:pos="720"/>
          <w:tab w:val="num" w:pos="426"/>
          <w:tab w:val="left" w:pos="3430"/>
        </w:tabs>
        <w:ind w:left="0" w:firstLine="0"/>
        <w:jc w:val="both"/>
        <w:rPr>
          <w:color w:val="000000"/>
          <w:sz w:val="22"/>
          <w:szCs w:val="22"/>
          <w:lang w:val="uk-UA"/>
        </w:rPr>
      </w:pPr>
      <w:r>
        <w:rPr>
          <w:bCs/>
          <w:iCs/>
          <w:color w:val="000000"/>
          <w:sz w:val="22"/>
          <w:szCs w:val="22"/>
        </w:rPr>
        <w:t>Бальзак О.</w:t>
      </w:r>
      <w:r>
        <w:rPr>
          <w:bCs/>
          <w:color w:val="000000"/>
          <w:sz w:val="22"/>
          <w:szCs w:val="22"/>
        </w:rPr>
        <w:t xml:space="preserve">  </w:t>
      </w:r>
      <w:r>
        <w:rPr>
          <w:bCs/>
          <w:iCs/>
          <w:color w:val="000000"/>
          <w:sz w:val="22"/>
          <w:szCs w:val="22"/>
        </w:rPr>
        <w:t xml:space="preserve"> </w:t>
      </w:r>
      <w:r>
        <w:rPr>
          <w:bCs/>
          <w:color w:val="000000"/>
          <w:sz w:val="22"/>
          <w:szCs w:val="22"/>
        </w:rPr>
        <w:t>Провинциал</w:t>
      </w:r>
      <w:r>
        <w:rPr>
          <w:color w:val="000000"/>
          <w:sz w:val="22"/>
          <w:szCs w:val="22"/>
        </w:rPr>
        <w:t xml:space="preserve"> </w:t>
      </w:r>
      <w:r>
        <w:rPr>
          <w:bCs/>
          <w:color w:val="000000"/>
          <w:sz w:val="22"/>
          <w:szCs w:val="22"/>
        </w:rPr>
        <w:t>//</w:t>
      </w:r>
      <w:r>
        <w:rPr>
          <w:bCs/>
          <w:iCs/>
          <w:color w:val="000000"/>
          <w:sz w:val="22"/>
          <w:szCs w:val="22"/>
        </w:rPr>
        <w:t xml:space="preserve"> </w:t>
      </w:r>
      <w:r>
        <w:rPr>
          <w:bCs/>
          <w:color w:val="000000"/>
          <w:sz w:val="22"/>
          <w:szCs w:val="22"/>
        </w:rPr>
        <w:t>Бальзак О. Собр. соч.: В 24 Т. – М., 1960. – Т. 23</w:t>
      </w:r>
      <w:r>
        <w:rPr>
          <w:bCs/>
          <w:color w:val="000000"/>
          <w:sz w:val="22"/>
          <w:szCs w:val="22"/>
          <w:lang w:val="uk-UA"/>
        </w:rPr>
        <w:t>.</w:t>
      </w:r>
    </w:p>
    <w:p w:rsidR="00D93447" w:rsidRDefault="00D93447" w:rsidP="00D93447">
      <w:pPr>
        <w:numPr>
          <w:ilvl w:val="0"/>
          <w:numId w:val="29"/>
        </w:numPr>
        <w:tabs>
          <w:tab w:val="clear" w:pos="720"/>
          <w:tab w:val="num" w:pos="426"/>
          <w:tab w:val="left" w:pos="3430"/>
        </w:tabs>
        <w:ind w:left="0" w:firstLine="0"/>
        <w:jc w:val="both"/>
        <w:rPr>
          <w:color w:val="000000"/>
          <w:sz w:val="22"/>
          <w:szCs w:val="22"/>
          <w:lang w:val="uk-UA"/>
        </w:rPr>
      </w:pPr>
      <w:r>
        <w:rPr>
          <w:color w:val="000000"/>
          <w:sz w:val="22"/>
          <w:szCs w:val="22"/>
          <w:lang w:val="uk-UA"/>
        </w:rPr>
        <w:lastRenderedPageBreak/>
        <w:t xml:space="preserve">Беспалова А. Г., Корнилов Е. А., Короченский А. П., Лучинский Ю. В., </w:t>
      </w:r>
    </w:p>
    <w:p w:rsidR="00D93447" w:rsidRDefault="00D93447" w:rsidP="00D93447">
      <w:pPr>
        <w:tabs>
          <w:tab w:val="num" w:pos="426"/>
          <w:tab w:val="left" w:pos="3430"/>
        </w:tabs>
        <w:jc w:val="both"/>
        <w:rPr>
          <w:color w:val="000000"/>
          <w:sz w:val="22"/>
          <w:szCs w:val="22"/>
          <w:lang w:val="uk-UA"/>
        </w:rPr>
      </w:pPr>
      <w:r>
        <w:rPr>
          <w:color w:val="000000"/>
          <w:sz w:val="22"/>
          <w:szCs w:val="22"/>
          <w:lang w:val="uk-UA"/>
        </w:rPr>
        <w:t xml:space="preserve">Станько А.И. История мировой журналистики. – М., Ростов н/Д., 2003. </w:t>
      </w:r>
    </w:p>
    <w:p w:rsidR="00D93447" w:rsidRDefault="00D93447" w:rsidP="00D93447">
      <w:pPr>
        <w:numPr>
          <w:ilvl w:val="0"/>
          <w:numId w:val="29"/>
        </w:numPr>
        <w:tabs>
          <w:tab w:val="clear" w:pos="720"/>
          <w:tab w:val="num" w:pos="426"/>
          <w:tab w:val="left" w:pos="3430"/>
        </w:tabs>
        <w:ind w:left="0" w:firstLine="0"/>
        <w:jc w:val="both"/>
        <w:rPr>
          <w:color w:val="000000"/>
          <w:sz w:val="22"/>
          <w:szCs w:val="22"/>
        </w:rPr>
      </w:pPr>
      <w:r>
        <w:rPr>
          <w:bCs/>
          <w:iCs/>
          <w:color w:val="000000"/>
          <w:sz w:val="22"/>
          <w:szCs w:val="22"/>
        </w:rPr>
        <w:t xml:space="preserve">Гейне Г. </w:t>
      </w:r>
      <w:r>
        <w:rPr>
          <w:bCs/>
          <w:color w:val="000000"/>
          <w:sz w:val="22"/>
          <w:szCs w:val="22"/>
        </w:rPr>
        <w:t xml:space="preserve">  Путевые картины (Английские фрагменты)</w:t>
      </w:r>
      <w:r>
        <w:rPr>
          <w:color w:val="000000"/>
          <w:sz w:val="22"/>
          <w:szCs w:val="22"/>
        </w:rPr>
        <w:t xml:space="preserve"> //  </w:t>
      </w:r>
      <w:r>
        <w:rPr>
          <w:bCs/>
          <w:color w:val="000000"/>
          <w:sz w:val="22"/>
          <w:szCs w:val="22"/>
        </w:rPr>
        <w:t>Гейне Г. Собр. соч.: В 10 Т.- М., 1957. – Т. 4</w:t>
      </w:r>
      <w:r>
        <w:rPr>
          <w:bCs/>
          <w:color w:val="000000"/>
          <w:sz w:val="22"/>
          <w:szCs w:val="22"/>
          <w:lang w:val="uk-UA"/>
        </w:rPr>
        <w:t>.</w:t>
      </w:r>
    </w:p>
    <w:p w:rsidR="00D93447" w:rsidRDefault="00D93447" w:rsidP="00D93447">
      <w:pPr>
        <w:numPr>
          <w:ilvl w:val="0"/>
          <w:numId w:val="29"/>
        </w:numPr>
        <w:tabs>
          <w:tab w:val="clear" w:pos="720"/>
          <w:tab w:val="num" w:pos="426"/>
          <w:tab w:val="left" w:pos="3430"/>
        </w:tabs>
        <w:ind w:left="0" w:firstLine="0"/>
        <w:jc w:val="both"/>
        <w:rPr>
          <w:color w:val="000000"/>
          <w:sz w:val="22"/>
          <w:szCs w:val="22"/>
        </w:rPr>
      </w:pPr>
      <w:r>
        <w:rPr>
          <w:bCs/>
          <w:color w:val="000000"/>
          <w:sz w:val="22"/>
          <w:szCs w:val="22"/>
        </w:rPr>
        <w:t>Диккенс Ч. Собр. соч.: В 30 т. – М., 1958. – Т. 9.</w:t>
      </w:r>
    </w:p>
    <w:p w:rsidR="00D93447" w:rsidRDefault="00D93447" w:rsidP="00D93447">
      <w:pPr>
        <w:numPr>
          <w:ilvl w:val="0"/>
          <w:numId w:val="29"/>
        </w:numPr>
        <w:tabs>
          <w:tab w:val="clear" w:pos="720"/>
          <w:tab w:val="num" w:pos="426"/>
          <w:tab w:val="left" w:pos="3430"/>
        </w:tabs>
        <w:ind w:left="0" w:firstLine="0"/>
        <w:jc w:val="both"/>
        <w:rPr>
          <w:color w:val="000000"/>
          <w:sz w:val="22"/>
          <w:szCs w:val="22"/>
        </w:rPr>
      </w:pPr>
      <w:r>
        <w:rPr>
          <w:color w:val="000000"/>
          <w:sz w:val="22"/>
          <w:szCs w:val="22"/>
        </w:rPr>
        <w:t xml:space="preserve">Золя Э. Собр. соч.: В 26 т. М.: Худ. лит., 1967. </w:t>
      </w:r>
      <w:r>
        <w:rPr>
          <w:color w:val="000000"/>
          <w:sz w:val="22"/>
          <w:szCs w:val="22"/>
          <w:lang w:val="uk-UA"/>
        </w:rPr>
        <w:t xml:space="preserve">– </w:t>
      </w:r>
      <w:r>
        <w:rPr>
          <w:color w:val="000000"/>
          <w:sz w:val="22"/>
          <w:szCs w:val="22"/>
        </w:rPr>
        <w:t xml:space="preserve">Т. 26. </w:t>
      </w:r>
    </w:p>
    <w:p w:rsidR="00D93447" w:rsidRDefault="00D93447" w:rsidP="00D93447">
      <w:pPr>
        <w:numPr>
          <w:ilvl w:val="0"/>
          <w:numId w:val="29"/>
        </w:numPr>
        <w:tabs>
          <w:tab w:val="clear" w:pos="720"/>
          <w:tab w:val="num" w:pos="426"/>
          <w:tab w:val="left" w:pos="3430"/>
        </w:tabs>
        <w:ind w:left="0" w:firstLine="0"/>
        <w:jc w:val="both"/>
        <w:rPr>
          <w:color w:val="000000"/>
          <w:sz w:val="22"/>
          <w:szCs w:val="22"/>
        </w:rPr>
      </w:pPr>
      <w:r>
        <w:rPr>
          <w:color w:val="000000"/>
          <w:sz w:val="22"/>
          <w:szCs w:val="22"/>
          <w:lang w:val="uk-UA"/>
        </w:rPr>
        <w:t xml:space="preserve">История </w:t>
      </w:r>
      <w:r>
        <w:rPr>
          <w:color w:val="000000"/>
          <w:sz w:val="22"/>
          <w:szCs w:val="22"/>
        </w:rPr>
        <w:t>зарубежной журналистики. 1800-1945: Хрестоматия / Сост. Г.В.Прутцков. – М., 2007.</w:t>
      </w:r>
      <w:r>
        <w:rPr>
          <w:color w:val="000000"/>
          <w:sz w:val="22"/>
          <w:szCs w:val="22"/>
          <w:lang w:val="uk-UA"/>
        </w:rPr>
        <w:t xml:space="preserve"> </w:t>
      </w:r>
    </w:p>
    <w:p w:rsidR="00D93447" w:rsidRDefault="00D93447" w:rsidP="00D93447">
      <w:pPr>
        <w:numPr>
          <w:ilvl w:val="0"/>
          <w:numId w:val="29"/>
        </w:numPr>
        <w:tabs>
          <w:tab w:val="clear" w:pos="720"/>
          <w:tab w:val="num" w:pos="426"/>
          <w:tab w:val="left" w:pos="3430"/>
        </w:tabs>
        <w:ind w:left="0" w:firstLine="0"/>
        <w:jc w:val="both"/>
        <w:rPr>
          <w:color w:val="000000"/>
          <w:sz w:val="22"/>
          <w:szCs w:val="22"/>
          <w:lang w:val="uk-UA"/>
        </w:rPr>
      </w:pPr>
      <w:r>
        <w:rPr>
          <w:color w:val="000000"/>
          <w:sz w:val="22"/>
          <w:szCs w:val="22"/>
          <w:lang w:val="uk-UA"/>
        </w:rPr>
        <w:t>Лучинский Ю. Очерки истории зарубежной журналистики. – Краснодар, 1996.</w:t>
      </w:r>
    </w:p>
    <w:p w:rsidR="00D93447" w:rsidRDefault="00D93447" w:rsidP="00D93447">
      <w:pPr>
        <w:numPr>
          <w:ilvl w:val="0"/>
          <w:numId w:val="29"/>
        </w:numPr>
        <w:tabs>
          <w:tab w:val="clear" w:pos="720"/>
          <w:tab w:val="num" w:pos="426"/>
          <w:tab w:val="left" w:pos="3430"/>
        </w:tabs>
        <w:ind w:left="0" w:firstLine="0"/>
        <w:jc w:val="both"/>
        <w:rPr>
          <w:color w:val="000000"/>
          <w:sz w:val="22"/>
          <w:szCs w:val="22"/>
          <w:lang w:val="uk-UA"/>
        </w:rPr>
      </w:pPr>
      <w:r>
        <w:rPr>
          <w:color w:val="000000"/>
          <w:sz w:val="22"/>
          <w:szCs w:val="22"/>
          <w:lang w:val="uk-UA"/>
        </w:rPr>
        <w:t xml:space="preserve">Михайлов С. Журналистика Соединенных Штатов Америки. – СПб., 2004. </w:t>
      </w:r>
    </w:p>
    <w:p w:rsidR="00D93447" w:rsidRDefault="00D93447" w:rsidP="00D93447">
      <w:pPr>
        <w:numPr>
          <w:ilvl w:val="0"/>
          <w:numId w:val="29"/>
        </w:numPr>
        <w:tabs>
          <w:tab w:val="clear" w:pos="720"/>
          <w:tab w:val="num" w:pos="426"/>
          <w:tab w:val="left" w:pos="3430"/>
        </w:tabs>
        <w:ind w:left="0" w:firstLine="0"/>
        <w:jc w:val="both"/>
        <w:rPr>
          <w:color w:val="000000"/>
          <w:sz w:val="22"/>
          <w:szCs w:val="22"/>
          <w:lang w:val="uk-UA"/>
        </w:rPr>
      </w:pPr>
      <w:r>
        <w:rPr>
          <w:bCs/>
          <w:color w:val="000000"/>
          <w:sz w:val="22"/>
          <w:szCs w:val="22"/>
        </w:rPr>
        <w:t>Твен М. Собр. соч.: В 12 Т. – М., 1961. – Т. 10.</w:t>
      </w:r>
    </w:p>
    <w:p w:rsidR="00D93447" w:rsidRDefault="00D93447" w:rsidP="00D93447">
      <w:pPr>
        <w:numPr>
          <w:ilvl w:val="0"/>
          <w:numId w:val="29"/>
        </w:numPr>
        <w:tabs>
          <w:tab w:val="clear" w:pos="720"/>
          <w:tab w:val="num" w:pos="426"/>
          <w:tab w:val="left" w:pos="3430"/>
        </w:tabs>
        <w:ind w:left="0" w:firstLine="0"/>
        <w:jc w:val="both"/>
        <w:rPr>
          <w:color w:val="000000"/>
          <w:sz w:val="22"/>
          <w:szCs w:val="22"/>
          <w:lang w:val="uk-UA"/>
        </w:rPr>
      </w:pPr>
      <w:r>
        <w:rPr>
          <w:color w:val="FF0000"/>
          <w:sz w:val="22"/>
          <w:szCs w:val="22"/>
        </w:rPr>
        <w:t>Трыков В. Зарубежная журналистика Х</w:t>
      </w:r>
      <w:r>
        <w:rPr>
          <w:color w:val="FF0000"/>
          <w:sz w:val="22"/>
          <w:szCs w:val="22"/>
          <w:lang w:val="uk-UA"/>
        </w:rPr>
        <w:t>І</w:t>
      </w:r>
      <w:r>
        <w:rPr>
          <w:color w:val="FF0000"/>
          <w:sz w:val="22"/>
          <w:szCs w:val="22"/>
        </w:rPr>
        <w:t>Х века. – М., 2004</w:t>
      </w:r>
      <w:r>
        <w:rPr>
          <w:color w:val="000000"/>
          <w:sz w:val="22"/>
          <w:szCs w:val="22"/>
        </w:rPr>
        <w:t xml:space="preserve">. </w:t>
      </w:r>
    </w:p>
    <w:p w:rsidR="00D93447" w:rsidRDefault="00D93447" w:rsidP="00D93447">
      <w:pPr>
        <w:numPr>
          <w:ilvl w:val="0"/>
          <w:numId w:val="29"/>
        </w:numPr>
        <w:tabs>
          <w:tab w:val="clear" w:pos="720"/>
          <w:tab w:val="num" w:pos="426"/>
          <w:tab w:val="left" w:pos="3430"/>
        </w:tabs>
        <w:ind w:left="0" w:firstLine="0"/>
        <w:jc w:val="both"/>
        <w:rPr>
          <w:color w:val="000000"/>
          <w:sz w:val="22"/>
          <w:szCs w:val="22"/>
          <w:lang w:val="uk-UA"/>
        </w:rPr>
      </w:pPr>
      <w:r>
        <w:rPr>
          <w:color w:val="000000"/>
          <w:sz w:val="22"/>
          <w:szCs w:val="22"/>
        </w:rPr>
        <w:t>Уайльд О. Избранные произведения: В 2 т. М.: Республика, 1993. Т. 2.</w:t>
      </w:r>
    </w:p>
    <w:p w:rsidR="00D93447" w:rsidRDefault="00D93447" w:rsidP="00D93447">
      <w:pPr>
        <w:pStyle w:val="a4"/>
        <w:spacing w:before="0" w:after="0"/>
        <w:ind w:left="0" w:right="0" w:firstLine="567"/>
        <w:jc w:val="center"/>
        <w:rPr>
          <w:b/>
          <w:color w:val="auto"/>
          <w:sz w:val="22"/>
          <w:szCs w:val="22"/>
          <w:lang w:val="uk-UA"/>
        </w:rPr>
      </w:pPr>
    </w:p>
    <w:p w:rsidR="00D93447" w:rsidRDefault="00D93447" w:rsidP="00D93447">
      <w:pPr>
        <w:pStyle w:val="a4"/>
        <w:spacing w:before="0" w:after="0"/>
        <w:ind w:left="0" w:right="0" w:firstLine="567"/>
        <w:jc w:val="center"/>
        <w:rPr>
          <w:b/>
          <w:color w:val="auto"/>
          <w:sz w:val="22"/>
          <w:szCs w:val="22"/>
          <w:lang w:val="uk-UA"/>
        </w:rPr>
      </w:pPr>
      <w:r>
        <w:rPr>
          <w:b/>
          <w:color w:val="auto"/>
          <w:sz w:val="22"/>
          <w:szCs w:val="22"/>
          <w:lang w:val="uk-UA"/>
        </w:rPr>
        <w:t>Заняття № 8</w:t>
      </w:r>
    </w:p>
    <w:p w:rsidR="00D93447" w:rsidRDefault="00D93447" w:rsidP="00D93447">
      <w:pPr>
        <w:ind w:firstLine="567"/>
        <w:jc w:val="center"/>
        <w:rPr>
          <w:b/>
          <w:sz w:val="22"/>
          <w:szCs w:val="22"/>
          <w:lang w:val="uk-UA"/>
        </w:rPr>
      </w:pPr>
      <w:r>
        <w:rPr>
          <w:b/>
          <w:sz w:val="22"/>
          <w:szCs w:val="22"/>
          <w:lang w:val="uk-UA"/>
        </w:rPr>
        <w:t>Політична публіцистика Франції періоду Великої буржуазної революції</w:t>
      </w:r>
    </w:p>
    <w:p w:rsidR="00D93447" w:rsidRDefault="00D93447" w:rsidP="00D93447">
      <w:pPr>
        <w:ind w:firstLine="567"/>
        <w:jc w:val="center"/>
        <w:rPr>
          <w:b/>
          <w:sz w:val="22"/>
          <w:szCs w:val="22"/>
          <w:lang w:val="uk-UA"/>
        </w:rPr>
      </w:pPr>
      <w:r>
        <w:rPr>
          <w:b/>
          <w:sz w:val="22"/>
          <w:szCs w:val="22"/>
          <w:lang w:val="uk-UA"/>
        </w:rPr>
        <w:t xml:space="preserve">План </w:t>
      </w:r>
    </w:p>
    <w:p w:rsidR="00D93447" w:rsidRDefault="00D93447" w:rsidP="00D93447">
      <w:pPr>
        <w:numPr>
          <w:ilvl w:val="0"/>
          <w:numId w:val="30"/>
        </w:numPr>
        <w:tabs>
          <w:tab w:val="num" w:pos="540"/>
        </w:tabs>
        <w:ind w:left="0" w:firstLine="180"/>
        <w:jc w:val="both"/>
        <w:rPr>
          <w:sz w:val="22"/>
          <w:szCs w:val="22"/>
          <w:lang w:val="uk-UA"/>
        </w:rPr>
      </w:pPr>
      <w:r>
        <w:rPr>
          <w:sz w:val="22"/>
          <w:szCs w:val="22"/>
          <w:lang w:val="uk-UA"/>
        </w:rPr>
        <w:t>Загальна характеристика французької преси ІІ пол. Х</w:t>
      </w:r>
      <w:r>
        <w:rPr>
          <w:sz w:val="22"/>
          <w:szCs w:val="22"/>
          <w:lang w:val="en-US"/>
        </w:rPr>
        <w:t>V</w:t>
      </w:r>
      <w:r>
        <w:rPr>
          <w:sz w:val="22"/>
          <w:szCs w:val="22"/>
          <w:lang w:val="uk-UA"/>
        </w:rPr>
        <w:t xml:space="preserve">ІІІ ст. Політичні, соціально-економічні, культурні фактори розвитку. </w:t>
      </w:r>
    </w:p>
    <w:p w:rsidR="00D93447" w:rsidRDefault="00D93447" w:rsidP="00D93447">
      <w:pPr>
        <w:numPr>
          <w:ilvl w:val="0"/>
          <w:numId w:val="30"/>
        </w:numPr>
        <w:tabs>
          <w:tab w:val="num" w:pos="540"/>
        </w:tabs>
        <w:ind w:left="0" w:firstLine="180"/>
        <w:jc w:val="both"/>
        <w:rPr>
          <w:sz w:val="22"/>
          <w:szCs w:val="22"/>
          <w:lang w:val="uk-UA"/>
        </w:rPr>
      </w:pPr>
      <w:r>
        <w:rPr>
          <w:sz w:val="22"/>
          <w:szCs w:val="22"/>
          <w:lang w:val="uk-UA"/>
        </w:rPr>
        <w:t>Революція, цензура і преса к. Х</w:t>
      </w:r>
      <w:r>
        <w:rPr>
          <w:sz w:val="22"/>
          <w:szCs w:val="22"/>
          <w:lang w:val="en-US"/>
        </w:rPr>
        <w:t>V</w:t>
      </w:r>
      <w:r>
        <w:rPr>
          <w:sz w:val="22"/>
          <w:szCs w:val="22"/>
          <w:lang w:val="uk-UA"/>
        </w:rPr>
        <w:t>ІІІ-поч. ХІХ ст. Загальна характеристика революційної преси.</w:t>
      </w:r>
    </w:p>
    <w:p w:rsidR="00D93447" w:rsidRDefault="00D93447" w:rsidP="00D93447">
      <w:pPr>
        <w:numPr>
          <w:ilvl w:val="0"/>
          <w:numId w:val="30"/>
        </w:numPr>
        <w:tabs>
          <w:tab w:val="num" w:pos="540"/>
        </w:tabs>
        <w:ind w:left="0" w:firstLine="180"/>
        <w:jc w:val="both"/>
        <w:rPr>
          <w:sz w:val="22"/>
          <w:szCs w:val="22"/>
          <w:lang w:val="uk-UA"/>
        </w:rPr>
      </w:pPr>
      <w:r>
        <w:rPr>
          <w:sz w:val="22"/>
          <w:szCs w:val="22"/>
          <w:lang w:val="uk-UA"/>
        </w:rPr>
        <w:t>«Паризькі революції» (1789-1793) – енциклопедія французької революції. Провідні журналісти.</w:t>
      </w:r>
    </w:p>
    <w:p w:rsidR="00D93447" w:rsidRDefault="00D93447" w:rsidP="00D93447">
      <w:pPr>
        <w:numPr>
          <w:ilvl w:val="0"/>
          <w:numId w:val="30"/>
        </w:numPr>
        <w:tabs>
          <w:tab w:val="num" w:pos="540"/>
        </w:tabs>
        <w:ind w:left="0" w:firstLine="180"/>
        <w:jc w:val="both"/>
        <w:rPr>
          <w:sz w:val="22"/>
          <w:szCs w:val="22"/>
          <w:lang w:val="uk-UA"/>
        </w:rPr>
      </w:pPr>
      <w:r>
        <w:rPr>
          <w:sz w:val="22"/>
          <w:szCs w:val="22"/>
          <w:lang w:val="uk-UA"/>
        </w:rPr>
        <w:t>К.Демулен: памфлети, участь у виданнях Мірабо («Генеральні штати», «Листи графа Мірабо до своїх виборців»), власні видання («Революції Франції та Брабанта» (1789-1791), «Старий Кордельєр» (1793)).</w:t>
      </w:r>
    </w:p>
    <w:p w:rsidR="00D93447" w:rsidRDefault="00D93447" w:rsidP="00D93447">
      <w:pPr>
        <w:numPr>
          <w:ilvl w:val="0"/>
          <w:numId w:val="30"/>
        </w:numPr>
        <w:tabs>
          <w:tab w:val="num" w:pos="540"/>
        </w:tabs>
        <w:ind w:left="0" w:firstLine="180"/>
        <w:jc w:val="both"/>
        <w:rPr>
          <w:sz w:val="22"/>
          <w:szCs w:val="22"/>
          <w:lang w:val="uk-UA"/>
        </w:rPr>
      </w:pPr>
      <w:r>
        <w:rPr>
          <w:sz w:val="22"/>
          <w:szCs w:val="22"/>
          <w:lang w:val="uk-UA"/>
        </w:rPr>
        <w:t>Демократичні друковані органи («Папаша Дюшен» Ж.Ебера, «Захисник Конституції» М.Робесп</w:t>
      </w:r>
      <w:r>
        <w:rPr>
          <w:sz w:val="22"/>
          <w:szCs w:val="22"/>
        </w:rPr>
        <w:t>’</w:t>
      </w:r>
      <w:r>
        <w:rPr>
          <w:sz w:val="22"/>
          <w:szCs w:val="22"/>
          <w:lang w:val="uk-UA"/>
        </w:rPr>
        <w:t>єра).</w:t>
      </w:r>
    </w:p>
    <w:p w:rsidR="00D93447" w:rsidRDefault="00D93447" w:rsidP="00D93447">
      <w:pPr>
        <w:numPr>
          <w:ilvl w:val="0"/>
          <w:numId w:val="30"/>
        </w:numPr>
        <w:tabs>
          <w:tab w:val="num" w:pos="540"/>
        </w:tabs>
        <w:ind w:left="0" w:firstLine="180"/>
        <w:jc w:val="both"/>
        <w:rPr>
          <w:sz w:val="22"/>
          <w:szCs w:val="22"/>
          <w:lang w:val="uk-UA"/>
        </w:rPr>
      </w:pPr>
      <w:r>
        <w:rPr>
          <w:sz w:val="22"/>
          <w:szCs w:val="22"/>
          <w:lang w:val="uk-UA"/>
        </w:rPr>
        <w:t>Видавнича діяльність і публіцистика Ж.П.Марата.</w:t>
      </w:r>
    </w:p>
    <w:p w:rsidR="00D93447" w:rsidRDefault="00D93447" w:rsidP="00D93447">
      <w:pPr>
        <w:numPr>
          <w:ilvl w:val="0"/>
          <w:numId w:val="30"/>
        </w:numPr>
        <w:tabs>
          <w:tab w:val="num" w:pos="540"/>
        </w:tabs>
        <w:ind w:left="0" w:firstLine="180"/>
        <w:jc w:val="both"/>
        <w:rPr>
          <w:sz w:val="22"/>
          <w:szCs w:val="22"/>
          <w:lang w:val="uk-UA"/>
        </w:rPr>
      </w:pPr>
      <w:r>
        <w:rPr>
          <w:sz w:val="22"/>
          <w:szCs w:val="22"/>
          <w:lang w:val="uk-UA"/>
        </w:rPr>
        <w:t>Публіцистична та журналістська творчість Ф.Н.Бабьофа.</w:t>
      </w:r>
    </w:p>
    <w:p w:rsidR="00D93447" w:rsidRDefault="00D93447" w:rsidP="00D93447">
      <w:pPr>
        <w:ind w:firstLine="567"/>
        <w:jc w:val="center"/>
        <w:rPr>
          <w:b/>
          <w:sz w:val="22"/>
          <w:szCs w:val="22"/>
          <w:lang w:val="uk-UA"/>
        </w:rPr>
      </w:pPr>
    </w:p>
    <w:p w:rsidR="00D93447" w:rsidRDefault="00D93447" w:rsidP="00D93447">
      <w:pPr>
        <w:ind w:firstLine="567"/>
        <w:jc w:val="center"/>
        <w:rPr>
          <w:b/>
          <w:i/>
          <w:sz w:val="22"/>
          <w:szCs w:val="22"/>
          <w:lang w:val="uk-UA"/>
        </w:rPr>
      </w:pPr>
      <w:r>
        <w:rPr>
          <w:b/>
          <w:i/>
          <w:sz w:val="22"/>
          <w:szCs w:val="22"/>
          <w:lang w:val="uk-UA"/>
        </w:rPr>
        <w:t>ОСНОВНІ ТЕРМІНИ ТА ПОНЯТТЯ</w:t>
      </w:r>
    </w:p>
    <w:p w:rsidR="00D93447" w:rsidRDefault="00D93447" w:rsidP="00D93447">
      <w:pPr>
        <w:ind w:firstLine="567"/>
        <w:jc w:val="center"/>
        <w:rPr>
          <w:sz w:val="22"/>
          <w:szCs w:val="22"/>
          <w:lang w:val="uk-UA"/>
        </w:rPr>
      </w:pPr>
      <w:r>
        <w:rPr>
          <w:sz w:val="22"/>
          <w:szCs w:val="22"/>
          <w:lang w:val="uk-UA"/>
        </w:rPr>
        <w:t xml:space="preserve">Жирондисти, монтаньяри, якобінці, санкюлоти, Генеральні штати, персональний журналізм </w:t>
      </w:r>
    </w:p>
    <w:p w:rsidR="00D93447" w:rsidRDefault="00D93447" w:rsidP="00D93447">
      <w:pPr>
        <w:ind w:firstLine="567"/>
        <w:jc w:val="center"/>
        <w:rPr>
          <w:b/>
          <w:sz w:val="22"/>
          <w:szCs w:val="22"/>
          <w:lang w:val="uk-UA"/>
        </w:rPr>
      </w:pPr>
    </w:p>
    <w:p w:rsidR="00D93447" w:rsidRDefault="00D93447" w:rsidP="00D93447">
      <w:pPr>
        <w:ind w:firstLine="567"/>
        <w:jc w:val="center"/>
        <w:rPr>
          <w:b/>
          <w:i/>
          <w:sz w:val="22"/>
          <w:szCs w:val="22"/>
          <w:lang w:val="uk-UA"/>
        </w:rPr>
      </w:pPr>
      <w:r>
        <w:rPr>
          <w:b/>
          <w:i/>
          <w:sz w:val="22"/>
          <w:szCs w:val="22"/>
          <w:lang w:val="uk-UA"/>
        </w:rPr>
        <w:t>ПРАКТИЧНІ ЗАВДАННЯ</w:t>
      </w:r>
    </w:p>
    <w:p w:rsidR="00D93447" w:rsidRDefault="00D93447" w:rsidP="00D93447">
      <w:pPr>
        <w:ind w:firstLine="567"/>
        <w:jc w:val="both"/>
        <w:rPr>
          <w:sz w:val="22"/>
          <w:szCs w:val="22"/>
          <w:lang w:val="uk-UA"/>
        </w:rPr>
      </w:pPr>
      <w:r>
        <w:rPr>
          <w:sz w:val="22"/>
          <w:szCs w:val="22"/>
          <w:lang w:val="uk-UA"/>
        </w:rPr>
        <w:t xml:space="preserve"> Виписати з творів Е.Лустало, С.Марешаля, К.Демулена, Ж.П.Марата, Ф.Н.Бабьофа, Ж.Ебера, М.Робесп’єра висловлювання, що демонструють їхню політичну та журналістську позицію відносно:</w:t>
      </w:r>
    </w:p>
    <w:p w:rsidR="00D93447" w:rsidRDefault="00D93447" w:rsidP="00D93447">
      <w:pPr>
        <w:numPr>
          <w:ilvl w:val="0"/>
          <w:numId w:val="31"/>
        </w:numPr>
        <w:ind w:left="0" w:firstLine="567"/>
        <w:jc w:val="both"/>
        <w:rPr>
          <w:sz w:val="22"/>
          <w:szCs w:val="22"/>
          <w:lang w:val="uk-UA"/>
        </w:rPr>
      </w:pPr>
      <w:r>
        <w:rPr>
          <w:sz w:val="22"/>
          <w:szCs w:val="22"/>
          <w:lang w:val="uk-UA"/>
        </w:rPr>
        <w:t>політичного устрою Франції (внутрішня та зовнішня політика),</w:t>
      </w:r>
    </w:p>
    <w:p w:rsidR="00D93447" w:rsidRDefault="00D93447" w:rsidP="00D93447">
      <w:pPr>
        <w:numPr>
          <w:ilvl w:val="0"/>
          <w:numId w:val="31"/>
        </w:numPr>
        <w:ind w:left="0" w:firstLine="567"/>
        <w:jc w:val="both"/>
        <w:rPr>
          <w:sz w:val="22"/>
          <w:szCs w:val="22"/>
          <w:lang w:val="uk-UA"/>
        </w:rPr>
      </w:pPr>
      <w:r>
        <w:rPr>
          <w:sz w:val="22"/>
          <w:szCs w:val="22"/>
          <w:lang w:val="uk-UA"/>
        </w:rPr>
        <w:t xml:space="preserve">існуючої соціальної нерівності, </w:t>
      </w:r>
    </w:p>
    <w:p w:rsidR="00D93447" w:rsidRDefault="00D93447" w:rsidP="00D93447">
      <w:pPr>
        <w:numPr>
          <w:ilvl w:val="0"/>
          <w:numId w:val="31"/>
        </w:numPr>
        <w:ind w:left="0" w:firstLine="567"/>
        <w:jc w:val="both"/>
        <w:rPr>
          <w:sz w:val="22"/>
          <w:szCs w:val="22"/>
          <w:lang w:val="uk-UA"/>
        </w:rPr>
      </w:pPr>
      <w:r>
        <w:rPr>
          <w:sz w:val="22"/>
          <w:szCs w:val="22"/>
          <w:lang w:val="uk-UA"/>
        </w:rPr>
        <w:t xml:space="preserve">покращення освіти, </w:t>
      </w:r>
    </w:p>
    <w:p w:rsidR="00D93447" w:rsidRDefault="00D93447" w:rsidP="00D93447">
      <w:pPr>
        <w:numPr>
          <w:ilvl w:val="0"/>
          <w:numId w:val="31"/>
        </w:numPr>
        <w:ind w:left="0" w:firstLine="567"/>
        <w:jc w:val="both"/>
        <w:rPr>
          <w:sz w:val="22"/>
          <w:szCs w:val="22"/>
          <w:lang w:val="uk-UA"/>
        </w:rPr>
      </w:pPr>
      <w:r>
        <w:rPr>
          <w:sz w:val="22"/>
          <w:szCs w:val="22"/>
          <w:lang w:val="uk-UA"/>
        </w:rPr>
        <w:t>свободи народу, республіки та преси,</w:t>
      </w:r>
    </w:p>
    <w:p w:rsidR="00D93447" w:rsidRDefault="00D93447" w:rsidP="00D93447">
      <w:pPr>
        <w:numPr>
          <w:ilvl w:val="0"/>
          <w:numId w:val="31"/>
        </w:numPr>
        <w:ind w:left="0" w:firstLine="567"/>
        <w:jc w:val="both"/>
        <w:rPr>
          <w:sz w:val="22"/>
          <w:szCs w:val="22"/>
          <w:lang w:val="uk-UA"/>
        </w:rPr>
      </w:pPr>
      <w:r>
        <w:rPr>
          <w:sz w:val="22"/>
          <w:szCs w:val="22"/>
          <w:lang w:val="uk-UA"/>
        </w:rPr>
        <w:t>професійних якостей та обов</w:t>
      </w:r>
      <w:r>
        <w:rPr>
          <w:sz w:val="22"/>
          <w:szCs w:val="22"/>
        </w:rPr>
        <w:t>’</w:t>
      </w:r>
      <w:r>
        <w:rPr>
          <w:sz w:val="22"/>
          <w:szCs w:val="22"/>
          <w:lang w:val="uk-UA"/>
        </w:rPr>
        <w:t>язків журналістів.</w:t>
      </w:r>
    </w:p>
    <w:p w:rsidR="00D93447" w:rsidRDefault="00D93447" w:rsidP="00D93447">
      <w:pPr>
        <w:ind w:firstLine="567"/>
        <w:jc w:val="center"/>
        <w:rPr>
          <w:b/>
          <w:sz w:val="22"/>
          <w:szCs w:val="22"/>
          <w:lang w:val="uk-UA"/>
        </w:rPr>
      </w:pPr>
    </w:p>
    <w:p w:rsidR="00D93447" w:rsidRDefault="00D93447" w:rsidP="00D93447">
      <w:pPr>
        <w:ind w:firstLine="567"/>
        <w:jc w:val="center"/>
        <w:rPr>
          <w:b/>
          <w:i/>
          <w:sz w:val="22"/>
          <w:szCs w:val="22"/>
          <w:lang w:val="uk-UA"/>
        </w:rPr>
      </w:pPr>
      <w:r>
        <w:rPr>
          <w:b/>
          <w:i/>
          <w:sz w:val="22"/>
          <w:szCs w:val="22"/>
          <w:lang w:val="uk-UA"/>
        </w:rPr>
        <w:t>МЕТОДИЧНІ РЕКОМЕНДАЦІЇ</w:t>
      </w:r>
    </w:p>
    <w:p w:rsidR="00D93447" w:rsidRDefault="00D93447" w:rsidP="00D93447">
      <w:pPr>
        <w:ind w:firstLine="567"/>
        <w:jc w:val="both"/>
        <w:rPr>
          <w:sz w:val="22"/>
          <w:szCs w:val="22"/>
          <w:lang w:val="uk-UA"/>
        </w:rPr>
      </w:pPr>
      <w:r>
        <w:rPr>
          <w:sz w:val="22"/>
          <w:szCs w:val="22"/>
          <w:lang w:val="uk-UA"/>
        </w:rPr>
        <w:t>У Франції «зерна» просвітницьких ідей дали результати наприкінці Х</w:t>
      </w:r>
      <w:r>
        <w:rPr>
          <w:sz w:val="22"/>
          <w:szCs w:val="22"/>
          <w:lang w:val="en-GB"/>
        </w:rPr>
        <w:t>V</w:t>
      </w:r>
      <w:r>
        <w:rPr>
          <w:sz w:val="22"/>
          <w:szCs w:val="22"/>
          <w:lang w:val="uk-UA"/>
        </w:rPr>
        <w:t>ІІІ ст., коли подальші утиски  інтелігенції, буржуазії та бідніших верств населення призвели до революційного вибуху. Разом із народним гнівом вибухнула й преса, регулярно стримувана протягом усього століття.</w:t>
      </w:r>
    </w:p>
    <w:p w:rsidR="00D93447" w:rsidRDefault="00D93447" w:rsidP="00D93447">
      <w:pPr>
        <w:ind w:firstLine="567"/>
        <w:jc w:val="both"/>
        <w:rPr>
          <w:sz w:val="22"/>
          <w:szCs w:val="22"/>
          <w:lang w:val="uk-UA"/>
        </w:rPr>
      </w:pPr>
      <w:r>
        <w:rPr>
          <w:sz w:val="22"/>
          <w:szCs w:val="22"/>
          <w:lang w:val="uk-UA"/>
        </w:rPr>
        <w:t xml:space="preserve">Такі фактори, як те, що все складніше стає отримати «королівську привілею» на друковані книги, декларація 1757 р., що загрожувала смертною карою тим, хто буде писати й видавати твори, що містять нападки на релігію, ображають королівську владу, порушують спокій і порядок у державі (протягом 1660-1756 рр. 869 авторів, типографів, газетників побували в Бастилії, 1715 – 1789 – знищено та заборонено більше 850 творів, засуджених Державою), а також розвиненість столичної преси та провінційних «Афіш», реформа поштової служби тощо призвели до вирішальної ролі періодичних видань у поширенні революційних ідей. </w:t>
      </w:r>
    </w:p>
    <w:p w:rsidR="00D93447" w:rsidRDefault="00D93447" w:rsidP="00D93447">
      <w:pPr>
        <w:ind w:firstLine="567"/>
        <w:jc w:val="both"/>
        <w:rPr>
          <w:sz w:val="22"/>
          <w:szCs w:val="22"/>
          <w:lang w:val="uk-UA"/>
        </w:rPr>
      </w:pPr>
      <w:r>
        <w:rPr>
          <w:sz w:val="22"/>
          <w:szCs w:val="22"/>
          <w:lang w:val="uk-UA"/>
        </w:rPr>
        <w:t xml:space="preserve">«Роль книг закінчилася, прийшла черга газет», «дітище 89 року» – так характеризували сучасники та нащадки статус преси тих буремних років. Якщо в 1788 р. в усьому королівстві </w:t>
      </w:r>
      <w:r>
        <w:rPr>
          <w:sz w:val="22"/>
          <w:szCs w:val="22"/>
          <w:lang w:val="uk-UA"/>
        </w:rPr>
        <w:lastRenderedPageBreak/>
        <w:t xml:space="preserve">існувало лише 60 періодичних видань, то з 1789 по 1792 рр. з’являється близько 500 газет. Спочатку це були вечірні газети –  звіти про роботу влади. </w:t>
      </w:r>
    </w:p>
    <w:p w:rsidR="00D93447" w:rsidRDefault="00D93447" w:rsidP="00D93447">
      <w:pPr>
        <w:ind w:firstLine="567"/>
        <w:jc w:val="both"/>
        <w:rPr>
          <w:sz w:val="22"/>
          <w:szCs w:val="22"/>
          <w:lang w:val="uk-UA"/>
        </w:rPr>
      </w:pPr>
      <w:r>
        <w:rPr>
          <w:sz w:val="22"/>
          <w:szCs w:val="22"/>
          <w:lang w:val="uk-UA"/>
        </w:rPr>
        <w:t>Початок революційній  журналістиці поклав Ж.Бриссо, котрий  1789 р. надрукував проспект «Французький патріот». Під час першого періоду домінують жирондистські видання, єдиним винятком була народна газета «Пер Дюшен» Ж.Ебера. Другий період революції (1792-93 рр.) продемонстрував наближення журналістики до широких верств населення і, відповідно, домінують демократичні видання. Висвітлюючи журналістську діяльність М.Робесп’єра, Ж.П.Марата, Ф.Н.Бабьофа варто звернути увагу на їхню політичну та журналістську незламність, ораторську майстерність, відданість народним інтересам і одночасно протирічність і трагізм їх долі.</w:t>
      </w:r>
    </w:p>
    <w:p w:rsidR="00D93447" w:rsidRDefault="00D93447" w:rsidP="00D93447">
      <w:pPr>
        <w:ind w:firstLine="567"/>
        <w:jc w:val="both"/>
        <w:rPr>
          <w:sz w:val="22"/>
          <w:szCs w:val="22"/>
          <w:lang w:val="uk-UA"/>
        </w:rPr>
      </w:pPr>
      <w:r>
        <w:rPr>
          <w:sz w:val="22"/>
          <w:szCs w:val="22"/>
          <w:lang w:val="uk-UA"/>
        </w:rPr>
        <w:t>Для сучасників журналістика Великої Французької революції цінна тим, що французькі журналісти та революціонери  довели виключну важливість преси для всіх політичних партій і груп, продемонстрували організаційні можливості газети, засвідчили появу масової політичної преси.</w:t>
      </w:r>
    </w:p>
    <w:p w:rsidR="00D93447" w:rsidRDefault="00D93447" w:rsidP="00D93447">
      <w:pPr>
        <w:ind w:firstLine="567"/>
        <w:jc w:val="both"/>
        <w:rPr>
          <w:b/>
          <w:sz w:val="22"/>
          <w:szCs w:val="22"/>
          <w:lang w:val="uk-UA"/>
        </w:rPr>
      </w:pPr>
      <w:r>
        <w:rPr>
          <w:b/>
          <w:sz w:val="22"/>
          <w:szCs w:val="22"/>
          <w:lang w:val="uk-UA"/>
        </w:rPr>
        <w:t xml:space="preserve"> </w:t>
      </w:r>
    </w:p>
    <w:p w:rsidR="00D93447" w:rsidRDefault="00D93447" w:rsidP="00D93447">
      <w:pPr>
        <w:ind w:firstLine="567"/>
        <w:jc w:val="center"/>
        <w:rPr>
          <w:b/>
          <w:i/>
          <w:sz w:val="22"/>
          <w:szCs w:val="22"/>
          <w:lang w:val="uk-UA"/>
        </w:rPr>
      </w:pPr>
      <w:r>
        <w:rPr>
          <w:b/>
          <w:i/>
          <w:sz w:val="22"/>
          <w:szCs w:val="22"/>
          <w:lang w:val="uk-UA"/>
        </w:rPr>
        <w:t>ПИТАННЯ ДЛЯ САМОКОНТРОЛЮ</w:t>
      </w:r>
    </w:p>
    <w:p w:rsidR="00D93447" w:rsidRDefault="00D93447" w:rsidP="00D93447">
      <w:pPr>
        <w:numPr>
          <w:ilvl w:val="1"/>
          <w:numId w:val="21"/>
        </w:numPr>
        <w:tabs>
          <w:tab w:val="left" w:pos="360"/>
        </w:tabs>
        <w:ind w:left="0" w:firstLine="0"/>
        <w:jc w:val="both"/>
        <w:rPr>
          <w:lang w:val="uk-UA"/>
        </w:rPr>
      </w:pPr>
      <w:r>
        <w:rPr>
          <w:sz w:val="22"/>
          <w:szCs w:val="22"/>
          <w:lang w:val="uk-UA"/>
        </w:rPr>
        <w:t>Яка роль «</w:t>
      </w:r>
      <w:r>
        <w:t>Декларац</w:t>
      </w:r>
      <w:r>
        <w:rPr>
          <w:lang w:val="uk-UA"/>
        </w:rPr>
        <w:t>ії</w:t>
      </w:r>
      <w:r>
        <w:t xml:space="preserve"> прав </w:t>
      </w:r>
      <w:r>
        <w:rPr>
          <w:lang w:val="uk-UA"/>
        </w:rPr>
        <w:t>людини та громадянина» в історії французької преси? Коли було прийнято цей документ?</w:t>
      </w:r>
    </w:p>
    <w:p w:rsidR="00D93447" w:rsidRDefault="00D93447" w:rsidP="00D93447">
      <w:pPr>
        <w:numPr>
          <w:ilvl w:val="1"/>
          <w:numId w:val="21"/>
        </w:numPr>
        <w:tabs>
          <w:tab w:val="left" w:pos="360"/>
        </w:tabs>
        <w:ind w:left="0" w:firstLine="0"/>
        <w:jc w:val="both"/>
        <w:rPr>
          <w:sz w:val="22"/>
          <w:szCs w:val="22"/>
          <w:lang w:val="uk-UA"/>
        </w:rPr>
      </w:pPr>
      <w:r>
        <w:rPr>
          <w:sz w:val="22"/>
          <w:szCs w:val="22"/>
          <w:lang w:val="uk-UA"/>
        </w:rPr>
        <w:t>У чому виявилися протиріччя та нестабільність революційної доби щодо статусу газет і свободи слова?</w:t>
      </w:r>
    </w:p>
    <w:p w:rsidR="00D93447" w:rsidRDefault="00D93447" w:rsidP="00D93447">
      <w:pPr>
        <w:numPr>
          <w:ilvl w:val="1"/>
          <w:numId w:val="21"/>
        </w:numPr>
        <w:tabs>
          <w:tab w:val="left" w:pos="360"/>
        </w:tabs>
        <w:ind w:left="0" w:firstLine="0"/>
        <w:jc w:val="both"/>
        <w:rPr>
          <w:sz w:val="22"/>
          <w:szCs w:val="22"/>
          <w:lang w:val="uk-UA"/>
        </w:rPr>
      </w:pPr>
      <w:r>
        <w:rPr>
          <w:sz w:val="22"/>
          <w:szCs w:val="22"/>
          <w:lang w:val="uk-UA"/>
        </w:rPr>
        <w:t>Перерахуйте провідні жирондистські та якобинські видання.</w:t>
      </w:r>
    </w:p>
    <w:p w:rsidR="00D93447" w:rsidRDefault="00D93447" w:rsidP="00D93447">
      <w:pPr>
        <w:numPr>
          <w:ilvl w:val="1"/>
          <w:numId w:val="21"/>
        </w:numPr>
        <w:tabs>
          <w:tab w:val="left" w:pos="360"/>
        </w:tabs>
        <w:ind w:left="0" w:firstLine="0"/>
        <w:jc w:val="both"/>
        <w:rPr>
          <w:sz w:val="22"/>
          <w:szCs w:val="22"/>
          <w:lang w:val="uk-UA"/>
        </w:rPr>
      </w:pPr>
      <w:r>
        <w:rPr>
          <w:sz w:val="22"/>
          <w:szCs w:val="22"/>
          <w:lang w:val="uk-UA"/>
        </w:rPr>
        <w:t>Які причини нетривалого існування більшості періодичних видань Франції доби Революції?</w:t>
      </w:r>
    </w:p>
    <w:p w:rsidR="00D93447" w:rsidRDefault="00D93447" w:rsidP="00D93447">
      <w:pPr>
        <w:numPr>
          <w:ilvl w:val="1"/>
          <w:numId w:val="21"/>
        </w:numPr>
        <w:tabs>
          <w:tab w:val="left" w:pos="360"/>
        </w:tabs>
        <w:ind w:left="0" w:firstLine="0"/>
        <w:jc w:val="both"/>
        <w:rPr>
          <w:sz w:val="22"/>
          <w:szCs w:val="22"/>
          <w:lang w:val="uk-UA"/>
        </w:rPr>
      </w:pPr>
      <w:r>
        <w:rPr>
          <w:sz w:val="22"/>
          <w:szCs w:val="22"/>
          <w:lang w:val="uk-UA"/>
        </w:rPr>
        <w:t>Які, на вашу думку, негативні риси революційних французьких видань?</w:t>
      </w:r>
    </w:p>
    <w:p w:rsidR="00D93447" w:rsidRDefault="00D93447" w:rsidP="00D93447">
      <w:pPr>
        <w:numPr>
          <w:ilvl w:val="1"/>
          <w:numId w:val="21"/>
        </w:numPr>
        <w:tabs>
          <w:tab w:val="left" w:pos="360"/>
        </w:tabs>
        <w:ind w:left="0" w:firstLine="0"/>
        <w:jc w:val="both"/>
        <w:rPr>
          <w:sz w:val="22"/>
          <w:szCs w:val="22"/>
          <w:lang w:val="uk-UA"/>
        </w:rPr>
      </w:pPr>
      <w:r>
        <w:rPr>
          <w:sz w:val="22"/>
          <w:szCs w:val="22"/>
          <w:lang w:val="uk-UA"/>
        </w:rPr>
        <w:t>Назвіть наслідки Французької революції для друку та преси.</w:t>
      </w:r>
    </w:p>
    <w:p w:rsidR="00D93447" w:rsidRDefault="00D93447" w:rsidP="00D93447">
      <w:pPr>
        <w:tabs>
          <w:tab w:val="left" w:pos="360"/>
        </w:tabs>
        <w:jc w:val="both"/>
        <w:rPr>
          <w:sz w:val="22"/>
          <w:szCs w:val="22"/>
          <w:lang w:val="uk-UA"/>
        </w:rPr>
      </w:pPr>
    </w:p>
    <w:p w:rsidR="00D93447" w:rsidRDefault="00D93447" w:rsidP="00D93447">
      <w:pPr>
        <w:ind w:firstLine="567"/>
        <w:jc w:val="center"/>
        <w:rPr>
          <w:b/>
          <w:sz w:val="22"/>
          <w:szCs w:val="22"/>
          <w:lang w:val="uk-UA"/>
        </w:rPr>
      </w:pPr>
      <w:r>
        <w:rPr>
          <w:b/>
          <w:sz w:val="22"/>
          <w:szCs w:val="22"/>
          <w:lang w:val="uk-UA"/>
        </w:rPr>
        <w:t xml:space="preserve"> </w:t>
      </w:r>
    </w:p>
    <w:p w:rsidR="00D93447" w:rsidRDefault="00D93447" w:rsidP="00D93447">
      <w:pPr>
        <w:pStyle w:val="a4"/>
        <w:spacing w:before="0" w:after="0"/>
        <w:ind w:left="0" w:right="0"/>
        <w:jc w:val="center"/>
        <w:rPr>
          <w:b/>
          <w:i/>
          <w:color w:val="auto"/>
          <w:sz w:val="22"/>
          <w:szCs w:val="22"/>
          <w:lang w:val="uk-UA"/>
        </w:rPr>
      </w:pPr>
      <w:r>
        <w:rPr>
          <w:b/>
          <w:i/>
          <w:color w:val="auto"/>
          <w:sz w:val="22"/>
          <w:szCs w:val="22"/>
          <w:lang w:val="uk-UA"/>
        </w:rPr>
        <w:t>ЛІТЕРАТУРА</w:t>
      </w:r>
    </w:p>
    <w:p w:rsidR="00D93447" w:rsidRDefault="00D93447" w:rsidP="00D93447">
      <w:pPr>
        <w:numPr>
          <w:ilvl w:val="0"/>
          <w:numId w:val="32"/>
        </w:numPr>
        <w:tabs>
          <w:tab w:val="num" w:pos="540"/>
        </w:tabs>
        <w:ind w:left="0" w:firstLine="180"/>
        <w:jc w:val="both"/>
        <w:rPr>
          <w:sz w:val="22"/>
          <w:szCs w:val="22"/>
          <w:lang w:val="uk-UA"/>
        </w:rPr>
      </w:pPr>
      <w:r>
        <w:rPr>
          <w:sz w:val="22"/>
          <w:szCs w:val="22"/>
          <w:lang w:val="uk-UA"/>
        </w:rPr>
        <w:t xml:space="preserve"> Букчин С. «МЫ   ОПРАВДАЕМ     ПАРИЖ   и    РЕВОЛЮЦИЮ...» (Влас   Дорошевич </w:t>
      </w:r>
      <w:r>
        <w:rPr>
          <w:sz w:val="22"/>
          <w:szCs w:val="22"/>
        </w:rPr>
        <w:t>о   журналистах Великой   французской   революции</w:t>
      </w:r>
      <w:r>
        <w:rPr>
          <w:sz w:val="22"/>
          <w:szCs w:val="22"/>
          <w:lang w:val="uk-UA"/>
        </w:rPr>
        <w:t xml:space="preserve">) </w:t>
      </w:r>
      <w:r>
        <w:rPr>
          <w:sz w:val="22"/>
          <w:szCs w:val="22"/>
        </w:rPr>
        <w:t>[Электронный ресурс]</w:t>
      </w:r>
      <w:r>
        <w:rPr>
          <w:sz w:val="22"/>
          <w:szCs w:val="22"/>
          <w:lang w:val="uk-UA"/>
        </w:rPr>
        <w:t xml:space="preserve">. – Режим доступа : http://vive-liberta.narod.ru/journal/revol_gazet.htm#popov </w:t>
      </w:r>
    </w:p>
    <w:p w:rsidR="00D93447" w:rsidRDefault="00D93447" w:rsidP="00D93447">
      <w:pPr>
        <w:numPr>
          <w:ilvl w:val="0"/>
          <w:numId w:val="32"/>
        </w:numPr>
        <w:tabs>
          <w:tab w:val="num" w:pos="540"/>
        </w:tabs>
        <w:ind w:left="0" w:firstLine="180"/>
        <w:jc w:val="both"/>
        <w:rPr>
          <w:sz w:val="22"/>
          <w:szCs w:val="22"/>
          <w:lang w:val="uk-UA"/>
        </w:rPr>
      </w:pPr>
      <w:r>
        <w:rPr>
          <w:sz w:val="22"/>
          <w:szCs w:val="22"/>
        </w:rPr>
        <w:t xml:space="preserve">Введение в мировую журналистику. От Античности до конца XVIII века: Хрестоматия </w:t>
      </w:r>
      <w:r>
        <w:rPr>
          <w:sz w:val="22"/>
          <w:szCs w:val="22"/>
          <w:lang w:val="uk-UA"/>
        </w:rPr>
        <w:t>/ Сост. Г.В. Прутцков. – М. : Аспект Пресс, 2007. – С. 404-428.</w:t>
      </w:r>
    </w:p>
    <w:p w:rsidR="00D93447" w:rsidRDefault="00D93447" w:rsidP="00D93447">
      <w:pPr>
        <w:numPr>
          <w:ilvl w:val="0"/>
          <w:numId w:val="32"/>
        </w:numPr>
        <w:tabs>
          <w:tab w:val="num" w:pos="540"/>
        </w:tabs>
        <w:ind w:left="0" w:firstLine="180"/>
        <w:jc w:val="both"/>
        <w:rPr>
          <w:sz w:val="22"/>
          <w:szCs w:val="22"/>
          <w:lang w:val="uk-UA"/>
        </w:rPr>
      </w:pPr>
      <w:r>
        <w:rPr>
          <w:sz w:val="22"/>
          <w:szCs w:val="22"/>
          <w:lang w:val="uk-UA"/>
        </w:rPr>
        <w:t xml:space="preserve">Марат Ж.-П. Памфлеты </w:t>
      </w:r>
      <w:r>
        <w:rPr>
          <w:sz w:val="22"/>
          <w:szCs w:val="22"/>
        </w:rPr>
        <w:t>[Электронный ресурс]</w:t>
      </w:r>
      <w:r>
        <w:rPr>
          <w:sz w:val="22"/>
          <w:szCs w:val="22"/>
          <w:lang w:val="uk-UA"/>
        </w:rPr>
        <w:t xml:space="preserve">. – Режим доступа: http://enlightment2005.narod.ru/arc/marat1.pdf </w:t>
      </w:r>
    </w:p>
    <w:p w:rsidR="00D93447" w:rsidRDefault="00D93447" w:rsidP="00D93447">
      <w:pPr>
        <w:numPr>
          <w:ilvl w:val="0"/>
          <w:numId w:val="32"/>
        </w:numPr>
        <w:tabs>
          <w:tab w:val="num" w:pos="540"/>
        </w:tabs>
        <w:ind w:left="0" w:firstLine="180"/>
        <w:jc w:val="both"/>
        <w:rPr>
          <w:sz w:val="22"/>
          <w:szCs w:val="22"/>
          <w:lang w:val="uk-UA"/>
        </w:rPr>
      </w:pPr>
      <w:r>
        <w:rPr>
          <w:sz w:val="22"/>
          <w:szCs w:val="22"/>
          <w:lang w:val="uk-UA"/>
        </w:rPr>
        <w:t>Новомбергский Н. Освобождене печати во Франции, Германии, Англии и России // История печати: Антология: Т. 1. – М. : Аспект Пресс, 2002. – С. 218 – 223.</w:t>
      </w:r>
    </w:p>
    <w:p w:rsidR="00D93447" w:rsidRDefault="00D93447" w:rsidP="00D93447">
      <w:pPr>
        <w:numPr>
          <w:ilvl w:val="0"/>
          <w:numId w:val="32"/>
        </w:numPr>
        <w:tabs>
          <w:tab w:val="num" w:pos="540"/>
        </w:tabs>
        <w:ind w:left="0" w:firstLine="180"/>
        <w:jc w:val="both"/>
        <w:rPr>
          <w:sz w:val="22"/>
          <w:szCs w:val="22"/>
          <w:lang w:val="uk-UA"/>
        </w:rPr>
      </w:pPr>
      <w:r>
        <w:rPr>
          <w:sz w:val="22"/>
          <w:szCs w:val="22"/>
          <w:lang w:val="uk-UA"/>
        </w:rPr>
        <w:t>Попов Ю.В. Публицисты Великой французской революции. – М.</w:t>
      </w:r>
      <w:r>
        <w:rPr>
          <w:lang w:val="uk-UA"/>
        </w:rPr>
        <w:t xml:space="preserve"> </w:t>
      </w:r>
      <w:r>
        <w:rPr>
          <w:sz w:val="22"/>
          <w:szCs w:val="22"/>
          <w:lang w:val="uk-UA"/>
        </w:rPr>
        <w:t xml:space="preserve">: Изд-во Моск. ун-та, 1989. – 318 с. (Режим доступа: </w:t>
      </w:r>
      <w:hyperlink r:id="rId12" w:anchor="popov" w:history="1">
        <w:r>
          <w:rPr>
            <w:rStyle w:val="a3"/>
            <w:sz w:val="22"/>
            <w:szCs w:val="22"/>
            <w:lang w:val="uk-UA"/>
          </w:rPr>
          <w:t>http://vive-liberta.narod.ru/journal/revol_gazet.htm#popov</w:t>
        </w:r>
      </w:hyperlink>
      <w:r>
        <w:rPr>
          <w:sz w:val="22"/>
          <w:szCs w:val="22"/>
          <w:lang w:val="uk-UA"/>
        </w:rPr>
        <w:t xml:space="preserve"> )</w:t>
      </w:r>
    </w:p>
    <w:p w:rsidR="00D93447" w:rsidRDefault="00D93447" w:rsidP="00D93447">
      <w:pPr>
        <w:numPr>
          <w:ilvl w:val="0"/>
          <w:numId w:val="32"/>
        </w:numPr>
        <w:tabs>
          <w:tab w:val="num" w:pos="540"/>
        </w:tabs>
        <w:ind w:left="0" w:firstLine="180"/>
        <w:jc w:val="both"/>
        <w:rPr>
          <w:sz w:val="22"/>
          <w:szCs w:val="22"/>
          <w:lang w:val="uk-UA"/>
        </w:rPr>
      </w:pPr>
      <w:r>
        <w:rPr>
          <w:sz w:val="22"/>
          <w:szCs w:val="22"/>
          <w:lang w:val="uk-UA"/>
        </w:rPr>
        <w:t xml:space="preserve">Раткевич К. Газеты    времен    Французской     революции  </w:t>
      </w:r>
      <w:r>
        <w:rPr>
          <w:sz w:val="22"/>
          <w:szCs w:val="22"/>
        </w:rPr>
        <w:t>[Электронный ресурс]</w:t>
      </w:r>
      <w:r>
        <w:rPr>
          <w:sz w:val="22"/>
          <w:szCs w:val="22"/>
          <w:lang w:val="uk-UA"/>
        </w:rPr>
        <w:t xml:space="preserve">. – Режим доступа : </w:t>
      </w:r>
      <w:hyperlink r:id="rId13" w:anchor="popov" w:history="1">
        <w:r>
          <w:rPr>
            <w:rStyle w:val="a3"/>
            <w:sz w:val="22"/>
            <w:szCs w:val="22"/>
            <w:lang w:val="uk-UA"/>
          </w:rPr>
          <w:t>http://vive-liberta.narod.ru/journal/revol_gazet.htm#popov</w:t>
        </w:r>
      </w:hyperlink>
      <w:r>
        <w:rPr>
          <w:sz w:val="22"/>
          <w:szCs w:val="22"/>
          <w:lang w:val="uk-UA"/>
        </w:rPr>
        <w:t xml:space="preserve"> </w:t>
      </w:r>
    </w:p>
    <w:p w:rsidR="00D93447" w:rsidRDefault="00D93447" w:rsidP="00D93447">
      <w:pPr>
        <w:numPr>
          <w:ilvl w:val="0"/>
          <w:numId w:val="32"/>
        </w:numPr>
        <w:tabs>
          <w:tab w:val="num" w:pos="540"/>
        </w:tabs>
        <w:ind w:left="0" w:firstLine="180"/>
        <w:jc w:val="both"/>
        <w:rPr>
          <w:sz w:val="22"/>
          <w:szCs w:val="22"/>
          <w:lang w:val="uk-UA"/>
        </w:rPr>
      </w:pPr>
      <w:hyperlink r:id="rId14" w:history="1">
        <w:r>
          <w:rPr>
            <w:rStyle w:val="a3"/>
            <w:iCs/>
            <w:sz w:val="22"/>
            <w:szCs w:val="22"/>
          </w:rPr>
          <w:t>Смирнов</w:t>
        </w:r>
        <w:r>
          <w:rPr>
            <w:rStyle w:val="a3"/>
            <w:iCs/>
            <w:sz w:val="22"/>
            <w:szCs w:val="22"/>
            <w:lang w:val="uk-UA"/>
          </w:rPr>
          <w:t xml:space="preserve"> Е. </w:t>
        </w:r>
        <w:r>
          <w:rPr>
            <w:rStyle w:val="a3"/>
            <w:iCs/>
            <w:sz w:val="22"/>
            <w:szCs w:val="22"/>
          </w:rPr>
          <w:t>Периодическая печать во Франции</w:t>
        </w:r>
      </w:hyperlink>
      <w:r>
        <w:rPr>
          <w:sz w:val="22"/>
          <w:szCs w:val="22"/>
          <w:lang w:val="uk-UA"/>
        </w:rPr>
        <w:t xml:space="preserve"> // История печати: Антология: Т. 2. – М. : Аспект Пресс, 2001. – Режим доступа: http://journ.chuvsu.ru/index.php?option=com_content&amp;view=article&amp;id=244:-2002-223-&amp;catid=72:2010-03-10-02-08-02&amp;Itemid=107</w:t>
      </w:r>
    </w:p>
    <w:p w:rsidR="00D93447" w:rsidRDefault="00D93447" w:rsidP="00D93447">
      <w:pPr>
        <w:numPr>
          <w:ilvl w:val="0"/>
          <w:numId w:val="32"/>
        </w:numPr>
        <w:tabs>
          <w:tab w:val="num" w:pos="540"/>
        </w:tabs>
        <w:ind w:left="0" w:firstLine="180"/>
        <w:jc w:val="both"/>
        <w:rPr>
          <w:sz w:val="22"/>
          <w:szCs w:val="22"/>
          <w:lang w:val="uk-UA"/>
        </w:rPr>
      </w:pPr>
      <w:r>
        <w:rPr>
          <w:sz w:val="22"/>
          <w:szCs w:val="22"/>
          <w:lang w:val="uk-UA"/>
        </w:rPr>
        <w:t>Соломонов Ю.Ю. Региональная пресса Франции. История и секрет</w:t>
      </w:r>
      <w:r>
        <w:rPr>
          <w:sz w:val="22"/>
          <w:szCs w:val="22"/>
        </w:rPr>
        <w:t>ы успеха ежедневных газет. – М</w:t>
      </w:r>
      <w:r>
        <w:rPr>
          <w:sz w:val="22"/>
          <w:szCs w:val="22"/>
          <w:lang w:val="uk-UA"/>
        </w:rPr>
        <w:t>.,</w:t>
      </w:r>
      <w:r>
        <w:rPr>
          <w:sz w:val="22"/>
          <w:szCs w:val="22"/>
        </w:rPr>
        <w:t xml:space="preserve"> 2003.</w:t>
      </w:r>
    </w:p>
    <w:p w:rsidR="00D93447" w:rsidRDefault="00D93447" w:rsidP="00D93447">
      <w:pPr>
        <w:ind w:firstLine="567"/>
        <w:jc w:val="center"/>
        <w:rPr>
          <w:b/>
          <w:sz w:val="22"/>
          <w:szCs w:val="22"/>
          <w:lang w:val="uk-UA"/>
        </w:rPr>
      </w:pPr>
    </w:p>
    <w:p w:rsidR="00D93447" w:rsidRDefault="00D93447" w:rsidP="00D93447">
      <w:pPr>
        <w:ind w:firstLine="567"/>
        <w:jc w:val="center"/>
        <w:rPr>
          <w:b/>
          <w:sz w:val="22"/>
          <w:szCs w:val="22"/>
          <w:lang w:val="uk-UA"/>
        </w:rPr>
      </w:pPr>
      <w:r>
        <w:rPr>
          <w:b/>
          <w:sz w:val="22"/>
          <w:szCs w:val="22"/>
          <w:lang w:val="uk-UA"/>
        </w:rPr>
        <w:t>Заняття № 9</w:t>
      </w:r>
    </w:p>
    <w:p w:rsidR="00D93447" w:rsidRDefault="00D93447" w:rsidP="00D93447">
      <w:pPr>
        <w:pStyle w:val="BodyText2"/>
        <w:spacing w:line="240" w:lineRule="auto"/>
        <w:ind w:firstLine="567"/>
        <w:rPr>
          <w:b/>
          <w:sz w:val="22"/>
          <w:szCs w:val="22"/>
        </w:rPr>
      </w:pPr>
      <w:r>
        <w:rPr>
          <w:b/>
          <w:sz w:val="22"/>
          <w:szCs w:val="22"/>
        </w:rPr>
        <w:t xml:space="preserve">Монополізація, концентрація та конкуренція </w:t>
      </w:r>
    </w:p>
    <w:p w:rsidR="00D93447" w:rsidRDefault="00D93447" w:rsidP="00D93447">
      <w:pPr>
        <w:pStyle w:val="BodyText2"/>
        <w:spacing w:line="240" w:lineRule="auto"/>
        <w:ind w:firstLine="567"/>
        <w:rPr>
          <w:b/>
          <w:sz w:val="22"/>
          <w:szCs w:val="22"/>
        </w:rPr>
      </w:pPr>
      <w:r>
        <w:rPr>
          <w:b/>
          <w:sz w:val="22"/>
          <w:szCs w:val="22"/>
        </w:rPr>
        <w:t>зарубіжних ЗМІ.  Сучасні видавничі концерни</w:t>
      </w:r>
    </w:p>
    <w:p w:rsidR="00D93447" w:rsidRDefault="00D93447" w:rsidP="00D93447">
      <w:pPr>
        <w:pStyle w:val="BodyText2"/>
        <w:spacing w:line="240" w:lineRule="auto"/>
        <w:ind w:firstLine="567"/>
        <w:rPr>
          <w:b/>
          <w:sz w:val="22"/>
          <w:szCs w:val="22"/>
          <w:lang w:val="ru-RU"/>
        </w:rPr>
      </w:pPr>
      <w:r>
        <w:rPr>
          <w:b/>
          <w:sz w:val="22"/>
          <w:szCs w:val="22"/>
        </w:rPr>
        <w:t xml:space="preserve">План </w:t>
      </w:r>
    </w:p>
    <w:p w:rsidR="00D93447" w:rsidRDefault="00D93447" w:rsidP="00D93447">
      <w:pPr>
        <w:pStyle w:val="a4"/>
        <w:numPr>
          <w:ilvl w:val="0"/>
          <w:numId w:val="33"/>
        </w:numPr>
        <w:tabs>
          <w:tab w:val="clear" w:pos="720"/>
          <w:tab w:val="num" w:pos="540"/>
          <w:tab w:val="left" w:pos="900"/>
        </w:tabs>
        <w:spacing w:before="0" w:after="0"/>
        <w:ind w:left="0" w:right="0" w:firstLine="180"/>
        <w:jc w:val="both"/>
        <w:rPr>
          <w:color w:val="auto"/>
          <w:sz w:val="22"/>
          <w:szCs w:val="22"/>
          <w:lang w:val="uk-UA"/>
        </w:rPr>
      </w:pPr>
      <w:r>
        <w:rPr>
          <w:color w:val="auto"/>
          <w:sz w:val="22"/>
          <w:szCs w:val="22"/>
          <w:lang w:val="uk-UA"/>
        </w:rPr>
        <w:t>Початок процесів монополізації та концентрації зарубіжних ЗМІ наприкінці ХІХ ст.</w:t>
      </w:r>
    </w:p>
    <w:p w:rsidR="00D93447" w:rsidRDefault="00D93447" w:rsidP="00D93447">
      <w:pPr>
        <w:pStyle w:val="a4"/>
        <w:numPr>
          <w:ilvl w:val="0"/>
          <w:numId w:val="33"/>
        </w:numPr>
        <w:tabs>
          <w:tab w:val="clear" w:pos="720"/>
          <w:tab w:val="num" w:pos="540"/>
          <w:tab w:val="left" w:pos="900"/>
        </w:tabs>
        <w:spacing w:before="0" w:after="0"/>
        <w:ind w:left="0" w:right="0" w:firstLine="180"/>
        <w:jc w:val="both"/>
        <w:rPr>
          <w:color w:val="auto"/>
          <w:sz w:val="22"/>
          <w:szCs w:val="22"/>
          <w:lang w:val="uk-UA"/>
        </w:rPr>
      </w:pPr>
      <w:r>
        <w:rPr>
          <w:color w:val="auto"/>
          <w:sz w:val="22"/>
          <w:szCs w:val="22"/>
          <w:lang w:val="uk-UA"/>
        </w:rPr>
        <w:t>Дальший розвиток процесів монополізації та концентрації зарубіжних ЗМІ після ІІ світової війни, вихід на арену наступного покоління медіа-магнатів.</w:t>
      </w:r>
    </w:p>
    <w:p w:rsidR="00D93447" w:rsidRDefault="00D93447" w:rsidP="00D93447">
      <w:pPr>
        <w:pStyle w:val="a4"/>
        <w:numPr>
          <w:ilvl w:val="0"/>
          <w:numId w:val="33"/>
        </w:numPr>
        <w:tabs>
          <w:tab w:val="clear" w:pos="720"/>
          <w:tab w:val="num" w:pos="540"/>
          <w:tab w:val="left" w:pos="900"/>
        </w:tabs>
        <w:spacing w:before="0" w:after="0"/>
        <w:ind w:left="0" w:right="0" w:firstLine="180"/>
        <w:jc w:val="both"/>
        <w:rPr>
          <w:color w:val="auto"/>
          <w:sz w:val="22"/>
          <w:szCs w:val="22"/>
          <w:lang w:val="uk-UA"/>
        </w:rPr>
      </w:pPr>
      <w:r>
        <w:rPr>
          <w:color w:val="auto"/>
          <w:sz w:val="22"/>
          <w:szCs w:val="22"/>
          <w:lang w:val="uk-UA"/>
        </w:rPr>
        <w:t>Сутність і наслідки сучасних процесів монополізації. Найпотужніші міжнародні монополії ЗМІ.</w:t>
      </w:r>
    </w:p>
    <w:p w:rsidR="00D93447" w:rsidRDefault="00D93447" w:rsidP="00D93447">
      <w:pPr>
        <w:pStyle w:val="a4"/>
        <w:numPr>
          <w:ilvl w:val="0"/>
          <w:numId w:val="33"/>
        </w:numPr>
        <w:tabs>
          <w:tab w:val="clear" w:pos="720"/>
          <w:tab w:val="num" w:pos="540"/>
          <w:tab w:val="left" w:pos="900"/>
        </w:tabs>
        <w:spacing w:before="0" w:after="0"/>
        <w:ind w:left="0" w:right="0" w:firstLine="180"/>
        <w:jc w:val="both"/>
        <w:rPr>
          <w:color w:val="auto"/>
          <w:sz w:val="22"/>
          <w:szCs w:val="22"/>
          <w:lang w:val="uk-UA"/>
        </w:rPr>
      </w:pPr>
      <w:r>
        <w:rPr>
          <w:color w:val="auto"/>
          <w:sz w:val="22"/>
          <w:szCs w:val="22"/>
          <w:lang w:val="uk-UA"/>
        </w:rPr>
        <w:t>Найпотужніші газетні корпорації Великобританії.</w:t>
      </w:r>
    </w:p>
    <w:p w:rsidR="00D93447" w:rsidRDefault="00D93447" w:rsidP="00D93447">
      <w:pPr>
        <w:pStyle w:val="a4"/>
        <w:numPr>
          <w:ilvl w:val="0"/>
          <w:numId w:val="33"/>
        </w:numPr>
        <w:tabs>
          <w:tab w:val="clear" w:pos="720"/>
          <w:tab w:val="num" w:pos="540"/>
          <w:tab w:val="left" w:pos="900"/>
        </w:tabs>
        <w:spacing w:before="0" w:after="0"/>
        <w:ind w:left="0" w:right="0" w:firstLine="180"/>
        <w:jc w:val="both"/>
        <w:rPr>
          <w:color w:val="auto"/>
          <w:sz w:val="22"/>
          <w:szCs w:val="22"/>
          <w:lang w:val="uk-UA"/>
        </w:rPr>
      </w:pPr>
      <w:r>
        <w:rPr>
          <w:color w:val="auto"/>
          <w:sz w:val="22"/>
          <w:szCs w:val="22"/>
          <w:lang w:val="uk-UA"/>
        </w:rPr>
        <w:lastRenderedPageBreak/>
        <w:t>Основні сучасні газетно-журнальні концерни Німеччини.</w:t>
      </w:r>
    </w:p>
    <w:p w:rsidR="00D93447" w:rsidRDefault="00D93447" w:rsidP="00D93447">
      <w:pPr>
        <w:pStyle w:val="a4"/>
        <w:numPr>
          <w:ilvl w:val="0"/>
          <w:numId w:val="33"/>
        </w:numPr>
        <w:tabs>
          <w:tab w:val="clear" w:pos="720"/>
          <w:tab w:val="num" w:pos="540"/>
          <w:tab w:val="left" w:pos="900"/>
        </w:tabs>
        <w:spacing w:before="0" w:after="0"/>
        <w:ind w:left="0" w:right="0" w:firstLine="180"/>
        <w:jc w:val="both"/>
        <w:rPr>
          <w:color w:val="auto"/>
          <w:sz w:val="22"/>
          <w:szCs w:val="22"/>
        </w:rPr>
      </w:pPr>
      <w:r>
        <w:rPr>
          <w:color w:val="auto"/>
          <w:sz w:val="22"/>
          <w:szCs w:val="22"/>
          <w:lang w:val="uk-UA"/>
        </w:rPr>
        <w:t>Провідні</w:t>
      </w:r>
      <w:r>
        <w:rPr>
          <w:color w:val="auto"/>
          <w:sz w:val="22"/>
          <w:szCs w:val="22"/>
        </w:rPr>
        <w:t xml:space="preserve"> монополістичні групи преси Франції. </w:t>
      </w:r>
    </w:p>
    <w:p w:rsidR="00D93447" w:rsidRDefault="00D93447" w:rsidP="00D93447">
      <w:pPr>
        <w:ind w:firstLine="567"/>
        <w:jc w:val="center"/>
        <w:rPr>
          <w:b/>
          <w:i/>
          <w:sz w:val="22"/>
          <w:szCs w:val="22"/>
          <w:lang w:val="uk-UA"/>
        </w:rPr>
      </w:pPr>
    </w:p>
    <w:p w:rsidR="00D93447" w:rsidRDefault="00D93447" w:rsidP="00D93447">
      <w:pPr>
        <w:ind w:firstLine="567"/>
        <w:jc w:val="center"/>
        <w:rPr>
          <w:b/>
          <w:i/>
          <w:sz w:val="22"/>
          <w:szCs w:val="22"/>
          <w:lang w:val="uk-UA"/>
        </w:rPr>
      </w:pPr>
      <w:r>
        <w:rPr>
          <w:b/>
          <w:i/>
          <w:sz w:val="22"/>
          <w:szCs w:val="22"/>
          <w:lang w:val="uk-UA"/>
        </w:rPr>
        <w:t>ОСНОВНІ ТЕРМІНИ ТА ПОНЯТТЯ</w:t>
      </w:r>
    </w:p>
    <w:p w:rsidR="00D93447" w:rsidRDefault="00D93447" w:rsidP="00D93447">
      <w:pPr>
        <w:ind w:firstLine="567"/>
        <w:jc w:val="center"/>
        <w:rPr>
          <w:sz w:val="22"/>
          <w:szCs w:val="22"/>
          <w:lang w:val="uk-UA"/>
        </w:rPr>
      </w:pPr>
      <w:r>
        <w:rPr>
          <w:sz w:val="22"/>
          <w:szCs w:val="22"/>
          <w:lang w:val="uk-UA"/>
        </w:rPr>
        <w:t>Концентрація, монополізація, індивідуально-капіталістичне медіапідприємство, багатогалузевий концерн, конгломерат, диверсифікація, державно-монополістична корпорація, мегамедіакорпорація, антимонопольне законодавство, гомогенізація медіапотоків.</w:t>
      </w:r>
    </w:p>
    <w:p w:rsidR="00D93447" w:rsidRDefault="00D93447" w:rsidP="00D93447">
      <w:pPr>
        <w:ind w:firstLine="567"/>
        <w:jc w:val="center"/>
        <w:rPr>
          <w:b/>
          <w:i/>
          <w:sz w:val="22"/>
          <w:szCs w:val="22"/>
          <w:lang w:val="uk-UA"/>
        </w:rPr>
      </w:pPr>
    </w:p>
    <w:p w:rsidR="00D93447" w:rsidRDefault="00D93447" w:rsidP="00D93447">
      <w:pPr>
        <w:ind w:firstLine="567"/>
        <w:jc w:val="center"/>
        <w:rPr>
          <w:b/>
          <w:i/>
          <w:sz w:val="22"/>
          <w:szCs w:val="22"/>
          <w:lang w:val="uk-UA"/>
        </w:rPr>
      </w:pPr>
      <w:r>
        <w:rPr>
          <w:b/>
          <w:i/>
          <w:sz w:val="22"/>
          <w:szCs w:val="22"/>
          <w:lang w:val="uk-UA"/>
        </w:rPr>
        <w:t>ТЕМИ ДОПОВІДЕЙ І РЕФЕРАТІВ</w:t>
      </w:r>
    </w:p>
    <w:p w:rsidR="00D93447" w:rsidRDefault="00D93447" w:rsidP="00D93447">
      <w:pPr>
        <w:numPr>
          <w:ilvl w:val="0"/>
          <w:numId w:val="34"/>
        </w:numPr>
        <w:jc w:val="both"/>
        <w:rPr>
          <w:sz w:val="22"/>
          <w:szCs w:val="22"/>
          <w:lang w:val="uk-UA"/>
        </w:rPr>
      </w:pPr>
      <w:r>
        <w:rPr>
          <w:sz w:val="22"/>
          <w:szCs w:val="22"/>
          <w:lang w:val="uk-UA"/>
        </w:rPr>
        <w:t>Місце Дж. Пулітцера в американській журналістиці.</w:t>
      </w:r>
    </w:p>
    <w:p w:rsidR="00D93447" w:rsidRDefault="00D93447" w:rsidP="00D93447">
      <w:pPr>
        <w:numPr>
          <w:ilvl w:val="0"/>
          <w:numId w:val="34"/>
        </w:numPr>
        <w:jc w:val="both"/>
        <w:rPr>
          <w:sz w:val="22"/>
          <w:szCs w:val="22"/>
          <w:lang w:val="uk-UA"/>
        </w:rPr>
      </w:pPr>
      <w:r>
        <w:rPr>
          <w:sz w:val="22"/>
          <w:szCs w:val="22"/>
          <w:lang w:val="uk-UA"/>
        </w:rPr>
        <w:t>Медіаімперія Р.Мердока: історія та сучасність.</w:t>
      </w:r>
    </w:p>
    <w:p w:rsidR="00D93447" w:rsidRDefault="00D93447" w:rsidP="00D93447">
      <w:pPr>
        <w:numPr>
          <w:ilvl w:val="0"/>
          <w:numId w:val="34"/>
        </w:numPr>
        <w:jc w:val="both"/>
        <w:rPr>
          <w:sz w:val="22"/>
          <w:szCs w:val="22"/>
          <w:lang w:val="uk-UA"/>
        </w:rPr>
      </w:pPr>
      <w:r>
        <w:rPr>
          <w:sz w:val="22"/>
          <w:szCs w:val="22"/>
          <w:lang w:val="uk-UA"/>
        </w:rPr>
        <w:t>Просування видавничого концерну «Бурда-група» на східноєвропейському медіаринку.</w:t>
      </w:r>
    </w:p>
    <w:p w:rsidR="00D93447" w:rsidRDefault="00D93447" w:rsidP="00D93447">
      <w:pPr>
        <w:numPr>
          <w:ilvl w:val="0"/>
          <w:numId w:val="34"/>
        </w:numPr>
        <w:jc w:val="both"/>
        <w:rPr>
          <w:sz w:val="22"/>
          <w:szCs w:val="22"/>
          <w:lang w:val="uk-UA"/>
        </w:rPr>
      </w:pPr>
      <w:r>
        <w:rPr>
          <w:sz w:val="22"/>
          <w:szCs w:val="22"/>
          <w:lang w:val="uk-UA"/>
        </w:rPr>
        <w:t>Динаміка зростання рівня концентрації преси США у ХХ ст.</w:t>
      </w:r>
    </w:p>
    <w:p w:rsidR="00D93447" w:rsidRDefault="00D93447" w:rsidP="00D93447">
      <w:pPr>
        <w:ind w:firstLine="567"/>
        <w:jc w:val="both"/>
        <w:rPr>
          <w:sz w:val="22"/>
          <w:szCs w:val="22"/>
          <w:lang w:val="uk-UA"/>
        </w:rPr>
      </w:pPr>
    </w:p>
    <w:p w:rsidR="00D93447" w:rsidRDefault="00D93447" w:rsidP="00D93447">
      <w:pPr>
        <w:ind w:firstLine="567"/>
        <w:jc w:val="center"/>
        <w:rPr>
          <w:b/>
          <w:i/>
          <w:sz w:val="22"/>
          <w:szCs w:val="22"/>
          <w:lang w:val="uk-UA"/>
        </w:rPr>
      </w:pPr>
      <w:r>
        <w:rPr>
          <w:b/>
          <w:i/>
          <w:sz w:val="22"/>
          <w:szCs w:val="22"/>
          <w:lang w:val="uk-UA"/>
        </w:rPr>
        <w:t>ПРАКТИЧНЕ ЗАВДАННЯ</w:t>
      </w:r>
    </w:p>
    <w:p w:rsidR="00D93447" w:rsidRDefault="00D93447" w:rsidP="00D93447">
      <w:pPr>
        <w:ind w:firstLine="567"/>
        <w:jc w:val="both"/>
        <w:rPr>
          <w:sz w:val="22"/>
          <w:szCs w:val="22"/>
        </w:rPr>
      </w:pPr>
      <w:r>
        <w:rPr>
          <w:sz w:val="22"/>
          <w:szCs w:val="22"/>
        </w:rPr>
        <w:t>Скласти таблицю «Провідні міжнародні та національні монополії ЗМІ» за зразком: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160"/>
        <w:gridCol w:w="3600"/>
        <w:gridCol w:w="2083"/>
      </w:tblGrid>
      <w:tr w:rsidR="00D93447" w:rsidTr="00D93447">
        <w:tc>
          <w:tcPr>
            <w:tcW w:w="1728" w:type="dxa"/>
            <w:tcBorders>
              <w:top w:val="single" w:sz="4" w:space="0" w:color="auto"/>
              <w:left w:val="single" w:sz="4" w:space="0" w:color="auto"/>
              <w:bottom w:val="single" w:sz="4" w:space="0" w:color="auto"/>
              <w:right w:val="single" w:sz="4" w:space="0" w:color="auto"/>
            </w:tcBorders>
            <w:hideMark/>
          </w:tcPr>
          <w:p w:rsidR="00D93447" w:rsidRDefault="00D93447">
            <w:pPr>
              <w:ind w:firstLine="567"/>
              <w:jc w:val="center"/>
              <w:rPr>
                <w:sz w:val="22"/>
                <w:szCs w:val="22"/>
              </w:rPr>
            </w:pPr>
            <w:r>
              <w:rPr>
                <w:sz w:val="22"/>
                <w:szCs w:val="22"/>
              </w:rPr>
              <w:t>Назва медіаконцерну</w:t>
            </w:r>
          </w:p>
        </w:tc>
        <w:tc>
          <w:tcPr>
            <w:tcW w:w="2160" w:type="dxa"/>
            <w:tcBorders>
              <w:top w:val="single" w:sz="4" w:space="0" w:color="auto"/>
              <w:left w:val="single" w:sz="4" w:space="0" w:color="auto"/>
              <w:bottom w:val="single" w:sz="4" w:space="0" w:color="auto"/>
              <w:right w:val="single" w:sz="4" w:space="0" w:color="auto"/>
            </w:tcBorders>
            <w:hideMark/>
          </w:tcPr>
          <w:p w:rsidR="00D93447" w:rsidRDefault="00D93447">
            <w:pPr>
              <w:ind w:firstLine="567"/>
              <w:jc w:val="center"/>
              <w:rPr>
                <w:sz w:val="22"/>
                <w:szCs w:val="22"/>
              </w:rPr>
            </w:pPr>
            <w:r>
              <w:rPr>
                <w:sz w:val="22"/>
                <w:szCs w:val="22"/>
              </w:rPr>
              <w:t>Власник (голова), країна</w:t>
            </w:r>
          </w:p>
        </w:tc>
        <w:tc>
          <w:tcPr>
            <w:tcW w:w="3600" w:type="dxa"/>
            <w:tcBorders>
              <w:top w:val="single" w:sz="4" w:space="0" w:color="auto"/>
              <w:left w:val="single" w:sz="4" w:space="0" w:color="auto"/>
              <w:bottom w:val="single" w:sz="4" w:space="0" w:color="auto"/>
              <w:right w:val="single" w:sz="4" w:space="0" w:color="auto"/>
            </w:tcBorders>
            <w:hideMark/>
          </w:tcPr>
          <w:p w:rsidR="00D93447" w:rsidRDefault="00D93447">
            <w:pPr>
              <w:ind w:firstLine="567"/>
              <w:jc w:val="center"/>
              <w:rPr>
                <w:sz w:val="22"/>
                <w:szCs w:val="22"/>
              </w:rPr>
            </w:pPr>
            <w:r>
              <w:rPr>
                <w:sz w:val="22"/>
                <w:szCs w:val="22"/>
              </w:rPr>
              <w:t>Склад концерну (основні видання, телеканали тощо)</w:t>
            </w:r>
          </w:p>
        </w:tc>
        <w:tc>
          <w:tcPr>
            <w:tcW w:w="2083" w:type="dxa"/>
            <w:tcBorders>
              <w:top w:val="single" w:sz="4" w:space="0" w:color="auto"/>
              <w:left w:val="single" w:sz="4" w:space="0" w:color="auto"/>
              <w:bottom w:val="single" w:sz="4" w:space="0" w:color="auto"/>
              <w:right w:val="single" w:sz="4" w:space="0" w:color="auto"/>
            </w:tcBorders>
            <w:hideMark/>
          </w:tcPr>
          <w:p w:rsidR="00D93447" w:rsidRDefault="00D93447">
            <w:pPr>
              <w:ind w:firstLine="567"/>
              <w:jc w:val="center"/>
              <w:rPr>
                <w:sz w:val="22"/>
                <w:szCs w:val="22"/>
              </w:rPr>
            </w:pPr>
            <w:r>
              <w:rPr>
                <w:sz w:val="22"/>
                <w:szCs w:val="22"/>
              </w:rPr>
              <w:t>Приблизна капіталізація</w:t>
            </w:r>
          </w:p>
        </w:tc>
      </w:tr>
      <w:tr w:rsidR="00D93447" w:rsidTr="00D93447">
        <w:tc>
          <w:tcPr>
            <w:tcW w:w="1728" w:type="dxa"/>
            <w:tcBorders>
              <w:top w:val="single" w:sz="4" w:space="0" w:color="auto"/>
              <w:left w:val="single" w:sz="4" w:space="0" w:color="auto"/>
              <w:bottom w:val="single" w:sz="4" w:space="0" w:color="auto"/>
              <w:right w:val="single" w:sz="4" w:space="0" w:color="auto"/>
            </w:tcBorders>
          </w:tcPr>
          <w:p w:rsidR="00D93447" w:rsidRDefault="00D93447">
            <w:pPr>
              <w:ind w:firstLine="567"/>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D93447" w:rsidRDefault="00D93447">
            <w:pPr>
              <w:ind w:firstLine="567"/>
              <w:rPr>
                <w:sz w:val="22"/>
                <w:szCs w:val="22"/>
              </w:rPr>
            </w:pPr>
          </w:p>
        </w:tc>
        <w:tc>
          <w:tcPr>
            <w:tcW w:w="3600" w:type="dxa"/>
            <w:tcBorders>
              <w:top w:val="single" w:sz="4" w:space="0" w:color="auto"/>
              <w:left w:val="single" w:sz="4" w:space="0" w:color="auto"/>
              <w:bottom w:val="single" w:sz="4" w:space="0" w:color="auto"/>
              <w:right w:val="single" w:sz="4" w:space="0" w:color="auto"/>
            </w:tcBorders>
          </w:tcPr>
          <w:p w:rsidR="00D93447" w:rsidRDefault="00D93447">
            <w:pPr>
              <w:ind w:firstLine="567"/>
              <w:rPr>
                <w:sz w:val="22"/>
                <w:szCs w:val="22"/>
              </w:rPr>
            </w:pPr>
          </w:p>
        </w:tc>
        <w:tc>
          <w:tcPr>
            <w:tcW w:w="2083" w:type="dxa"/>
            <w:tcBorders>
              <w:top w:val="single" w:sz="4" w:space="0" w:color="auto"/>
              <w:left w:val="single" w:sz="4" w:space="0" w:color="auto"/>
              <w:bottom w:val="single" w:sz="4" w:space="0" w:color="auto"/>
              <w:right w:val="single" w:sz="4" w:space="0" w:color="auto"/>
            </w:tcBorders>
          </w:tcPr>
          <w:p w:rsidR="00D93447" w:rsidRDefault="00D93447">
            <w:pPr>
              <w:ind w:firstLine="567"/>
              <w:rPr>
                <w:sz w:val="22"/>
                <w:szCs w:val="22"/>
              </w:rPr>
            </w:pPr>
          </w:p>
        </w:tc>
      </w:tr>
    </w:tbl>
    <w:p w:rsidR="00D93447" w:rsidRDefault="00D93447" w:rsidP="00D93447">
      <w:pPr>
        <w:ind w:firstLine="567"/>
        <w:jc w:val="center"/>
        <w:rPr>
          <w:b/>
          <w:i/>
          <w:sz w:val="22"/>
          <w:szCs w:val="22"/>
          <w:lang w:val="uk-UA"/>
        </w:rPr>
      </w:pPr>
      <w:r>
        <w:rPr>
          <w:b/>
          <w:i/>
          <w:sz w:val="22"/>
          <w:szCs w:val="22"/>
          <w:lang w:val="uk-UA"/>
        </w:rPr>
        <w:t>МЕТОДИЧНІ РЕКОМЕНДАЦІЇ</w:t>
      </w:r>
    </w:p>
    <w:p w:rsidR="00D93447" w:rsidRDefault="00D93447" w:rsidP="00D93447">
      <w:pPr>
        <w:ind w:firstLine="567"/>
        <w:jc w:val="both"/>
        <w:rPr>
          <w:sz w:val="22"/>
          <w:szCs w:val="22"/>
          <w:lang w:val="uk-UA"/>
        </w:rPr>
      </w:pPr>
      <w:r>
        <w:rPr>
          <w:sz w:val="22"/>
          <w:szCs w:val="22"/>
          <w:lang w:val="uk-UA"/>
        </w:rPr>
        <w:t xml:space="preserve">1-2. Концентрація зарубіжних ЗМІ являє собою складний і багатовекторний процес, що розпочався ще наприкінці ХІХ ст. і невпинно розвивається досьогодні. Спираючись на монографію С.Беглова «Монополії слова», студенти простежують динаміку розвитку монополій від перших ланцюгів газет і трестів (межа ХІХ-ХХ ст. – називають імена перших медіа-магнатів: брати Хармсворти, брати Беррі, М.Ейткен, лорд Астор (Великобританія), В.Херст, Д.Пулітцер, Е.Скріппс, Р.Говард, Паттерсон, Маккормік (США), брати Ульштейни (Німеччина) та ін.) до концернів (після ІІ Світової війни – С.Кінг (Англія), Р.Томсон (Канада - Англія), Р.Максвелл (Англія), А.Шпрінгер (Німеччина), Р.Ерсан, Ф.Буїг (Франція), Р.Мердок (Австралія - США - Англія - Східна та Центральна Європа)), визначають основні типи медіапідприємств. Окрім типологічних особливостей, варто враховувати і національну специфіку процесів концентрації ЗМІ.  </w:t>
      </w:r>
    </w:p>
    <w:p w:rsidR="00D93447" w:rsidRDefault="00D93447" w:rsidP="00D93447">
      <w:pPr>
        <w:ind w:firstLine="567"/>
        <w:jc w:val="both"/>
        <w:rPr>
          <w:sz w:val="22"/>
          <w:szCs w:val="22"/>
          <w:lang w:val="uk-UA"/>
        </w:rPr>
      </w:pPr>
      <w:r>
        <w:rPr>
          <w:sz w:val="22"/>
          <w:szCs w:val="22"/>
          <w:lang w:val="uk-UA"/>
        </w:rPr>
        <w:t>3. Розгляд провідних монополій минулого дає можливість краще зрозуміти сутність сучасних процесів, продемонструвати багатоманіття видів медіапідприємств ХХ ст., побачити позитивні та негативні аспекти зосередження ЗМК у руках нечисленної групи концернів. Процеси монополізації у медіасфері кінця ХХ-початку ХХІ ст., на думку багатьох дослідників, набувають загрозливих масштабів. При висвітленні цього питання студенти визначають напрямки сучасних монополізації та концентрації, наводять приклади цих процесів, наслідком яких стало домінування кількох мегамедіаконцернів на світовому ринку. В усних відповідях і в таблиці (див. Практичне завдання) треба назвати принаймні 6 концернів – лідерів світового медіапростору, склад цих монополій, їх керівників і приблизну капіталізацію.</w:t>
      </w:r>
    </w:p>
    <w:p w:rsidR="00D93447" w:rsidRDefault="00D93447" w:rsidP="00D93447">
      <w:pPr>
        <w:ind w:firstLine="567"/>
        <w:jc w:val="both"/>
        <w:rPr>
          <w:sz w:val="22"/>
          <w:szCs w:val="22"/>
          <w:lang w:val="uk-UA"/>
        </w:rPr>
      </w:pPr>
      <w:r>
        <w:rPr>
          <w:sz w:val="22"/>
          <w:szCs w:val="22"/>
          <w:lang w:val="uk-UA"/>
        </w:rPr>
        <w:t xml:space="preserve">4-6. На відміну від попередніх питань, у цих за мету ставиться розгляд провідних сучасних національних газетних монополій, видавничих домів, медіаконцернів європейських країн. На основі складеної вдома таблиці студенти називають чільні медіакорпорації та концерни, визначають їхній склад і вплив на медапростір країни та світу.   </w:t>
      </w:r>
    </w:p>
    <w:p w:rsidR="00D93447" w:rsidRDefault="00D93447" w:rsidP="00D93447">
      <w:pPr>
        <w:pStyle w:val="a4"/>
        <w:spacing w:before="0" w:after="0"/>
        <w:ind w:left="0" w:right="0" w:firstLine="567"/>
        <w:jc w:val="center"/>
        <w:rPr>
          <w:b/>
          <w:i/>
          <w:color w:val="auto"/>
          <w:sz w:val="22"/>
          <w:szCs w:val="22"/>
          <w:lang w:val="uk-UA"/>
        </w:rPr>
      </w:pPr>
      <w:r>
        <w:rPr>
          <w:b/>
          <w:i/>
          <w:color w:val="auto"/>
          <w:sz w:val="22"/>
          <w:szCs w:val="22"/>
          <w:lang w:val="uk-UA"/>
        </w:rPr>
        <w:t>ПИТАННЯ ДЛЯ САМОКОНТРОЛЮ</w:t>
      </w:r>
    </w:p>
    <w:p w:rsidR="00D93447" w:rsidRDefault="00D93447" w:rsidP="00D93447">
      <w:pPr>
        <w:numPr>
          <w:ilvl w:val="1"/>
          <w:numId w:val="23"/>
        </w:numPr>
        <w:tabs>
          <w:tab w:val="left" w:pos="540"/>
        </w:tabs>
        <w:ind w:left="0" w:firstLine="180"/>
        <w:jc w:val="both"/>
        <w:rPr>
          <w:sz w:val="22"/>
          <w:szCs w:val="22"/>
          <w:lang w:val="uk-UA"/>
        </w:rPr>
      </w:pPr>
      <w:r>
        <w:rPr>
          <w:sz w:val="22"/>
          <w:szCs w:val="22"/>
          <w:lang w:val="uk-UA"/>
        </w:rPr>
        <w:t>Назвіть перший ланцюг газет, що поклав початок процесам монополізації.</w:t>
      </w:r>
    </w:p>
    <w:p w:rsidR="00D93447" w:rsidRDefault="00D93447" w:rsidP="00D93447">
      <w:pPr>
        <w:numPr>
          <w:ilvl w:val="1"/>
          <w:numId w:val="23"/>
        </w:numPr>
        <w:tabs>
          <w:tab w:val="left" w:pos="540"/>
        </w:tabs>
        <w:ind w:left="0" w:firstLine="180"/>
        <w:jc w:val="both"/>
        <w:rPr>
          <w:sz w:val="22"/>
          <w:szCs w:val="22"/>
          <w:lang w:val="uk-UA"/>
        </w:rPr>
      </w:pPr>
      <w:r>
        <w:rPr>
          <w:sz w:val="22"/>
          <w:szCs w:val="22"/>
          <w:lang w:val="uk-UA"/>
        </w:rPr>
        <w:t>Як реклама вплинула на зміст масових газет США після «комерційної революції» у газетній пресі?</w:t>
      </w:r>
    </w:p>
    <w:p w:rsidR="00D93447" w:rsidRDefault="00D93447" w:rsidP="00D93447">
      <w:pPr>
        <w:numPr>
          <w:ilvl w:val="1"/>
          <w:numId w:val="23"/>
        </w:numPr>
        <w:tabs>
          <w:tab w:val="left" w:pos="540"/>
        </w:tabs>
        <w:ind w:left="0" w:firstLine="180"/>
        <w:jc w:val="both"/>
        <w:rPr>
          <w:sz w:val="22"/>
          <w:szCs w:val="22"/>
          <w:lang w:val="uk-UA"/>
        </w:rPr>
      </w:pPr>
      <w:r>
        <w:rPr>
          <w:sz w:val="22"/>
          <w:szCs w:val="22"/>
          <w:lang w:val="uk-UA"/>
        </w:rPr>
        <w:t>У чому полягає відмінність процесів концентрації преси в Англії та США І пол. ХХ ст.?</w:t>
      </w:r>
    </w:p>
    <w:p w:rsidR="00D93447" w:rsidRDefault="00D93447" w:rsidP="00D93447">
      <w:pPr>
        <w:numPr>
          <w:ilvl w:val="1"/>
          <w:numId w:val="23"/>
        </w:numPr>
        <w:tabs>
          <w:tab w:val="left" w:pos="540"/>
        </w:tabs>
        <w:ind w:left="0" w:firstLine="180"/>
        <w:jc w:val="both"/>
        <w:rPr>
          <w:sz w:val="22"/>
          <w:szCs w:val="22"/>
          <w:lang w:val="uk-UA"/>
        </w:rPr>
      </w:pPr>
      <w:r>
        <w:rPr>
          <w:sz w:val="22"/>
          <w:szCs w:val="22"/>
          <w:lang w:val="uk-UA"/>
        </w:rPr>
        <w:t>Які фактори сприяють зростанню темпів концентрації ЗМІ?</w:t>
      </w:r>
    </w:p>
    <w:p w:rsidR="00D93447" w:rsidRDefault="00D93447" w:rsidP="00D93447">
      <w:pPr>
        <w:numPr>
          <w:ilvl w:val="1"/>
          <w:numId w:val="23"/>
        </w:numPr>
        <w:tabs>
          <w:tab w:val="left" w:pos="540"/>
        </w:tabs>
        <w:ind w:left="0" w:firstLine="180"/>
        <w:jc w:val="both"/>
        <w:rPr>
          <w:sz w:val="22"/>
          <w:szCs w:val="22"/>
          <w:lang w:val="uk-UA"/>
        </w:rPr>
      </w:pPr>
      <w:r>
        <w:rPr>
          <w:sz w:val="22"/>
          <w:szCs w:val="22"/>
          <w:lang w:val="uk-UA"/>
        </w:rPr>
        <w:t>Обґрунтуйте свою думку: концентрація та монополізація ЗМІ обмежують чи стимулюють свободу преси?</w:t>
      </w:r>
    </w:p>
    <w:p w:rsidR="00D93447" w:rsidRDefault="00D93447" w:rsidP="00D93447">
      <w:pPr>
        <w:numPr>
          <w:ilvl w:val="1"/>
          <w:numId w:val="23"/>
        </w:numPr>
        <w:tabs>
          <w:tab w:val="left" w:pos="540"/>
        </w:tabs>
        <w:ind w:left="0" w:firstLine="180"/>
        <w:jc w:val="both"/>
        <w:rPr>
          <w:sz w:val="22"/>
          <w:szCs w:val="22"/>
          <w:lang w:val="uk-UA"/>
        </w:rPr>
      </w:pPr>
      <w:r>
        <w:rPr>
          <w:sz w:val="22"/>
          <w:szCs w:val="22"/>
          <w:lang w:val="uk-UA"/>
        </w:rPr>
        <w:t xml:space="preserve">Що вам відомо про діяльність міжнародних монополій на сучасному українському медіаринку? </w:t>
      </w:r>
    </w:p>
    <w:p w:rsidR="00D93447" w:rsidRDefault="00D93447" w:rsidP="00D93447">
      <w:pPr>
        <w:ind w:firstLine="567"/>
        <w:jc w:val="center"/>
        <w:rPr>
          <w:b/>
          <w:i/>
          <w:sz w:val="22"/>
          <w:szCs w:val="22"/>
          <w:lang w:val="uk-UA"/>
        </w:rPr>
      </w:pPr>
    </w:p>
    <w:p w:rsidR="00D93447" w:rsidRDefault="00D93447" w:rsidP="00D93447">
      <w:pPr>
        <w:ind w:firstLine="567"/>
        <w:jc w:val="center"/>
        <w:rPr>
          <w:b/>
          <w:i/>
          <w:sz w:val="22"/>
          <w:szCs w:val="22"/>
          <w:lang w:val="uk-UA"/>
        </w:rPr>
      </w:pPr>
      <w:r>
        <w:rPr>
          <w:b/>
          <w:i/>
          <w:sz w:val="22"/>
          <w:szCs w:val="22"/>
          <w:lang w:val="uk-UA"/>
        </w:rPr>
        <w:t>ЛІТЕРАТУРА</w:t>
      </w:r>
    </w:p>
    <w:p w:rsidR="00D93447" w:rsidRDefault="00D93447" w:rsidP="00D93447">
      <w:pPr>
        <w:pStyle w:val="a7"/>
        <w:numPr>
          <w:ilvl w:val="0"/>
          <w:numId w:val="35"/>
        </w:numPr>
        <w:tabs>
          <w:tab w:val="clear" w:pos="284"/>
          <w:tab w:val="num" w:pos="540"/>
          <w:tab w:val="left" w:pos="900"/>
        </w:tabs>
        <w:spacing w:line="240" w:lineRule="auto"/>
        <w:ind w:left="0" w:firstLine="180"/>
        <w:jc w:val="both"/>
        <w:rPr>
          <w:i w:val="0"/>
          <w:sz w:val="22"/>
          <w:szCs w:val="22"/>
        </w:rPr>
      </w:pPr>
      <w:r>
        <w:rPr>
          <w:i w:val="0"/>
          <w:sz w:val="22"/>
          <w:szCs w:val="22"/>
        </w:rPr>
        <w:lastRenderedPageBreak/>
        <w:t>Андрунас Е.Ч. Информационная элита: корпорации и рынок новостей. – М.: Изд-во МГУ, 1991. – 210 с.</w:t>
      </w:r>
    </w:p>
    <w:p w:rsidR="00D93447" w:rsidRDefault="00D93447" w:rsidP="00D93447">
      <w:pPr>
        <w:pStyle w:val="a7"/>
        <w:numPr>
          <w:ilvl w:val="0"/>
          <w:numId w:val="35"/>
        </w:numPr>
        <w:tabs>
          <w:tab w:val="clear" w:pos="284"/>
          <w:tab w:val="num" w:pos="540"/>
          <w:tab w:val="left" w:pos="900"/>
        </w:tabs>
        <w:spacing w:line="240" w:lineRule="auto"/>
        <w:ind w:left="0" w:firstLine="180"/>
        <w:jc w:val="both"/>
        <w:rPr>
          <w:i w:val="0"/>
          <w:sz w:val="22"/>
          <w:szCs w:val="22"/>
        </w:rPr>
      </w:pPr>
      <w:r>
        <w:rPr>
          <w:i w:val="0"/>
          <w:sz w:val="22"/>
          <w:szCs w:val="22"/>
        </w:rPr>
        <w:t>Багдикян Б. Монополия средств информации. – М. : Прогресс, 1985.  – 320 с.</w:t>
      </w:r>
    </w:p>
    <w:p w:rsidR="00D93447" w:rsidRDefault="00D93447" w:rsidP="00D93447">
      <w:pPr>
        <w:pStyle w:val="a7"/>
        <w:numPr>
          <w:ilvl w:val="0"/>
          <w:numId w:val="35"/>
        </w:numPr>
        <w:tabs>
          <w:tab w:val="clear" w:pos="284"/>
          <w:tab w:val="num" w:pos="540"/>
          <w:tab w:val="left" w:pos="900"/>
        </w:tabs>
        <w:spacing w:line="240" w:lineRule="auto"/>
        <w:ind w:left="0" w:firstLine="180"/>
        <w:jc w:val="both"/>
        <w:rPr>
          <w:i w:val="0"/>
          <w:sz w:val="22"/>
          <w:szCs w:val="22"/>
        </w:rPr>
      </w:pPr>
      <w:r>
        <w:rPr>
          <w:i w:val="0"/>
          <w:sz w:val="22"/>
          <w:szCs w:val="22"/>
        </w:rPr>
        <w:t>Беглов С. Монополии слова. – М.: М</w:t>
      </w:r>
      <w:r>
        <w:rPr>
          <w:i w:val="0"/>
          <w:sz w:val="22"/>
          <w:szCs w:val="22"/>
          <w:lang w:val="ru-RU"/>
        </w:rPr>
        <w:t>ысль</w:t>
      </w:r>
      <w:r>
        <w:rPr>
          <w:i w:val="0"/>
          <w:sz w:val="22"/>
          <w:szCs w:val="22"/>
        </w:rPr>
        <w:t>, 1972.</w:t>
      </w:r>
      <w:r>
        <w:rPr>
          <w:i w:val="0"/>
          <w:sz w:val="22"/>
          <w:szCs w:val="22"/>
          <w:lang w:val="ru-RU"/>
        </w:rPr>
        <w:t xml:space="preserve"> – 454 с.</w:t>
      </w:r>
    </w:p>
    <w:p w:rsidR="00D93447" w:rsidRDefault="00D93447" w:rsidP="00D93447">
      <w:pPr>
        <w:pStyle w:val="a7"/>
        <w:numPr>
          <w:ilvl w:val="0"/>
          <w:numId w:val="35"/>
        </w:numPr>
        <w:tabs>
          <w:tab w:val="clear" w:pos="284"/>
          <w:tab w:val="left" w:pos="0"/>
          <w:tab w:val="num" w:pos="540"/>
          <w:tab w:val="left" w:pos="900"/>
        </w:tabs>
        <w:spacing w:line="240" w:lineRule="auto"/>
        <w:ind w:left="0" w:firstLine="180"/>
        <w:jc w:val="both"/>
        <w:rPr>
          <w:i w:val="0"/>
          <w:sz w:val="22"/>
          <w:szCs w:val="22"/>
        </w:rPr>
      </w:pPr>
      <w:r>
        <w:rPr>
          <w:i w:val="0"/>
          <w:sz w:val="22"/>
          <w:szCs w:val="22"/>
          <w:lang w:val="ru-RU"/>
        </w:rPr>
        <w:t>Бы</w:t>
      </w:r>
      <w:r>
        <w:rPr>
          <w:i w:val="0"/>
          <w:sz w:val="22"/>
          <w:szCs w:val="22"/>
        </w:rPr>
        <w:t>ков А. Современная зарубежная журналистика</w:t>
      </w:r>
      <w:r>
        <w:rPr>
          <w:i w:val="0"/>
          <w:sz w:val="22"/>
          <w:szCs w:val="22"/>
          <w:lang w:val="ru-RU"/>
        </w:rPr>
        <w:t xml:space="preserve">: </w:t>
      </w:r>
      <w:r>
        <w:rPr>
          <w:i w:val="0"/>
          <w:sz w:val="22"/>
          <w:szCs w:val="22"/>
        </w:rPr>
        <w:t xml:space="preserve">Конспект лекций. Учебное пособие. – Екатеринбург, 2003. – 118 </w:t>
      </w:r>
      <w:r>
        <w:rPr>
          <w:i w:val="0"/>
          <w:sz w:val="22"/>
          <w:szCs w:val="22"/>
          <w:lang w:val="ru-RU"/>
        </w:rPr>
        <w:t>с.</w:t>
      </w:r>
    </w:p>
    <w:p w:rsidR="00D93447" w:rsidRDefault="00D93447" w:rsidP="00D93447">
      <w:pPr>
        <w:pStyle w:val="a7"/>
        <w:numPr>
          <w:ilvl w:val="0"/>
          <w:numId w:val="35"/>
        </w:numPr>
        <w:tabs>
          <w:tab w:val="clear" w:pos="284"/>
          <w:tab w:val="num" w:pos="540"/>
          <w:tab w:val="left" w:pos="900"/>
        </w:tabs>
        <w:spacing w:line="240" w:lineRule="auto"/>
        <w:ind w:left="0" w:firstLine="180"/>
        <w:jc w:val="both"/>
        <w:rPr>
          <w:i w:val="0"/>
          <w:sz w:val="22"/>
          <w:szCs w:val="22"/>
        </w:rPr>
      </w:pPr>
      <w:r>
        <w:rPr>
          <w:i w:val="0"/>
          <w:sz w:val="22"/>
          <w:szCs w:val="22"/>
        </w:rPr>
        <w:t>Вартанова Е.</w:t>
      </w:r>
      <w:r>
        <w:rPr>
          <w:i w:val="0"/>
          <w:sz w:val="22"/>
          <w:szCs w:val="22"/>
          <w:lang w:val="ru-RU"/>
        </w:rPr>
        <w:t xml:space="preserve"> Медиаэкономика зарубежных стран. – М.: Аспект пресс, 2003. – 335 с. (додаток)</w:t>
      </w:r>
    </w:p>
    <w:p w:rsidR="00D93447" w:rsidRDefault="00D93447" w:rsidP="00D93447">
      <w:pPr>
        <w:pStyle w:val="a7"/>
        <w:numPr>
          <w:ilvl w:val="0"/>
          <w:numId w:val="35"/>
        </w:numPr>
        <w:tabs>
          <w:tab w:val="clear" w:pos="284"/>
          <w:tab w:val="num" w:pos="540"/>
          <w:tab w:val="left" w:pos="900"/>
        </w:tabs>
        <w:spacing w:line="240" w:lineRule="auto"/>
        <w:ind w:left="0" w:firstLine="180"/>
        <w:jc w:val="both"/>
        <w:rPr>
          <w:i w:val="0"/>
          <w:sz w:val="22"/>
          <w:szCs w:val="22"/>
        </w:rPr>
      </w:pPr>
      <w:r>
        <w:rPr>
          <w:i w:val="0"/>
          <w:sz w:val="22"/>
          <w:szCs w:val="22"/>
          <w:lang w:val="ru-RU"/>
        </w:rPr>
        <w:t>Журналистика западноевропейских стран. – Л.: Ленинградский университет, 1990. – С. 4-20, 35-53.</w:t>
      </w:r>
    </w:p>
    <w:p w:rsidR="00D93447" w:rsidRDefault="00D93447" w:rsidP="00D93447">
      <w:pPr>
        <w:pStyle w:val="a7"/>
        <w:numPr>
          <w:ilvl w:val="0"/>
          <w:numId w:val="35"/>
        </w:numPr>
        <w:tabs>
          <w:tab w:val="clear" w:pos="284"/>
          <w:tab w:val="num" w:pos="540"/>
          <w:tab w:val="left" w:pos="900"/>
        </w:tabs>
        <w:spacing w:line="240" w:lineRule="auto"/>
        <w:ind w:left="0" w:firstLine="180"/>
        <w:jc w:val="both"/>
        <w:rPr>
          <w:i w:val="0"/>
          <w:sz w:val="22"/>
          <w:szCs w:val="22"/>
        </w:rPr>
      </w:pPr>
      <w:r>
        <w:rPr>
          <w:i w:val="0"/>
          <w:sz w:val="22"/>
          <w:szCs w:val="22"/>
        </w:rPr>
        <w:t>Зарубежная печать: Краткий справочник. Газеты. Журналы. Информационные агентства. – М.</w:t>
      </w:r>
      <w:r>
        <w:rPr>
          <w:i w:val="0"/>
          <w:sz w:val="22"/>
          <w:szCs w:val="22"/>
          <w:lang w:val="ru-RU"/>
        </w:rPr>
        <w:t>: Политиздат</w:t>
      </w:r>
      <w:r>
        <w:rPr>
          <w:i w:val="0"/>
          <w:sz w:val="22"/>
          <w:szCs w:val="22"/>
        </w:rPr>
        <w:t>, 1986.</w:t>
      </w:r>
      <w:r>
        <w:rPr>
          <w:i w:val="0"/>
          <w:sz w:val="22"/>
          <w:szCs w:val="22"/>
          <w:lang w:val="ru-RU"/>
        </w:rPr>
        <w:t xml:space="preserve"> – 525 с.</w:t>
      </w:r>
    </w:p>
    <w:p w:rsidR="00D93447" w:rsidRDefault="00D93447" w:rsidP="00D93447">
      <w:pPr>
        <w:numPr>
          <w:ilvl w:val="0"/>
          <w:numId w:val="35"/>
        </w:numPr>
        <w:tabs>
          <w:tab w:val="clear" w:pos="284"/>
          <w:tab w:val="num" w:pos="540"/>
          <w:tab w:val="left" w:pos="900"/>
        </w:tabs>
        <w:ind w:left="0" w:firstLine="180"/>
        <w:jc w:val="both"/>
        <w:rPr>
          <w:sz w:val="22"/>
          <w:szCs w:val="22"/>
        </w:rPr>
      </w:pPr>
      <w:r>
        <w:rPr>
          <w:sz w:val="22"/>
          <w:szCs w:val="22"/>
        </w:rPr>
        <w:t>Майн Х. СМИ Германии. – Берлин, 2000.</w:t>
      </w:r>
    </w:p>
    <w:p w:rsidR="00D93447" w:rsidRDefault="00D93447" w:rsidP="00D93447">
      <w:pPr>
        <w:numPr>
          <w:ilvl w:val="0"/>
          <w:numId w:val="35"/>
        </w:numPr>
        <w:tabs>
          <w:tab w:val="clear" w:pos="284"/>
          <w:tab w:val="num" w:pos="540"/>
          <w:tab w:val="left" w:pos="900"/>
        </w:tabs>
        <w:ind w:left="0" w:firstLine="180"/>
        <w:jc w:val="both"/>
        <w:rPr>
          <w:sz w:val="22"/>
          <w:szCs w:val="22"/>
        </w:rPr>
      </w:pPr>
      <w:r>
        <w:rPr>
          <w:sz w:val="22"/>
          <w:szCs w:val="22"/>
          <w:lang w:val="uk-UA"/>
        </w:rPr>
        <w:t xml:space="preserve">Михайлов С.А. </w:t>
      </w:r>
      <w:r>
        <w:rPr>
          <w:sz w:val="22"/>
          <w:szCs w:val="22"/>
        </w:rPr>
        <w:t>История зарубежных СМИ: Учебное пособие. – СПб: Издательство Михайлова В.А., 2006. – 256 с.</w:t>
      </w:r>
    </w:p>
    <w:p w:rsidR="00D93447" w:rsidRDefault="00D93447" w:rsidP="00D93447">
      <w:pPr>
        <w:numPr>
          <w:ilvl w:val="0"/>
          <w:numId w:val="35"/>
        </w:numPr>
        <w:tabs>
          <w:tab w:val="clear" w:pos="284"/>
          <w:tab w:val="num" w:pos="540"/>
          <w:tab w:val="left" w:pos="900"/>
        </w:tabs>
        <w:ind w:left="0" w:firstLine="180"/>
        <w:jc w:val="both"/>
        <w:rPr>
          <w:sz w:val="22"/>
          <w:szCs w:val="22"/>
        </w:rPr>
      </w:pPr>
      <w:r>
        <w:rPr>
          <w:sz w:val="22"/>
          <w:szCs w:val="22"/>
        </w:rPr>
        <w:t>Сапунов В.И. Зарубежные информационные агентства. – СПб.: Издательство Михайлова В.А., 2006. – 384 с.</w:t>
      </w:r>
    </w:p>
    <w:p w:rsidR="00D93447" w:rsidRDefault="00D93447" w:rsidP="00D93447">
      <w:pPr>
        <w:tabs>
          <w:tab w:val="num" w:pos="540"/>
          <w:tab w:val="left" w:pos="900"/>
        </w:tabs>
        <w:ind w:firstLine="180"/>
        <w:jc w:val="center"/>
        <w:rPr>
          <w:b/>
          <w:sz w:val="22"/>
          <w:szCs w:val="22"/>
          <w:lang w:val="uk-UA"/>
        </w:rPr>
      </w:pPr>
    </w:p>
    <w:p w:rsidR="00D93447" w:rsidRDefault="00D93447" w:rsidP="00D93447">
      <w:pPr>
        <w:tabs>
          <w:tab w:val="num" w:pos="540"/>
          <w:tab w:val="left" w:pos="900"/>
        </w:tabs>
        <w:ind w:firstLine="180"/>
        <w:jc w:val="center"/>
        <w:rPr>
          <w:b/>
          <w:sz w:val="22"/>
          <w:szCs w:val="22"/>
          <w:lang w:val="uk-UA"/>
        </w:rPr>
      </w:pPr>
      <w:r>
        <w:rPr>
          <w:b/>
          <w:sz w:val="22"/>
          <w:szCs w:val="22"/>
          <w:lang w:val="uk-UA"/>
        </w:rPr>
        <w:t>Заняття № 10</w:t>
      </w:r>
    </w:p>
    <w:p w:rsidR="00D93447" w:rsidRDefault="00D93447" w:rsidP="00D93447">
      <w:pPr>
        <w:tabs>
          <w:tab w:val="num" w:pos="540"/>
          <w:tab w:val="left" w:pos="900"/>
        </w:tabs>
        <w:ind w:firstLine="180"/>
        <w:jc w:val="center"/>
        <w:rPr>
          <w:b/>
          <w:sz w:val="22"/>
          <w:szCs w:val="22"/>
          <w:lang w:val="uk-UA"/>
        </w:rPr>
      </w:pPr>
      <w:r>
        <w:rPr>
          <w:b/>
          <w:sz w:val="22"/>
          <w:szCs w:val="22"/>
          <w:lang w:val="uk-UA"/>
        </w:rPr>
        <w:t>Типологічна еволюція зарубіжної періодики ХХ ст.</w:t>
      </w:r>
    </w:p>
    <w:p w:rsidR="00D93447" w:rsidRDefault="00D93447" w:rsidP="00D93447">
      <w:pPr>
        <w:tabs>
          <w:tab w:val="num" w:pos="540"/>
          <w:tab w:val="left" w:pos="900"/>
        </w:tabs>
        <w:ind w:firstLine="180"/>
        <w:jc w:val="center"/>
        <w:rPr>
          <w:b/>
          <w:sz w:val="22"/>
          <w:szCs w:val="22"/>
          <w:lang w:val="uk-UA"/>
        </w:rPr>
      </w:pPr>
      <w:r>
        <w:rPr>
          <w:b/>
          <w:sz w:val="22"/>
          <w:szCs w:val="22"/>
          <w:lang w:val="uk-UA"/>
        </w:rPr>
        <w:t>План</w:t>
      </w:r>
    </w:p>
    <w:p w:rsidR="00D93447" w:rsidRDefault="00D93447" w:rsidP="00D93447">
      <w:pPr>
        <w:numPr>
          <w:ilvl w:val="1"/>
          <w:numId w:val="36"/>
        </w:numPr>
        <w:tabs>
          <w:tab w:val="clear" w:pos="720"/>
          <w:tab w:val="num" w:pos="540"/>
          <w:tab w:val="left" w:pos="900"/>
        </w:tabs>
        <w:ind w:left="0" w:firstLine="180"/>
        <w:jc w:val="both"/>
        <w:rPr>
          <w:sz w:val="22"/>
          <w:szCs w:val="22"/>
          <w:lang w:val="uk-UA"/>
        </w:rPr>
      </w:pPr>
      <w:r>
        <w:rPr>
          <w:sz w:val="22"/>
          <w:szCs w:val="22"/>
          <w:lang w:val="uk-UA"/>
        </w:rPr>
        <w:t>Зарубіжна якісна преса: основні етапи становлення й типологічні ознаки. Аналіз газети «Файненшіал таймс».</w:t>
      </w:r>
    </w:p>
    <w:p w:rsidR="00D93447" w:rsidRDefault="00D93447" w:rsidP="00D93447">
      <w:pPr>
        <w:numPr>
          <w:ilvl w:val="1"/>
          <w:numId w:val="36"/>
        </w:numPr>
        <w:tabs>
          <w:tab w:val="clear" w:pos="720"/>
          <w:tab w:val="num" w:pos="540"/>
          <w:tab w:val="left" w:pos="900"/>
        </w:tabs>
        <w:ind w:left="0" w:firstLine="180"/>
        <w:jc w:val="both"/>
        <w:rPr>
          <w:sz w:val="22"/>
          <w:szCs w:val="22"/>
          <w:lang w:val="uk-UA"/>
        </w:rPr>
      </w:pPr>
      <w:r>
        <w:rPr>
          <w:sz w:val="22"/>
          <w:szCs w:val="22"/>
          <w:lang w:val="uk-UA"/>
        </w:rPr>
        <w:t>Виникнення й розвиток  таблоїдних видань. Аналіз англійської газети «Дейлі мірор».</w:t>
      </w:r>
    </w:p>
    <w:p w:rsidR="00D93447" w:rsidRDefault="00D93447" w:rsidP="00D93447">
      <w:pPr>
        <w:numPr>
          <w:ilvl w:val="1"/>
          <w:numId w:val="36"/>
        </w:numPr>
        <w:tabs>
          <w:tab w:val="clear" w:pos="720"/>
          <w:tab w:val="num" w:pos="540"/>
          <w:tab w:val="left" w:pos="900"/>
        </w:tabs>
        <w:ind w:left="0" w:firstLine="180"/>
        <w:jc w:val="both"/>
        <w:rPr>
          <w:sz w:val="22"/>
          <w:szCs w:val="22"/>
          <w:lang w:val="uk-UA"/>
        </w:rPr>
      </w:pPr>
      <w:r>
        <w:rPr>
          <w:sz w:val="22"/>
          <w:szCs w:val="22"/>
          <w:lang w:val="uk-UA"/>
        </w:rPr>
        <w:t>Щотижневий журнал новин: типологічні характеристики (на прикладі англійського «Економіст», американського «Ньюсуік», німецького «Шпігель»).</w:t>
      </w:r>
    </w:p>
    <w:p w:rsidR="00D93447" w:rsidRDefault="00D93447" w:rsidP="00D93447">
      <w:pPr>
        <w:numPr>
          <w:ilvl w:val="1"/>
          <w:numId w:val="36"/>
        </w:numPr>
        <w:tabs>
          <w:tab w:val="clear" w:pos="720"/>
          <w:tab w:val="num" w:pos="540"/>
          <w:tab w:val="left" w:pos="900"/>
        </w:tabs>
        <w:ind w:left="0" w:firstLine="180"/>
        <w:jc w:val="both"/>
        <w:rPr>
          <w:sz w:val="22"/>
          <w:szCs w:val="22"/>
          <w:lang w:val="uk-UA"/>
        </w:rPr>
      </w:pPr>
      <w:r>
        <w:rPr>
          <w:sz w:val="22"/>
          <w:szCs w:val="22"/>
          <w:lang w:val="uk-UA"/>
        </w:rPr>
        <w:t>Ділова журнальна преса: характеристика цього типу видань на прикладі журналу «Фочн».</w:t>
      </w:r>
    </w:p>
    <w:p w:rsidR="00D93447" w:rsidRDefault="00D93447" w:rsidP="00D93447">
      <w:pPr>
        <w:numPr>
          <w:ilvl w:val="1"/>
          <w:numId w:val="36"/>
        </w:numPr>
        <w:tabs>
          <w:tab w:val="clear" w:pos="720"/>
          <w:tab w:val="num" w:pos="540"/>
          <w:tab w:val="left" w:pos="900"/>
        </w:tabs>
        <w:ind w:left="0" w:firstLine="180"/>
        <w:jc w:val="both"/>
        <w:rPr>
          <w:sz w:val="22"/>
          <w:szCs w:val="22"/>
          <w:lang w:val="uk-UA"/>
        </w:rPr>
      </w:pPr>
      <w:r>
        <w:rPr>
          <w:sz w:val="22"/>
          <w:szCs w:val="22"/>
          <w:lang w:val="uk-UA"/>
        </w:rPr>
        <w:t>Масовий ілюстрований журнал: характерні ознаки французького видання «Парі матч», англійського «Піпл».</w:t>
      </w:r>
    </w:p>
    <w:p w:rsidR="00D93447" w:rsidRDefault="00D93447" w:rsidP="00D93447">
      <w:pPr>
        <w:numPr>
          <w:ilvl w:val="1"/>
          <w:numId w:val="36"/>
        </w:numPr>
        <w:tabs>
          <w:tab w:val="clear" w:pos="720"/>
          <w:tab w:val="num" w:pos="540"/>
          <w:tab w:val="left" w:pos="900"/>
        </w:tabs>
        <w:ind w:left="0" w:firstLine="180"/>
        <w:jc w:val="both"/>
        <w:rPr>
          <w:sz w:val="22"/>
          <w:szCs w:val="22"/>
          <w:lang w:val="uk-UA"/>
        </w:rPr>
      </w:pPr>
      <w:r>
        <w:rPr>
          <w:sz w:val="22"/>
          <w:szCs w:val="22"/>
          <w:lang w:val="uk-UA"/>
        </w:rPr>
        <w:t>Журнал-дайджест – на прикладі американського «Рідерз дайджест».</w:t>
      </w:r>
    </w:p>
    <w:p w:rsidR="00D93447" w:rsidRDefault="00D93447" w:rsidP="00D93447">
      <w:pPr>
        <w:numPr>
          <w:ilvl w:val="1"/>
          <w:numId w:val="36"/>
        </w:numPr>
        <w:tabs>
          <w:tab w:val="clear" w:pos="720"/>
          <w:tab w:val="num" w:pos="540"/>
          <w:tab w:val="left" w:pos="900"/>
        </w:tabs>
        <w:ind w:left="0" w:firstLine="180"/>
        <w:jc w:val="both"/>
        <w:rPr>
          <w:sz w:val="22"/>
          <w:szCs w:val="22"/>
          <w:lang w:val="uk-UA"/>
        </w:rPr>
      </w:pPr>
      <w:r>
        <w:rPr>
          <w:sz w:val="22"/>
          <w:szCs w:val="22"/>
          <w:lang w:val="uk-UA"/>
        </w:rPr>
        <w:t xml:space="preserve">Науково-популярний, пізнавальний журнал – аналіз американського «Нешнл джеогрефік». </w:t>
      </w:r>
    </w:p>
    <w:p w:rsidR="00D93447" w:rsidRDefault="00D93447" w:rsidP="00D93447">
      <w:pPr>
        <w:numPr>
          <w:ilvl w:val="1"/>
          <w:numId w:val="36"/>
        </w:numPr>
        <w:tabs>
          <w:tab w:val="clear" w:pos="720"/>
          <w:tab w:val="num" w:pos="540"/>
          <w:tab w:val="left" w:pos="900"/>
        </w:tabs>
        <w:ind w:left="0" w:firstLine="180"/>
        <w:jc w:val="both"/>
        <w:rPr>
          <w:sz w:val="22"/>
          <w:szCs w:val="22"/>
          <w:lang w:val="uk-UA"/>
        </w:rPr>
      </w:pPr>
      <w:r>
        <w:rPr>
          <w:sz w:val="22"/>
          <w:szCs w:val="22"/>
          <w:lang w:val="uk-UA"/>
        </w:rPr>
        <w:t>Новий тип сучасних газет – безкоштовні видання (шведська «Метро», німецька «20 хвилин»).</w:t>
      </w:r>
    </w:p>
    <w:p w:rsidR="00D93447" w:rsidRDefault="00D93447" w:rsidP="00D93447">
      <w:pPr>
        <w:ind w:firstLine="567"/>
        <w:jc w:val="center"/>
        <w:rPr>
          <w:b/>
          <w:i/>
          <w:sz w:val="22"/>
          <w:szCs w:val="22"/>
        </w:rPr>
      </w:pPr>
    </w:p>
    <w:p w:rsidR="00D93447" w:rsidRDefault="00D93447" w:rsidP="00D93447">
      <w:pPr>
        <w:ind w:firstLine="567"/>
        <w:jc w:val="center"/>
        <w:rPr>
          <w:b/>
          <w:i/>
          <w:sz w:val="22"/>
          <w:szCs w:val="22"/>
          <w:lang w:val="uk-UA"/>
        </w:rPr>
      </w:pPr>
      <w:r>
        <w:rPr>
          <w:b/>
          <w:i/>
          <w:sz w:val="22"/>
          <w:szCs w:val="22"/>
        </w:rPr>
        <w:t>ОСНОВ</w:t>
      </w:r>
      <w:r>
        <w:rPr>
          <w:b/>
          <w:i/>
          <w:sz w:val="22"/>
          <w:szCs w:val="22"/>
          <w:lang w:val="uk-UA"/>
        </w:rPr>
        <w:t>НІ ТЕРМІНИ ТА ПОНЯТТЯ</w:t>
      </w:r>
    </w:p>
    <w:p w:rsidR="00D93447" w:rsidRDefault="00D93447" w:rsidP="00D93447">
      <w:pPr>
        <w:ind w:firstLine="567"/>
        <w:jc w:val="center"/>
        <w:rPr>
          <w:sz w:val="22"/>
          <w:szCs w:val="22"/>
          <w:lang w:val="uk-UA"/>
        </w:rPr>
      </w:pPr>
      <w:r>
        <w:rPr>
          <w:sz w:val="22"/>
          <w:szCs w:val="22"/>
          <w:lang w:val="uk-UA"/>
        </w:rPr>
        <w:t xml:space="preserve">Якісна преса, масова преса, таблоїд, типологія преси, щотижневий журнал новин, ділова преса, масовий ілюстрований журнал, дайджест, науково-популярний журнал, журнал думок, </w:t>
      </w:r>
    </w:p>
    <w:p w:rsidR="00D93447" w:rsidRDefault="00D93447" w:rsidP="00D93447">
      <w:pPr>
        <w:ind w:firstLine="567"/>
        <w:jc w:val="center"/>
        <w:rPr>
          <w:sz w:val="22"/>
          <w:szCs w:val="22"/>
          <w:lang w:val="uk-UA"/>
        </w:rPr>
      </w:pPr>
      <w:r>
        <w:rPr>
          <w:sz w:val="22"/>
          <w:szCs w:val="22"/>
          <w:lang w:val="uk-UA"/>
        </w:rPr>
        <w:t xml:space="preserve">безкоштовна газета, глобальні періодичні видання, </w:t>
      </w:r>
    </w:p>
    <w:p w:rsidR="00D93447" w:rsidRDefault="00D93447" w:rsidP="00D93447">
      <w:pPr>
        <w:ind w:firstLine="567"/>
        <w:jc w:val="center"/>
        <w:rPr>
          <w:sz w:val="22"/>
          <w:szCs w:val="22"/>
          <w:lang w:val="uk-UA"/>
        </w:rPr>
      </w:pPr>
      <w:r>
        <w:rPr>
          <w:sz w:val="22"/>
          <w:szCs w:val="22"/>
          <w:lang w:val="uk-UA"/>
        </w:rPr>
        <w:t>теми «людського (постійного) інтересу»</w:t>
      </w:r>
    </w:p>
    <w:p w:rsidR="00D93447" w:rsidRDefault="00D93447" w:rsidP="00D93447">
      <w:pPr>
        <w:ind w:firstLine="567"/>
        <w:jc w:val="center"/>
        <w:rPr>
          <w:sz w:val="22"/>
          <w:szCs w:val="22"/>
          <w:lang w:val="uk-UA"/>
        </w:rPr>
      </w:pPr>
    </w:p>
    <w:p w:rsidR="00D93447" w:rsidRDefault="00D93447" w:rsidP="00D93447">
      <w:pPr>
        <w:ind w:firstLine="567"/>
        <w:jc w:val="center"/>
        <w:rPr>
          <w:b/>
          <w:i/>
          <w:sz w:val="22"/>
          <w:szCs w:val="22"/>
          <w:lang w:val="uk-UA"/>
        </w:rPr>
      </w:pPr>
      <w:r>
        <w:rPr>
          <w:b/>
          <w:i/>
          <w:sz w:val="22"/>
          <w:szCs w:val="22"/>
          <w:lang w:val="uk-UA"/>
        </w:rPr>
        <w:t>ПРАКТИЧНІ ЗАВДАННЯ</w:t>
      </w:r>
    </w:p>
    <w:p w:rsidR="00D93447" w:rsidRDefault="00D93447" w:rsidP="00D93447">
      <w:pPr>
        <w:numPr>
          <w:ilvl w:val="0"/>
          <w:numId w:val="37"/>
        </w:numPr>
        <w:tabs>
          <w:tab w:val="clear" w:pos="360"/>
          <w:tab w:val="num" w:pos="180"/>
          <w:tab w:val="left" w:pos="900"/>
        </w:tabs>
        <w:ind w:left="0" w:firstLine="567"/>
        <w:jc w:val="both"/>
        <w:rPr>
          <w:sz w:val="22"/>
          <w:szCs w:val="22"/>
          <w:lang w:val="uk-UA"/>
        </w:rPr>
      </w:pPr>
      <w:r>
        <w:rPr>
          <w:sz w:val="22"/>
          <w:szCs w:val="22"/>
        </w:rPr>
        <w:t>Скласти таблицю</w:t>
      </w:r>
      <w:r>
        <w:rPr>
          <w:sz w:val="22"/>
          <w:szCs w:val="22"/>
          <w:lang w:val="uk-UA"/>
        </w:rPr>
        <w:t xml:space="preserve"> «Типологічне розмаїття сучасної зарубіжної преси»: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7"/>
        <w:gridCol w:w="1620"/>
        <w:gridCol w:w="2513"/>
        <w:gridCol w:w="1461"/>
      </w:tblGrid>
      <w:tr w:rsidR="00D93447" w:rsidTr="00D93447">
        <w:tc>
          <w:tcPr>
            <w:tcW w:w="1227" w:type="dxa"/>
            <w:tcBorders>
              <w:top w:val="single" w:sz="4" w:space="0" w:color="auto"/>
              <w:left w:val="single" w:sz="4" w:space="0" w:color="auto"/>
              <w:bottom w:val="single" w:sz="4" w:space="0" w:color="auto"/>
              <w:right w:val="single" w:sz="4" w:space="0" w:color="auto"/>
            </w:tcBorders>
            <w:hideMark/>
          </w:tcPr>
          <w:p w:rsidR="00D93447" w:rsidRDefault="00D93447">
            <w:pPr>
              <w:tabs>
                <w:tab w:val="num" w:pos="180"/>
                <w:tab w:val="left" w:pos="900"/>
              </w:tabs>
              <w:ind w:firstLine="567"/>
              <w:jc w:val="center"/>
              <w:rPr>
                <w:sz w:val="22"/>
                <w:szCs w:val="22"/>
                <w:lang w:val="uk-UA"/>
              </w:rPr>
            </w:pPr>
            <w:r>
              <w:rPr>
                <w:sz w:val="22"/>
                <w:szCs w:val="22"/>
                <w:lang w:val="uk-UA"/>
              </w:rPr>
              <w:t>Тип видання</w:t>
            </w:r>
          </w:p>
        </w:tc>
        <w:tc>
          <w:tcPr>
            <w:tcW w:w="1620" w:type="dxa"/>
            <w:tcBorders>
              <w:top w:val="single" w:sz="4" w:space="0" w:color="auto"/>
              <w:left w:val="single" w:sz="4" w:space="0" w:color="auto"/>
              <w:bottom w:val="single" w:sz="4" w:space="0" w:color="auto"/>
              <w:right w:val="single" w:sz="4" w:space="0" w:color="auto"/>
            </w:tcBorders>
            <w:hideMark/>
          </w:tcPr>
          <w:p w:rsidR="00D93447" w:rsidRDefault="00D93447">
            <w:pPr>
              <w:tabs>
                <w:tab w:val="num" w:pos="180"/>
                <w:tab w:val="left" w:pos="900"/>
              </w:tabs>
              <w:ind w:firstLine="567"/>
              <w:jc w:val="center"/>
              <w:rPr>
                <w:sz w:val="22"/>
                <w:szCs w:val="22"/>
                <w:lang w:val="uk-UA"/>
              </w:rPr>
            </w:pPr>
            <w:r>
              <w:rPr>
                <w:sz w:val="22"/>
                <w:szCs w:val="22"/>
                <w:lang w:val="uk-UA"/>
              </w:rPr>
              <w:t>Час виникнення, засновник, перші зразки</w:t>
            </w:r>
          </w:p>
        </w:tc>
        <w:tc>
          <w:tcPr>
            <w:tcW w:w="2513" w:type="dxa"/>
            <w:tcBorders>
              <w:top w:val="single" w:sz="4" w:space="0" w:color="auto"/>
              <w:left w:val="single" w:sz="4" w:space="0" w:color="auto"/>
              <w:bottom w:val="single" w:sz="4" w:space="0" w:color="auto"/>
              <w:right w:val="single" w:sz="4" w:space="0" w:color="auto"/>
            </w:tcBorders>
            <w:hideMark/>
          </w:tcPr>
          <w:p w:rsidR="00D93447" w:rsidRDefault="00D93447">
            <w:pPr>
              <w:tabs>
                <w:tab w:val="num" w:pos="180"/>
                <w:tab w:val="left" w:pos="900"/>
              </w:tabs>
              <w:ind w:firstLine="567"/>
              <w:jc w:val="center"/>
              <w:rPr>
                <w:sz w:val="22"/>
                <w:szCs w:val="22"/>
                <w:lang w:val="uk-UA"/>
              </w:rPr>
            </w:pPr>
            <w:r>
              <w:rPr>
                <w:sz w:val="22"/>
                <w:szCs w:val="22"/>
                <w:lang w:val="uk-UA"/>
              </w:rPr>
              <w:t>Стисла характеристика</w:t>
            </w:r>
          </w:p>
        </w:tc>
        <w:tc>
          <w:tcPr>
            <w:tcW w:w="1461" w:type="dxa"/>
            <w:tcBorders>
              <w:top w:val="single" w:sz="4" w:space="0" w:color="auto"/>
              <w:left w:val="single" w:sz="4" w:space="0" w:color="auto"/>
              <w:bottom w:val="single" w:sz="4" w:space="0" w:color="auto"/>
              <w:right w:val="single" w:sz="4" w:space="0" w:color="auto"/>
            </w:tcBorders>
            <w:hideMark/>
          </w:tcPr>
          <w:p w:rsidR="00D93447" w:rsidRDefault="00D93447">
            <w:pPr>
              <w:tabs>
                <w:tab w:val="num" w:pos="180"/>
                <w:tab w:val="left" w:pos="900"/>
              </w:tabs>
              <w:ind w:firstLine="567"/>
              <w:jc w:val="center"/>
              <w:rPr>
                <w:sz w:val="22"/>
                <w:szCs w:val="22"/>
                <w:lang w:val="uk-UA"/>
              </w:rPr>
            </w:pPr>
            <w:r>
              <w:rPr>
                <w:sz w:val="22"/>
                <w:szCs w:val="22"/>
                <w:lang w:val="uk-UA"/>
              </w:rPr>
              <w:t>Сучасні приклади видань</w:t>
            </w:r>
          </w:p>
        </w:tc>
      </w:tr>
    </w:tbl>
    <w:p w:rsidR="00D93447" w:rsidRDefault="00D93447" w:rsidP="00D93447">
      <w:pPr>
        <w:tabs>
          <w:tab w:val="left" w:pos="900"/>
        </w:tabs>
        <w:ind w:firstLine="567"/>
        <w:jc w:val="both"/>
        <w:rPr>
          <w:sz w:val="22"/>
          <w:szCs w:val="22"/>
          <w:lang w:val="uk-UA"/>
        </w:rPr>
      </w:pPr>
    </w:p>
    <w:p w:rsidR="00D93447" w:rsidRDefault="00D93447" w:rsidP="00D93447">
      <w:pPr>
        <w:pStyle w:val="a4"/>
        <w:numPr>
          <w:ilvl w:val="0"/>
          <w:numId w:val="37"/>
        </w:numPr>
        <w:tabs>
          <w:tab w:val="left" w:pos="180"/>
        </w:tabs>
        <w:spacing w:before="0" w:after="0"/>
        <w:ind w:right="0" w:firstLine="180"/>
        <w:jc w:val="both"/>
        <w:rPr>
          <w:color w:val="auto"/>
          <w:sz w:val="22"/>
          <w:szCs w:val="22"/>
          <w:lang w:val="uk-UA"/>
        </w:rPr>
      </w:pPr>
      <w:r>
        <w:rPr>
          <w:sz w:val="22"/>
          <w:szCs w:val="22"/>
          <w:lang w:val="uk-UA"/>
        </w:rPr>
        <w:t xml:space="preserve"> Проаналізувати одне з перерахованих у «Плані» видань за </w:t>
      </w:r>
      <w:r>
        <w:rPr>
          <w:color w:val="auto"/>
          <w:sz w:val="22"/>
          <w:szCs w:val="22"/>
          <w:lang w:val="uk-UA"/>
        </w:rPr>
        <w:t>наведеною в Додатку Б схемою.</w:t>
      </w:r>
    </w:p>
    <w:p w:rsidR="00D93447" w:rsidRDefault="00D93447" w:rsidP="00D93447">
      <w:pPr>
        <w:jc w:val="both"/>
        <w:rPr>
          <w:sz w:val="22"/>
          <w:szCs w:val="22"/>
          <w:lang w:val="uk-UA"/>
        </w:rPr>
      </w:pPr>
    </w:p>
    <w:p w:rsidR="00D93447" w:rsidRDefault="00D93447" w:rsidP="00D93447">
      <w:pPr>
        <w:ind w:firstLine="567"/>
        <w:jc w:val="center"/>
        <w:rPr>
          <w:i/>
          <w:sz w:val="22"/>
          <w:szCs w:val="22"/>
          <w:lang w:val="uk-UA"/>
        </w:rPr>
      </w:pPr>
      <w:r>
        <w:rPr>
          <w:b/>
          <w:i/>
          <w:sz w:val="22"/>
          <w:szCs w:val="22"/>
          <w:lang w:val="uk-UA"/>
        </w:rPr>
        <w:t>МЕТОДИЧНІ РЕКОМЕНДАЦІЇ</w:t>
      </w:r>
    </w:p>
    <w:p w:rsidR="00D93447" w:rsidRDefault="00D93447" w:rsidP="00D93447">
      <w:pPr>
        <w:ind w:firstLine="567"/>
        <w:jc w:val="both"/>
        <w:rPr>
          <w:sz w:val="22"/>
          <w:szCs w:val="22"/>
          <w:lang w:val="uk-UA"/>
        </w:rPr>
      </w:pPr>
      <w:r>
        <w:rPr>
          <w:sz w:val="22"/>
          <w:szCs w:val="22"/>
          <w:lang w:val="uk-UA"/>
        </w:rPr>
        <w:t>Мета цього практичного заняття – розглянути типологічне розмаїття сучасної зарубіжної преси. При висвітленні кожного з питань плану необхідно:</w:t>
      </w:r>
    </w:p>
    <w:p w:rsidR="00D93447" w:rsidRDefault="00D93447" w:rsidP="00D93447">
      <w:pPr>
        <w:ind w:firstLine="567"/>
        <w:jc w:val="both"/>
        <w:rPr>
          <w:sz w:val="22"/>
          <w:szCs w:val="22"/>
          <w:lang w:val="uk-UA"/>
        </w:rPr>
      </w:pPr>
      <w:r>
        <w:rPr>
          <w:sz w:val="22"/>
          <w:szCs w:val="22"/>
          <w:lang w:val="uk-UA"/>
        </w:rPr>
        <w:t>1) звернутися до історії того чи іншого типу видань;</w:t>
      </w:r>
    </w:p>
    <w:p w:rsidR="00D93447" w:rsidRDefault="00D93447" w:rsidP="00D93447">
      <w:pPr>
        <w:ind w:firstLine="567"/>
        <w:jc w:val="both"/>
        <w:rPr>
          <w:sz w:val="22"/>
          <w:szCs w:val="22"/>
          <w:lang w:val="uk-UA"/>
        </w:rPr>
      </w:pPr>
      <w:r>
        <w:rPr>
          <w:sz w:val="22"/>
          <w:szCs w:val="22"/>
          <w:lang w:val="uk-UA"/>
        </w:rPr>
        <w:t>2) визначити типологічні особливості та національну специфіку кожного типу;</w:t>
      </w:r>
    </w:p>
    <w:p w:rsidR="00D93447" w:rsidRDefault="00D93447" w:rsidP="00D93447">
      <w:pPr>
        <w:ind w:firstLine="567"/>
        <w:jc w:val="both"/>
        <w:rPr>
          <w:sz w:val="22"/>
          <w:szCs w:val="22"/>
          <w:lang w:val="uk-UA"/>
        </w:rPr>
      </w:pPr>
      <w:r>
        <w:rPr>
          <w:sz w:val="22"/>
          <w:szCs w:val="22"/>
          <w:lang w:val="uk-UA"/>
        </w:rPr>
        <w:t xml:space="preserve">3) подати власний аналіз зазначених або інших зарубіжних видань за наведеною схемою. </w:t>
      </w:r>
    </w:p>
    <w:p w:rsidR="00D93447" w:rsidRDefault="00D93447" w:rsidP="00D93447">
      <w:pPr>
        <w:ind w:firstLine="567"/>
        <w:jc w:val="both"/>
        <w:rPr>
          <w:sz w:val="22"/>
          <w:szCs w:val="22"/>
          <w:lang w:val="uk-UA"/>
        </w:rPr>
      </w:pPr>
    </w:p>
    <w:p w:rsidR="00D93447" w:rsidRDefault="00D93447" w:rsidP="00D93447">
      <w:pPr>
        <w:ind w:firstLine="567"/>
        <w:jc w:val="center"/>
        <w:rPr>
          <w:b/>
          <w:i/>
          <w:sz w:val="22"/>
          <w:szCs w:val="22"/>
          <w:lang w:val="uk-UA"/>
        </w:rPr>
      </w:pPr>
      <w:r>
        <w:rPr>
          <w:b/>
          <w:i/>
          <w:sz w:val="22"/>
          <w:szCs w:val="22"/>
          <w:lang w:val="uk-UA"/>
        </w:rPr>
        <w:t>ПИТАННЯ ДЛЯ САМОКОНТРОЛЮ</w:t>
      </w:r>
    </w:p>
    <w:p w:rsidR="00D93447" w:rsidRDefault="00D93447" w:rsidP="00D93447">
      <w:pPr>
        <w:numPr>
          <w:ilvl w:val="0"/>
          <w:numId w:val="38"/>
        </w:numPr>
        <w:tabs>
          <w:tab w:val="left" w:pos="540"/>
        </w:tabs>
        <w:ind w:firstLine="180"/>
        <w:jc w:val="both"/>
        <w:rPr>
          <w:sz w:val="22"/>
          <w:szCs w:val="22"/>
          <w:lang w:val="uk-UA"/>
        </w:rPr>
      </w:pPr>
      <w:r>
        <w:rPr>
          <w:sz w:val="22"/>
          <w:szCs w:val="22"/>
          <w:lang w:val="uk-UA"/>
        </w:rPr>
        <w:lastRenderedPageBreak/>
        <w:t>Яке значення техніки у розвитку масової преси? Які відкриття і винаходи йому сприяли?</w:t>
      </w:r>
    </w:p>
    <w:p w:rsidR="00D93447" w:rsidRDefault="00D93447" w:rsidP="00D93447">
      <w:pPr>
        <w:numPr>
          <w:ilvl w:val="0"/>
          <w:numId w:val="38"/>
        </w:numPr>
        <w:tabs>
          <w:tab w:val="left" w:pos="540"/>
        </w:tabs>
        <w:ind w:firstLine="180"/>
        <w:jc w:val="both"/>
        <w:rPr>
          <w:sz w:val="22"/>
          <w:szCs w:val="22"/>
          <w:lang w:val="uk-UA"/>
        </w:rPr>
      </w:pPr>
      <w:r>
        <w:rPr>
          <w:sz w:val="22"/>
          <w:szCs w:val="22"/>
          <w:lang w:val="uk-UA"/>
        </w:rPr>
        <w:t>У чому полягали такі ознаки перших таблоїдів, як зручність для читачів і незручність у підготовці для видавців і рекламістів?</w:t>
      </w:r>
    </w:p>
    <w:p w:rsidR="00D93447" w:rsidRDefault="00D93447" w:rsidP="00D93447">
      <w:pPr>
        <w:numPr>
          <w:ilvl w:val="0"/>
          <w:numId w:val="38"/>
        </w:numPr>
        <w:tabs>
          <w:tab w:val="left" w:pos="540"/>
        </w:tabs>
        <w:ind w:firstLine="180"/>
        <w:jc w:val="both"/>
        <w:rPr>
          <w:sz w:val="22"/>
          <w:szCs w:val="22"/>
          <w:lang w:val="uk-UA"/>
        </w:rPr>
      </w:pPr>
      <w:r>
        <w:rPr>
          <w:sz w:val="22"/>
          <w:szCs w:val="22"/>
          <w:lang w:val="uk-UA"/>
        </w:rPr>
        <w:t>Як традиції американської журнальної преси позначилися на європейських журналах?</w:t>
      </w:r>
    </w:p>
    <w:p w:rsidR="00D93447" w:rsidRDefault="00D93447" w:rsidP="00D93447">
      <w:pPr>
        <w:numPr>
          <w:ilvl w:val="0"/>
          <w:numId w:val="38"/>
        </w:numPr>
        <w:tabs>
          <w:tab w:val="left" w:pos="540"/>
        </w:tabs>
        <w:ind w:firstLine="180"/>
        <w:jc w:val="both"/>
        <w:rPr>
          <w:sz w:val="22"/>
          <w:szCs w:val="22"/>
          <w:lang w:val="uk-UA"/>
        </w:rPr>
      </w:pPr>
      <w:r>
        <w:rPr>
          <w:sz w:val="22"/>
          <w:szCs w:val="22"/>
          <w:lang w:val="uk-UA"/>
        </w:rPr>
        <w:t>Які американські журнали входили до складу монополії Г.Люса «</w:t>
      </w:r>
      <w:r>
        <w:rPr>
          <w:sz w:val="22"/>
          <w:szCs w:val="22"/>
          <w:lang w:val="en-GB"/>
        </w:rPr>
        <w:t>Time inc</w:t>
      </w:r>
      <w:r>
        <w:rPr>
          <w:sz w:val="22"/>
          <w:szCs w:val="22"/>
        </w:rPr>
        <w:t>.</w:t>
      </w:r>
      <w:r>
        <w:rPr>
          <w:sz w:val="22"/>
          <w:szCs w:val="22"/>
          <w:lang w:val="uk-UA"/>
        </w:rPr>
        <w:t>»?</w:t>
      </w:r>
    </w:p>
    <w:p w:rsidR="00D93447" w:rsidRDefault="00D93447" w:rsidP="00D93447">
      <w:pPr>
        <w:numPr>
          <w:ilvl w:val="0"/>
          <w:numId w:val="38"/>
        </w:numPr>
        <w:tabs>
          <w:tab w:val="left" w:pos="540"/>
        </w:tabs>
        <w:ind w:firstLine="180"/>
        <w:jc w:val="both"/>
        <w:rPr>
          <w:sz w:val="22"/>
          <w:szCs w:val="22"/>
          <w:lang w:val="uk-UA"/>
        </w:rPr>
      </w:pPr>
      <w:r>
        <w:rPr>
          <w:sz w:val="22"/>
          <w:szCs w:val="22"/>
          <w:lang w:val="uk-UA"/>
        </w:rPr>
        <w:t>Які технічні вдосконалення сприяли появі масових ілюстрованих журналів наприкінці ХІХ-початку ХХ ст.? Як вплинув подальший технічний прогрес на ці видання 50-60-х років?</w:t>
      </w:r>
    </w:p>
    <w:p w:rsidR="00D93447" w:rsidRDefault="00D93447" w:rsidP="00D93447">
      <w:pPr>
        <w:numPr>
          <w:ilvl w:val="0"/>
          <w:numId w:val="38"/>
        </w:numPr>
        <w:tabs>
          <w:tab w:val="left" w:pos="540"/>
        </w:tabs>
        <w:ind w:firstLine="180"/>
        <w:jc w:val="both"/>
        <w:rPr>
          <w:sz w:val="22"/>
          <w:szCs w:val="22"/>
          <w:lang w:val="uk-UA"/>
        </w:rPr>
      </w:pPr>
      <w:r>
        <w:rPr>
          <w:sz w:val="22"/>
          <w:szCs w:val="22"/>
          <w:lang w:val="uk-UA"/>
        </w:rPr>
        <w:t>Девізом якого видання стали слова «Кожен день – по одній статті постійного інтересу»? Як це вплинуло на концепцію видання?</w:t>
      </w:r>
    </w:p>
    <w:p w:rsidR="00D93447" w:rsidRDefault="00D93447" w:rsidP="00D93447">
      <w:pPr>
        <w:numPr>
          <w:ilvl w:val="0"/>
          <w:numId w:val="38"/>
        </w:numPr>
        <w:tabs>
          <w:tab w:val="left" w:pos="540"/>
        </w:tabs>
        <w:ind w:firstLine="180"/>
        <w:jc w:val="both"/>
        <w:rPr>
          <w:sz w:val="22"/>
          <w:szCs w:val="22"/>
          <w:lang w:val="uk-UA"/>
        </w:rPr>
      </w:pPr>
      <w:r>
        <w:rPr>
          <w:sz w:val="22"/>
          <w:szCs w:val="22"/>
          <w:lang w:val="uk-UA"/>
        </w:rPr>
        <w:t>Як впливає комерціалізація журналістики на трансформацію видань у ІІ половині ХХ ст.?</w:t>
      </w:r>
    </w:p>
    <w:p w:rsidR="00D93447" w:rsidRDefault="00D93447" w:rsidP="00D93447">
      <w:pPr>
        <w:numPr>
          <w:ilvl w:val="0"/>
          <w:numId w:val="38"/>
        </w:numPr>
        <w:tabs>
          <w:tab w:val="left" w:pos="540"/>
        </w:tabs>
        <w:ind w:firstLine="180"/>
        <w:jc w:val="both"/>
        <w:rPr>
          <w:sz w:val="22"/>
          <w:szCs w:val="22"/>
          <w:lang w:val="uk-UA"/>
        </w:rPr>
      </w:pPr>
      <w:r>
        <w:rPr>
          <w:sz w:val="22"/>
          <w:szCs w:val="22"/>
          <w:lang w:val="uk-UA"/>
        </w:rPr>
        <w:t xml:space="preserve">Назвіть ознаки та причини кризи зарубіжної преси у ІІ половині ХХ ст.   </w:t>
      </w:r>
    </w:p>
    <w:p w:rsidR="00D93447" w:rsidRDefault="00D93447" w:rsidP="00D93447">
      <w:pPr>
        <w:tabs>
          <w:tab w:val="left" w:pos="540"/>
        </w:tabs>
        <w:ind w:firstLine="180"/>
        <w:jc w:val="center"/>
        <w:rPr>
          <w:b/>
          <w:i/>
          <w:sz w:val="22"/>
          <w:szCs w:val="22"/>
          <w:lang w:val="uk-UA"/>
        </w:rPr>
      </w:pPr>
      <w:r>
        <w:rPr>
          <w:b/>
          <w:i/>
          <w:sz w:val="22"/>
          <w:szCs w:val="22"/>
          <w:lang w:val="uk-UA"/>
        </w:rPr>
        <w:t>ЛІТЕРАТУРА</w:t>
      </w:r>
    </w:p>
    <w:p w:rsidR="00D93447" w:rsidRDefault="00D93447" w:rsidP="00D93447">
      <w:pPr>
        <w:numPr>
          <w:ilvl w:val="0"/>
          <w:numId w:val="39"/>
        </w:numPr>
        <w:tabs>
          <w:tab w:val="num" w:pos="0"/>
          <w:tab w:val="left" w:pos="540"/>
        </w:tabs>
        <w:ind w:left="0" w:firstLine="180"/>
        <w:jc w:val="both"/>
        <w:rPr>
          <w:sz w:val="22"/>
          <w:szCs w:val="22"/>
          <w:lang w:val="uk-UA"/>
        </w:rPr>
      </w:pPr>
      <w:r>
        <w:rPr>
          <w:sz w:val="22"/>
          <w:szCs w:val="22"/>
          <w:lang w:val="uk-UA"/>
        </w:rPr>
        <w:t>Беглов С. Мир прессы и пресса мира. – Киев: Политиздат Украины, 1975. - 101 с.</w:t>
      </w:r>
    </w:p>
    <w:p w:rsidR="00D93447" w:rsidRDefault="00D93447" w:rsidP="00D93447">
      <w:pPr>
        <w:numPr>
          <w:ilvl w:val="0"/>
          <w:numId w:val="39"/>
        </w:numPr>
        <w:tabs>
          <w:tab w:val="num" w:pos="0"/>
          <w:tab w:val="left" w:pos="540"/>
        </w:tabs>
        <w:ind w:left="0" w:firstLine="180"/>
        <w:jc w:val="both"/>
        <w:rPr>
          <w:sz w:val="22"/>
          <w:szCs w:val="22"/>
          <w:lang w:val="uk-UA"/>
        </w:rPr>
      </w:pPr>
      <w:r>
        <w:rPr>
          <w:sz w:val="22"/>
          <w:szCs w:val="22"/>
          <w:lang w:val="uk-UA"/>
        </w:rPr>
        <w:t>Беглов С. Монополии слова. – М.: Мысль, 1972. – 454 с.</w:t>
      </w:r>
    </w:p>
    <w:p w:rsidR="00D93447" w:rsidRDefault="00D93447" w:rsidP="00D93447">
      <w:pPr>
        <w:numPr>
          <w:ilvl w:val="0"/>
          <w:numId w:val="39"/>
        </w:numPr>
        <w:tabs>
          <w:tab w:val="num" w:pos="0"/>
          <w:tab w:val="left" w:pos="540"/>
        </w:tabs>
        <w:ind w:left="0" w:firstLine="180"/>
        <w:jc w:val="both"/>
        <w:rPr>
          <w:sz w:val="22"/>
          <w:szCs w:val="22"/>
          <w:lang w:val="uk-UA"/>
        </w:rPr>
      </w:pPr>
      <w:r>
        <w:rPr>
          <w:sz w:val="22"/>
          <w:szCs w:val="22"/>
          <w:lang w:val="uk-UA"/>
        </w:rPr>
        <w:t>Беспалова А. Г., Корнилов Е. А., Короченский А. П., Лучинский Ю. В., Станько А. И. История мировой журналистики. – М., Ростов н/Д.: ИКЦ «Март», 2003. – 432 с.</w:t>
      </w:r>
    </w:p>
    <w:p w:rsidR="00D93447" w:rsidRDefault="00D93447" w:rsidP="00D93447">
      <w:pPr>
        <w:numPr>
          <w:ilvl w:val="0"/>
          <w:numId w:val="39"/>
        </w:numPr>
        <w:tabs>
          <w:tab w:val="num" w:pos="0"/>
          <w:tab w:val="left" w:pos="540"/>
        </w:tabs>
        <w:ind w:left="0" w:firstLine="180"/>
        <w:jc w:val="both"/>
        <w:rPr>
          <w:sz w:val="22"/>
          <w:szCs w:val="22"/>
          <w:lang w:val="uk-UA"/>
        </w:rPr>
      </w:pPr>
      <w:r>
        <w:rPr>
          <w:sz w:val="22"/>
          <w:szCs w:val="22"/>
          <w:lang w:val="uk-UA"/>
        </w:rPr>
        <w:t>Зарубежная печать: Краткий справочник. Газеты. Журналы. Информационные агентства. – М.: Политиздат, 1986. – 525 с.</w:t>
      </w:r>
    </w:p>
    <w:p w:rsidR="00D93447" w:rsidRDefault="00D93447" w:rsidP="00D93447">
      <w:pPr>
        <w:numPr>
          <w:ilvl w:val="0"/>
          <w:numId w:val="39"/>
        </w:numPr>
        <w:tabs>
          <w:tab w:val="num" w:pos="0"/>
          <w:tab w:val="left" w:pos="540"/>
        </w:tabs>
        <w:ind w:left="0" w:firstLine="180"/>
        <w:jc w:val="both"/>
        <w:rPr>
          <w:sz w:val="22"/>
          <w:szCs w:val="22"/>
        </w:rPr>
      </w:pPr>
      <w:r>
        <w:rPr>
          <w:sz w:val="22"/>
          <w:szCs w:val="22"/>
          <w:lang w:val="uk-UA"/>
        </w:rPr>
        <w:t xml:space="preserve">Михайлов С.А. </w:t>
      </w:r>
      <w:r>
        <w:rPr>
          <w:sz w:val="22"/>
          <w:szCs w:val="22"/>
        </w:rPr>
        <w:t>История зарубежных СМИ: Учебное пособие. – СПб: Издательство Михайлова В.А., 2006. – 256 с</w:t>
      </w:r>
      <w:r>
        <w:rPr>
          <w:sz w:val="22"/>
          <w:szCs w:val="22"/>
          <w:lang w:val="uk-UA"/>
        </w:rPr>
        <w:t>.</w:t>
      </w:r>
    </w:p>
    <w:p w:rsidR="00D93447" w:rsidRDefault="00D93447" w:rsidP="00D93447">
      <w:pPr>
        <w:numPr>
          <w:ilvl w:val="0"/>
          <w:numId w:val="39"/>
        </w:numPr>
        <w:tabs>
          <w:tab w:val="num" w:pos="0"/>
          <w:tab w:val="left" w:pos="540"/>
        </w:tabs>
        <w:ind w:left="0" w:firstLine="180"/>
        <w:jc w:val="both"/>
        <w:rPr>
          <w:sz w:val="22"/>
          <w:szCs w:val="22"/>
        </w:rPr>
      </w:pPr>
      <w:r>
        <w:rPr>
          <w:sz w:val="22"/>
          <w:szCs w:val="22"/>
        </w:rPr>
        <w:t>Тангейт</w:t>
      </w:r>
      <w:r>
        <w:rPr>
          <w:sz w:val="22"/>
          <w:szCs w:val="22"/>
          <w:lang w:val="uk-UA"/>
        </w:rPr>
        <w:t xml:space="preserve"> М.</w:t>
      </w:r>
      <w:r>
        <w:rPr>
          <w:sz w:val="22"/>
          <w:szCs w:val="22"/>
        </w:rPr>
        <w:t xml:space="preserve"> Медиагиганты: Как крупнейшие медиакомпании выживают на рынке и борются за лидерство — Альпина Бизнес Букс, 2006. — 252 с</w:t>
      </w:r>
      <w:r>
        <w:rPr>
          <w:sz w:val="22"/>
          <w:szCs w:val="22"/>
          <w:lang w:val="uk-UA"/>
        </w:rPr>
        <w:t>.</w:t>
      </w:r>
    </w:p>
    <w:p w:rsidR="00D93447" w:rsidRDefault="00D93447" w:rsidP="00D93447">
      <w:pPr>
        <w:numPr>
          <w:ilvl w:val="0"/>
          <w:numId w:val="39"/>
        </w:numPr>
        <w:tabs>
          <w:tab w:val="num" w:pos="0"/>
          <w:tab w:val="left" w:pos="540"/>
        </w:tabs>
        <w:ind w:left="0" w:firstLine="180"/>
        <w:jc w:val="both"/>
        <w:rPr>
          <w:sz w:val="22"/>
          <w:szCs w:val="22"/>
        </w:rPr>
      </w:pPr>
      <w:r>
        <w:rPr>
          <w:sz w:val="22"/>
          <w:szCs w:val="22"/>
          <w:lang w:val="uk-UA"/>
        </w:rPr>
        <w:t xml:space="preserve">Підшивки зазначених зарубіжних видань. </w:t>
      </w:r>
    </w:p>
    <w:p w:rsidR="00D93447" w:rsidRDefault="00D93447" w:rsidP="00D93447">
      <w:pPr>
        <w:tabs>
          <w:tab w:val="left" w:pos="540"/>
        </w:tabs>
        <w:ind w:firstLine="180"/>
        <w:jc w:val="both"/>
        <w:rPr>
          <w:sz w:val="22"/>
          <w:szCs w:val="22"/>
          <w:lang w:val="uk-UA"/>
        </w:rPr>
      </w:pPr>
    </w:p>
    <w:p w:rsidR="00D93447" w:rsidRDefault="00D93447" w:rsidP="00D93447">
      <w:pPr>
        <w:tabs>
          <w:tab w:val="left" w:pos="540"/>
        </w:tabs>
        <w:ind w:firstLine="180"/>
        <w:jc w:val="center"/>
        <w:rPr>
          <w:b/>
          <w:sz w:val="22"/>
          <w:szCs w:val="22"/>
          <w:lang w:val="uk-UA"/>
        </w:rPr>
      </w:pPr>
    </w:p>
    <w:p w:rsidR="00D93447" w:rsidRDefault="00D93447" w:rsidP="00D93447">
      <w:pPr>
        <w:tabs>
          <w:tab w:val="left" w:pos="540"/>
        </w:tabs>
        <w:ind w:firstLine="180"/>
        <w:jc w:val="center"/>
        <w:rPr>
          <w:b/>
          <w:sz w:val="22"/>
          <w:szCs w:val="22"/>
          <w:lang w:val="uk-UA"/>
        </w:rPr>
      </w:pPr>
    </w:p>
    <w:p w:rsidR="00D93447" w:rsidRDefault="00D93447" w:rsidP="00D93447">
      <w:pPr>
        <w:tabs>
          <w:tab w:val="left" w:pos="540"/>
        </w:tabs>
        <w:ind w:firstLine="180"/>
        <w:jc w:val="center"/>
        <w:rPr>
          <w:b/>
          <w:sz w:val="22"/>
          <w:szCs w:val="22"/>
          <w:lang w:val="uk-UA"/>
        </w:rPr>
      </w:pPr>
      <w:r>
        <w:rPr>
          <w:b/>
          <w:sz w:val="22"/>
          <w:szCs w:val="22"/>
          <w:lang w:val="uk-UA"/>
        </w:rPr>
        <w:t>Заняття № 11</w:t>
      </w:r>
    </w:p>
    <w:p w:rsidR="00D93447" w:rsidRDefault="00D93447" w:rsidP="00D93447">
      <w:pPr>
        <w:tabs>
          <w:tab w:val="left" w:pos="540"/>
        </w:tabs>
        <w:ind w:firstLine="180"/>
        <w:jc w:val="center"/>
        <w:rPr>
          <w:b/>
          <w:sz w:val="22"/>
          <w:szCs w:val="22"/>
          <w:lang w:val="uk-UA"/>
        </w:rPr>
      </w:pPr>
      <w:r>
        <w:rPr>
          <w:b/>
          <w:sz w:val="22"/>
          <w:szCs w:val="22"/>
          <w:lang w:val="uk-UA"/>
        </w:rPr>
        <w:t>Американська розслідувальна журналістика ХХ ст.</w:t>
      </w:r>
    </w:p>
    <w:p w:rsidR="00D93447" w:rsidRDefault="00D93447" w:rsidP="00D93447">
      <w:pPr>
        <w:tabs>
          <w:tab w:val="left" w:pos="540"/>
        </w:tabs>
        <w:ind w:firstLine="180"/>
        <w:jc w:val="center"/>
        <w:rPr>
          <w:b/>
          <w:sz w:val="22"/>
          <w:szCs w:val="22"/>
          <w:lang w:val="uk-UA"/>
        </w:rPr>
      </w:pPr>
      <w:r>
        <w:rPr>
          <w:b/>
          <w:sz w:val="22"/>
          <w:szCs w:val="22"/>
          <w:lang w:val="uk-UA"/>
        </w:rPr>
        <w:t>План</w:t>
      </w:r>
    </w:p>
    <w:p w:rsidR="00D93447" w:rsidRDefault="00D93447" w:rsidP="00D93447">
      <w:pPr>
        <w:numPr>
          <w:ilvl w:val="0"/>
          <w:numId w:val="40"/>
        </w:numPr>
        <w:tabs>
          <w:tab w:val="left" w:pos="540"/>
        </w:tabs>
        <w:ind w:left="0" w:firstLine="180"/>
        <w:jc w:val="both"/>
        <w:rPr>
          <w:sz w:val="22"/>
          <w:szCs w:val="22"/>
          <w:lang w:val="uk-UA"/>
        </w:rPr>
      </w:pPr>
      <w:r>
        <w:rPr>
          <w:sz w:val="22"/>
          <w:szCs w:val="22"/>
          <w:lang w:val="uk-UA"/>
        </w:rPr>
        <w:t>Історія розвитку розслідувальної журналістики Західної Європи та Америки. «Справа Дрейфуса», памфлети С.Клеменса, розслідування Е.Кокрейн.</w:t>
      </w:r>
    </w:p>
    <w:p w:rsidR="00D93447" w:rsidRDefault="00D93447" w:rsidP="00D93447">
      <w:pPr>
        <w:numPr>
          <w:ilvl w:val="0"/>
          <w:numId w:val="40"/>
        </w:numPr>
        <w:tabs>
          <w:tab w:val="left" w:pos="540"/>
        </w:tabs>
        <w:ind w:left="0" w:firstLine="180"/>
        <w:jc w:val="both"/>
        <w:rPr>
          <w:sz w:val="22"/>
          <w:szCs w:val="22"/>
          <w:lang w:val="uk-UA"/>
        </w:rPr>
      </w:pPr>
      <w:r>
        <w:rPr>
          <w:sz w:val="22"/>
          <w:szCs w:val="22"/>
          <w:lang w:val="uk-UA"/>
        </w:rPr>
        <w:t>Американське макрейкерство: історія, особливості тематики та журналістських методів.</w:t>
      </w:r>
    </w:p>
    <w:p w:rsidR="00D93447" w:rsidRDefault="00D93447" w:rsidP="00D93447">
      <w:pPr>
        <w:numPr>
          <w:ilvl w:val="0"/>
          <w:numId w:val="40"/>
        </w:numPr>
        <w:tabs>
          <w:tab w:val="left" w:pos="540"/>
        </w:tabs>
        <w:ind w:left="0" w:firstLine="180"/>
        <w:jc w:val="both"/>
        <w:rPr>
          <w:sz w:val="22"/>
          <w:szCs w:val="22"/>
          <w:lang w:val="uk-UA"/>
        </w:rPr>
      </w:pPr>
      <w:r>
        <w:rPr>
          <w:sz w:val="22"/>
          <w:szCs w:val="22"/>
          <w:lang w:val="uk-UA"/>
        </w:rPr>
        <w:t>Лінкольн Стеффенс – лідер «розгрібачів бруду». Проблематика публіцистики («Вісконсин: повернення представника уряду (Історія залізничної війни...)», 1904).</w:t>
      </w:r>
    </w:p>
    <w:p w:rsidR="00D93447" w:rsidRDefault="00D93447" w:rsidP="00D93447">
      <w:pPr>
        <w:numPr>
          <w:ilvl w:val="0"/>
          <w:numId w:val="40"/>
        </w:numPr>
        <w:tabs>
          <w:tab w:val="left" w:pos="540"/>
        </w:tabs>
        <w:ind w:left="0" w:firstLine="180"/>
        <w:jc w:val="both"/>
        <w:rPr>
          <w:sz w:val="22"/>
          <w:szCs w:val="22"/>
          <w:lang w:val="uk-UA"/>
        </w:rPr>
      </w:pPr>
      <w:r>
        <w:rPr>
          <w:sz w:val="22"/>
          <w:szCs w:val="22"/>
          <w:lang w:val="uk-UA"/>
        </w:rPr>
        <w:t>Ептон Синклер – публіцист-макрейкер. Викривальні мотиви у прозі письменника («Джунглі», «Король Вугілля»). Проблематика публіцистики 10-х рр. ХХ ст. («Мідна марка», «Мистецтво Маммони», «Мертва рука» тощо).</w:t>
      </w:r>
    </w:p>
    <w:p w:rsidR="00D93447" w:rsidRDefault="00D93447" w:rsidP="00D93447">
      <w:pPr>
        <w:numPr>
          <w:ilvl w:val="0"/>
          <w:numId w:val="40"/>
        </w:numPr>
        <w:tabs>
          <w:tab w:val="left" w:pos="540"/>
        </w:tabs>
        <w:ind w:left="0" w:firstLine="180"/>
        <w:jc w:val="both"/>
        <w:rPr>
          <w:sz w:val="22"/>
          <w:szCs w:val="22"/>
          <w:lang w:val="uk-UA"/>
        </w:rPr>
      </w:pPr>
      <w:r>
        <w:rPr>
          <w:sz w:val="22"/>
          <w:szCs w:val="22"/>
          <w:lang w:val="uk-UA"/>
        </w:rPr>
        <w:t>Журналістське розслідування 2 половини ХХ ст.: Уотергейтська справа, діяльність Г.Вальрафа.</w:t>
      </w:r>
    </w:p>
    <w:p w:rsidR="00D93447" w:rsidRDefault="00D93447" w:rsidP="00D93447">
      <w:pPr>
        <w:ind w:firstLine="567"/>
        <w:jc w:val="center"/>
        <w:rPr>
          <w:b/>
          <w:i/>
          <w:sz w:val="22"/>
          <w:szCs w:val="22"/>
          <w:lang w:val="uk-UA"/>
        </w:rPr>
      </w:pPr>
    </w:p>
    <w:p w:rsidR="00D93447" w:rsidRDefault="00D93447" w:rsidP="00D93447">
      <w:pPr>
        <w:ind w:firstLine="567"/>
        <w:jc w:val="center"/>
        <w:rPr>
          <w:b/>
          <w:i/>
          <w:sz w:val="22"/>
          <w:szCs w:val="22"/>
          <w:lang w:val="uk-UA"/>
        </w:rPr>
      </w:pPr>
      <w:r>
        <w:rPr>
          <w:b/>
          <w:i/>
          <w:sz w:val="22"/>
          <w:szCs w:val="22"/>
          <w:lang w:val="uk-UA"/>
        </w:rPr>
        <w:t>ОСНОВНІ ТЕРМІНИ ТА ПОНЯТТЯ</w:t>
      </w:r>
    </w:p>
    <w:p w:rsidR="00D93447" w:rsidRDefault="00D93447" w:rsidP="00D93447">
      <w:pPr>
        <w:tabs>
          <w:tab w:val="left" w:pos="3430"/>
        </w:tabs>
        <w:ind w:firstLine="567"/>
        <w:jc w:val="center"/>
        <w:rPr>
          <w:sz w:val="22"/>
          <w:szCs w:val="22"/>
          <w:lang w:val="uk-UA"/>
        </w:rPr>
      </w:pPr>
      <w:r>
        <w:rPr>
          <w:sz w:val="22"/>
          <w:szCs w:val="22"/>
          <w:lang w:val="uk-UA"/>
        </w:rPr>
        <w:t>Макрейкери, інвестигейторська журналістика, джерела інформації, «справа Дрейфуса», «уотергейтська справа», «монікагейт», «кучмагейт»</w:t>
      </w:r>
    </w:p>
    <w:p w:rsidR="00D93447" w:rsidRDefault="00D93447" w:rsidP="00D93447">
      <w:pPr>
        <w:tabs>
          <w:tab w:val="left" w:pos="3430"/>
        </w:tabs>
        <w:ind w:firstLine="567"/>
        <w:jc w:val="center"/>
        <w:rPr>
          <w:sz w:val="22"/>
          <w:szCs w:val="22"/>
          <w:lang w:val="uk-UA"/>
        </w:rPr>
      </w:pPr>
    </w:p>
    <w:p w:rsidR="00D93447" w:rsidRDefault="00D93447" w:rsidP="00D93447">
      <w:pPr>
        <w:ind w:firstLine="567"/>
        <w:jc w:val="center"/>
        <w:rPr>
          <w:b/>
          <w:i/>
          <w:sz w:val="22"/>
          <w:szCs w:val="22"/>
          <w:lang w:val="uk-UA"/>
        </w:rPr>
      </w:pPr>
      <w:r>
        <w:rPr>
          <w:b/>
          <w:i/>
          <w:sz w:val="22"/>
          <w:szCs w:val="22"/>
          <w:lang w:val="uk-UA"/>
        </w:rPr>
        <w:t>МЕТОДИЧНІ РЕКОМЕНДАЦІЇ</w:t>
      </w:r>
    </w:p>
    <w:p w:rsidR="00D93447" w:rsidRDefault="00D93447" w:rsidP="00D93447">
      <w:pPr>
        <w:tabs>
          <w:tab w:val="left" w:pos="3430"/>
        </w:tabs>
        <w:ind w:firstLine="567"/>
        <w:jc w:val="both"/>
        <w:rPr>
          <w:sz w:val="22"/>
          <w:szCs w:val="22"/>
          <w:lang w:val="uk-UA"/>
        </w:rPr>
      </w:pPr>
      <w:r>
        <w:rPr>
          <w:sz w:val="22"/>
          <w:szCs w:val="22"/>
          <w:lang w:val="uk-UA"/>
        </w:rPr>
        <w:t xml:space="preserve">1-2. Перш ніж говорити про класичне американське макрейкерство початку ХХ ст. і сучасну розслідувальну журналістику, необхідно звернутися до історичних витоків інвестигейторства: до матеріалів Е.Золя щодо «справи Дрейфуса», викривальних репортажів Неллі Блай, новел Марка Твена «Як я редагував сільськогосподарську газету», «Журналістика в Теннесі», до його промови «Розгнузданість преси» та «Листа до редактора «Дейлі грефік». </w:t>
      </w:r>
    </w:p>
    <w:p w:rsidR="00D93447" w:rsidRDefault="00D93447" w:rsidP="00D93447">
      <w:pPr>
        <w:tabs>
          <w:tab w:val="left" w:pos="3430"/>
        </w:tabs>
        <w:ind w:firstLine="567"/>
        <w:jc w:val="both"/>
        <w:rPr>
          <w:sz w:val="22"/>
          <w:szCs w:val="22"/>
          <w:lang w:val="uk-UA"/>
        </w:rPr>
      </w:pPr>
      <w:r>
        <w:rPr>
          <w:sz w:val="22"/>
          <w:szCs w:val="22"/>
          <w:lang w:val="uk-UA"/>
        </w:rPr>
        <w:t>Помітне місце в історії світової журналістики посідають американські журналісти-макрейкери з їх активною громадянською позицією і сміливими матеріалами. Висвітлюючи їх діяльність, студентам слід назвати імена найвідоміших представників цієї течії, провідні видання та проблематику матеріалів макрейкерів.</w:t>
      </w:r>
    </w:p>
    <w:p w:rsidR="00D93447" w:rsidRDefault="00D93447" w:rsidP="00D93447">
      <w:pPr>
        <w:tabs>
          <w:tab w:val="left" w:pos="3430"/>
        </w:tabs>
        <w:ind w:firstLine="567"/>
        <w:jc w:val="both"/>
        <w:rPr>
          <w:sz w:val="22"/>
          <w:szCs w:val="22"/>
          <w:lang w:val="uk-UA"/>
        </w:rPr>
      </w:pPr>
      <w:r>
        <w:rPr>
          <w:sz w:val="22"/>
          <w:szCs w:val="22"/>
          <w:lang w:val="uk-UA"/>
        </w:rPr>
        <w:t xml:space="preserve">2-3. Для детального розгляду пропонуються публіцистичні твори Е. Синклера та Л. Стеффенса. Тут варто звернути увагу на еволюцію їх творчості від літературних до публіцистичних творів і на особливості їх власне журналістських творів. Серію матеріалів </w:t>
      </w:r>
      <w:r>
        <w:rPr>
          <w:sz w:val="22"/>
          <w:szCs w:val="22"/>
          <w:lang w:val="uk-UA"/>
        </w:rPr>
        <w:lastRenderedPageBreak/>
        <w:t xml:space="preserve">«Вісконсин…» Л. Стеффенса і публіцистичні книги Е. Синклера доцільніше розглядати за загальною схемою аналізу, вміщеною в Додатку А. </w:t>
      </w:r>
    </w:p>
    <w:p w:rsidR="00D93447" w:rsidRDefault="00D93447" w:rsidP="00D93447">
      <w:pPr>
        <w:tabs>
          <w:tab w:val="left" w:pos="3430"/>
        </w:tabs>
        <w:ind w:firstLine="567"/>
        <w:jc w:val="both"/>
        <w:rPr>
          <w:sz w:val="22"/>
          <w:szCs w:val="22"/>
          <w:lang w:val="uk-UA"/>
        </w:rPr>
      </w:pPr>
      <w:r>
        <w:rPr>
          <w:sz w:val="22"/>
          <w:szCs w:val="22"/>
          <w:lang w:val="uk-UA"/>
        </w:rPr>
        <w:t xml:space="preserve">4-5. Справа, розпочата макрейкерами, дала паростки в ІІ половині ХХ ст. У зв’язку з наростаючими політичною, економічною, екологічною, моральною та іншими світовими кризами ІІ половини ХХ ст. журналісти дошукуються причин такого стану речей та шляхів виходу з них. Це роботи К.Бернстайна та Б.Вудворда щодо Уотергейтсьої справи, книги Г. Уебба «Темний альянс», Г. Вальрафа «Репортер звинувачує», фільми Дж. Кьєзи та Т. Мейсана «9.11. Розслідування з нуля», М. Мура «Боулінг для Колумбайн», «Фаренгейт 9/11», «Сіко», «Капіталізм: історія любові», Р. Романо «Темний бік шоколаду», «Врожай».       </w:t>
      </w:r>
    </w:p>
    <w:p w:rsidR="00D93447" w:rsidRDefault="00D93447" w:rsidP="00D93447">
      <w:pPr>
        <w:tabs>
          <w:tab w:val="left" w:pos="3430"/>
        </w:tabs>
        <w:ind w:firstLine="567"/>
        <w:jc w:val="center"/>
        <w:rPr>
          <w:b/>
          <w:i/>
          <w:sz w:val="22"/>
          <w:szCs w:val="22"/>
          <w:lang w:val="uk-UA"/>
        </w:rPr>
      </w:pPr>
    </w:p>
    <w:p w:rsidR="00D93447" w:rsidRDefault="00D93447" w:rsidP="00D93447">
      <w:pPr>
        <w:tabs>
          <w:tab w:val="left" w:pos="3430"/>
        </w:tabs>
        <w:ind w:firstLine="567"/>
        <w:jc w:val="center"/>
        <w:rPr>
          <w:b/>
          <w:i/>
          <w:sz w:val="22"/>
          <w:szCs w:val="22"/>
          <w:lang w:val="uk-UA"/>
        </w:rPr>
      </w:pPr>
      <w:r>
        <w:rPr>
          <w:b/>
          <w:i/>
          <w:sz w:val="22"/>
          <w:szCs w:val="22"/>
          <w:lang w:val="uk-UA"/>
        </w:rPr>
        <w:t>ПИТАННЯ ДЛЯ САМОКОНТРОЛЮ</w:t>
      </w:r>
    </w:p>
    <w:p w:rsidR="00D93447" w:rsidRDefault="00D93447" w:rsidP="00D93447">
      <w:pPr>
        <w:numPr>
          <w:ilvl w:val="1"/>
          <w:numId w:val="13"/>
        </w:numPr>
        <w:tabs>
          <w:tab w:val="left" w:pos="540"/>
        </w:tabs>
        <w:ind w:left="0" w:firstLine="180"/>
        <w:jc w:val="both"/>
        <w:rPr>
          <w:sz w:val="22"/>
          <w:szCs w:val="22"/>
          <w:lang w:val="uk-UA"/>
        </w:rPr>
      </w:pPr>
      <w:r>
        <w:rPr>
          <w:sz w:val="22"/>
          <w:szCs w:val="22"/>
          <w:lang w:val="uk-UA"/>
        </w:rPr>
        <w:t>Яка роль літературних і журналістських творів Марка Твена для розвитку розслідувальної  журналістики?</w:t>
      </w:r>
    </w:p>
    <w:p w:rsidR="00D93447" w:rsidRDefault="00D93447" w:rsidP="00D93447">
      <w:pPr>
        <w:numPr>
          <w:ilvl w:val="1"/>
          <w:numId w:val="13"/>
        </w:numPr>
        <w:tabs>
          <w:tab w:val="left" w:pos="540"/>
        </w:tabs>
        <w:ind w:left="0" w:firstLine="180"/>
        <w:jc w:val="both"/>
        <w:rPr>
          <w:sz w:val="22"/>
          <w:szCs w:val="22"/>
          <w:lang w:val="uk-UA"/>
        </w:rPr>
      </w:pPr>
      <w:r>
        <w:rPr>
          <w:sz w:val="22"/>
          <w:szCs w:val="22"/>
          <w:lang w:val="uk-UA"/>
        </w:rPr>
        <w:t xml:space="preserve">Кого вважають зачинателем макрейкерської журналістики в США? </w:t>
      </w:r>
    </w:p>
    <w:p w:rsidR="00D93447" w:rsidRDefault="00D93447" w:rsidP="00D93447">
      <w:pPr>
        <w:numPr>
          <w:ilvl w:val="1"/>
          <w:numId w:val="13"/>
        </w:numPr>
        <w:tabs>
          <w:tab w:val="left" w:pos="540"/>
        </w:tabs>
        <w:ind w:left="0" w:firstLine="180"/>
        <w:jc w:val="both"/>
        <w:rPr>
          <w:sz w:val="22"/>
          <w:szCs w:val="22"/>
          <w:lang w:val="uk-UA"/>
        </w:rPr>
      </w:pPr>
      <w:r>
        <w:rPr>
          <w:sz w:val="22"/>
          <w:szCs w:val="22"/>
          <w:lang w:val="uk-UA"/>
        </w:rPr>
        <w:t>Назвіть основні проблеми, порушені Л. Стеффенсом у серії матеріалів «Вісконсин: повернення представника уряду».</w:t>
      </w:r>
    </w:p>
    <w:p w:rsidR="00D93447" w:rsidRDefault="00D93447" w:rsidP="00D93447">
      <w:pPr>
        <w:numPr>
          <w:ilvl w:val="1"/>
          <w:numId w:val="13"/>
        </w:numPr>
        <w:tabs>
          <w:tab w:val="left" w:pos="540"/>
        </w:tabs>
        <w:ind w:left="0" w:firstLine="180"/>
        <w:jc w:val="both"/>
        <w:rPr>
          <w:sz w:val="22"/>
          <w:szCs w:val="22"/>
          <w:lang w:val="uk-UA"/>
        </w:rPr>
      </w:pPr>
      <w:r>
        <w:rPr>
          <w:sz w:val="22"/>
          <w:szCs w:val="22"/>
          <w:lang w:val="uk-UA"/>
        </w:rPr>
        <w:t>У яких творах Е. Синклера порушено проблему корупції  в журналістському середовищі?</w:t>
      </w:r>
    </w:p>
    <w:p w:rsidR="00D93447" w:rsidRDefault="00D93447" w:rsidP="00D93447">
      <w:pPr>
        <w:numPr>
          <w:ilvl w:val="1"/>
          <w:numId w:val="13"/>
        </w:numPr>
        <w:tabs>
          <w:tab w:val="left" w:pos="540"/>
        </w:tabs>
        <w:ind w:left="0" w:firstLine="180"/>
        <w:jc w:val="both"/>
        <w:rPr>
          <w:sz w:val="22"/>
          <w:szCs w:val="22"/>
          <w:lang w:val="uk-UA"/>
        </w:rPr>
      </w:pPr>
      <w:r>
        <w:rPr>
          <w:sz w:val="22"/>
          <w:szCs w:val="22"/>
          <w:lang w:val="uk-UA"/>
        </w:rPr>
        <w:t xml:space="preserve">Назвіть характерні риси розслідувальної діяльності та журналістських матеріалів американських макрейкерів поч. ХХ ст. </w:t>
      </w:r>
    </w:p>
    <w:p w:rsidR="00D93447" w:rsidRDefault="00D93447" w:rsidP="00D93447">
      <w:pPr>
        <w:numPr>
          <w:ilvl w:val="1"/>
          <w:numId w:val="13"/>
        </w:numPr>
        <w:tabs>
          <w:tab w:val="left" w:pos="540"/>
        </w:tabs>
        <w:ind w:left="0" w:firstLine="180"/>
        <w:jc w:val="both"/>
        <w:rPr>
          <w:sz w:val="22"/>
          <w:szCs w:val="22"/>
          <w:lang w:val="uk-UA"/>
        </w:rPr>
      </w:pPr>
      <w:r>
        <w:rPr>
          <w:sz w:val="22"/>
          <w:szCs w:val="22"/>
          <w:lang w:val="uk-UA"/>
        </w:rPr>
        <w:t>Із якими матеріалами сучасних зарубіжних або вітчизняних інвестигейторів ви знайомі? Якими методами користуються журналісти при проведенні розслідувань?</w:t>
      </w:r>
    </w:p>
    <w:p w:rsidR="00D93447" w:rsidRDefault="00D93447" w:rsidP="00D93447">
      <w:pPr>
        <w:tabs>
          <w:tab w:val="left" w:pos="540"/>
        </w:tabs>
        <w:jc w:val="both"/>
        <w:rPr>
          <w:sz w:val="22"/>
          <w:szCs w:val="22"/>
          <w:lang w:val="uk-UA"/>
        </w:rPr>
      </w:pPr>
    </w:p>
    <w:p w:rsidR="00D93447" w:rsidRDefault="00D93447" w:rsidP="00D93447">
      <w:pPr>
        <w:pStyle w:val="a4"/>
        <w:spacing w:before="0" w:after="0"/>
        <w:ind w:left="0" w:right="0"/>
        <w:jc w:val="center"/>
        <w:rPr>
          <w:b/>
          <w:i/>
          <w:color w:val="auto"/>
          <w:sz w:val="22"/>
          <w:szCs w:val="22"/>
          <w:lang w:val="uk-UA"/>
        </w:rPr>
      </w:pPr>
      <w:r>
        <w:rPr>
          <w:b/>
          <w:i/>
          <w:color w:val="auto"/>
          <w:sz w:val="22"/>
          <w:szCs w:val="22"/>
          <w:lang w:val="uk-UA"/>
        </w:rPr>
        <w:t>ЛІТЕРАТУРА</w:t>
      </w:r>
    </w:p>
    <w:p w:rsidR="00D93447" w:rsidRDefault="00D93447" w:rsidP="00D93447">
      <w:pPr>
        <w:numPr>
          <w:ilvl w:val="0"/>
          <w:numId w:val="29"/>
        </w:numPr>
        <w:tabs>
          <w:tab w:val="clear" w:pos="720"/>
          <w:tab w:val="num" w:pos="360"/>
          <w:tab w:val="left" w:pos="900"/>
        </w:tabs>
        <w:ind w:left="180" w:firstLine="0"/>
        <w:jc w:val="both"/>
        <w:rPr>
          <w:sz w:val="22"/>
          <w:szCs w:val="22"/>
          <w:lang w:val="uk-UA"/>
        </w:rPr>
      </w:pPr>
      <w:r>
        <w:rPr>
          <w:sz w:val="22"/>
          <w:szCs w:val="22"/>
          <w:lang w:val="uk-UA"/>
        </w:rPr>
        <w:t xml:space="preserve"> </w:t>
      </w:r>
      <w:r>
        <w:rPr>
          <w:sz w:val="22"/>
          <w:szCs w:val="22"/>
        </w:rPr>
        <w:t>Беспалова А.Г., Корнилов Е.А., Короченский А.П., Лучинский Ю.В., Станько А.И. История мировой журналистики. – М., Ростов н/Д.</w:t>
      </w:r>
      <w:r>
        <w:rPr>
          <w:sz w:val="22"/>
          <w:szCs w:val="22"/>
          <w:lang w:val="uk-UA"/>
        </w:rPr>
        <w:t>: ИКЦ «Март»</w:t>
      </w:r>
      <w:r>
        <w:rPr>
          <w:sz w:val="22"/>
          <w:szCs w:val="22"/>
        </w:rPr>
        <w:t>, 2003.</w:t>
      </w:r>
      <w:r>
        <w:rPr>
          <w:sz w:val="22"/>
          <w:szCs w:val="22"/>
          <w:lang w:val="uk-UA"/>
        </w:rPr>
        <w:t xml:space="preserve"> – 432 с.</w:t>
      </w:r>
    </w:p>
    <w:p w:rsidR="00D93447" w:rsidRDefault="00D93447" w:rsidP="00D93447">
      <w:pPr>
        <w:numPr>
          <w:ilvl w:val="0"/>
          <w:numId w:val="29"/>
        </w:numPr>
        <w:tabs>
          <w:tab w:val="clear" w:pos="720"/>
          <w:tab w:val="num" w:pos="360"/>
          <w:tab w:val="left" w:pos="900"/>
          <w:tab w:val="left" w:pos="3430"/>
        </w:tabs>
        <w:ind w:left="180" w:firstLine="0"/>
        <w:jc w:val="both"/>
        <w:rPr>
          <w:sz w:val="22"/>
          <w:szCs w:val="22"/>
          <w:lang w:val="uk-UA"/>
        </w:rPr>
      </w:pPr>
      <w:r>
        <w:rPr>
          <w:sz w:val="22"/>
          <w:szCs w:val="22"/>
          <w:lang w:val="uk-UA"/>
        </w:rPr>
        <w:t>Вальраф Г. Репортер обвиняет. – М.: Прогресс, 1988. – 398 с.</w:t>
      </w:r>
    </w:p>
    <w:p w:rsidR="00D93447" w:rsidRDefault="00D93447" w:rsidP="00D93447">
      <w:pPr>
        <w:numPr>
          <w:ilvl w:val="0"/>
          <w:numId w:val="29"/>
        </w:numPr>
        <w:tabs>
          <w:tab w:val="clear" w:pos="720"/>
          <w:tab w:val="num" w:pos="360"/>
          <w:tab w:val="left" w:pos="900"/>
          <w:tab w:val="left" w:pos="3430"/>
        </w:tabs>
        <w:ind w:left="180" w:firstLine="0"/>
        <w:jc w:val="both"/>
        <w:rPr>
          <w:sz w:val="22"/>
          <w:szCs w:val="22"/>
        </w:rPr>
      </w:pPr>
      <w:r>
        <w:rPr>
          <w:sz w:val="22"/>
          <w:szCs w:val="22"/>
          <w:lang w:val="uk-UA"/>
        </w:rPr>
        <w:t xml:space="preserve">История </w:t>
      </w:r>
      <w:r>
        <w:rPr>
          <w:sz w:val="22"/>
          <w:szCs w:val="22"/>
        </w:rPr>
        <w:t>зарубежной журналистики. 1800-1945: Хрестоматия / Сост. Г.В.Прутцков. – М.</w:t>
      </w:r>
      <w:r>
        <w:rPr>
          <w:sz w:val="22"/>
          <w:szCs w:val="22"/>
          <w:lang w:val="uk-UA"/>
        </w:rPr>
        <w:t>: Аспект Пресс</w:t>
      </w:r>
      <w:r>
        <w:rPr>
          <w:sz w:val="22"/>
          <w:szCs w:val="22"/>
        </w:rPr>
        <w:t>, 2007.</w:t>
      </w:r>
      <w:r>
        <w:rPr>
          <w:sz w:val="22"/>
          <w:szCs w:val="22"/>
          <w:lang w:val="uk-UA"/>
        </w:rPr>
        <w:t xml:space="preserve"> - (Л.Стеффенс).</w:t>
      </w:r>
    </w:p>
    <w:p w:rsidR="00D93447" w:rsidRDefault="00D93447" w:rsidP="00D93447">
      <w:pPr>
        <w:numPr>
          <w:ilvl w:val="0"/>
          <w:numId w:val="29"/>
        </w:numPr>
        <w:tabs>
          <w:tab w:val="clear" w:pos="720"/>
          <w:tab w:val="num" w:pos="360"/>
          <w:tab w:val="left" w:pos="900"/>
          <w:tab w:val="left" w:pos="3430"/>
        </w:tabs>
        <w:ind w:left="180" w:firstLine="0"/>
        <w:jc w:val="both"/>
        <w:rPr>
          <w:sz w:val="22"/>
          <w:szCs w:val="22"/>
          <w:lang w:val="uk-UA"/>
        </w:rPr>
      </w:pPr>
      <w:r>
        <w:rPr>
          <w:sz w:val="22"/>
          <w:szCs w:val="22"/>
          <w:lang w:val="uk-UA"/>
        </w:rPr>
        <w:t>Лучинский Ю. Очерки истории зарубежной журналистики. – Краснодар, 1996.</w:t>
      </w:r>
    </w:p>
    <w:p w:rsidR="00D93447" w:rsidRDefault="00D93447" w:rsidP="00D93447">
      <w:pPr>
        <w:numPr>
          <w:ilvl w:val="0"/>
          <w:numId w:val="29"/>
        </w:numPr>
        <w:tabs>
          <w:tab w:val="clear" w:pos="720"/>
          <w:tab w:val="num" w:pos="360"/>
          <w:tab w:val="left" w:pos="900"/>
          <w:tab w:val="left" w:pos="3430"/>
        </w:tabs>
        <w:ind w:left="180" w:firstLine="0"/>
        <w:jc w:val="both"/>
        <w:rPr>
          <w:sz w:val="22"/>
          <w:szCs w:val="22"/>
          <w:lang w:val="uk-UA"/>
        </w:rPr>
      </w:pPr>
      <w:r>
        <w:rPr>
          <w:sz w:val="22"/>
          <w:szCs w:val="22"/>
          <w:lang w:val="uk-UA"/>
        </w:rPr>
        <w:t xml:space="preserve">Михайлов С. Журналистика Соединенных Штатов Америки. – СПб.: Издательство Михайлова С.А., 2004. – 448 с. </w:t>
      </w:r>
    </w:p>
    <w:p w:rsidR="00D93447" w:rsidRDefault="00D93447" w:rsidP="00D93447">
      <w:pPr>
        <w:numPr>
          <w:ilvl w:val="0"/>
          <w:numId w:val="29"/>
        </w:numPr>
        <w:tabs>
          <w:tab w:val="clear" w:pos="720"/>
          <w:tab w:val="num" w:pos="360"/>
          <w:tab w:val="left" w:pos="900"/>
          <w:tab w:val="left" w:pos="3430"/>
        </w:tabs>
        <w:ind w:left="180" w:firstLine="0"/>
        <w:jc w:val="both"/>
        <w:rPr>
          <w:sz w:val="22"/>
          <w:szCs w:val="22"/>
          <w:lang w:val="uk-UA"/>
        </w:rPr>
      </w:pPr>
      <w:r>
        <w:rPr>
          <w:sz w:val="22"/>
          <w:szCs w:val="22"/>
          <w:lang w:val="uk-UA"/>
        </w:rPr>
        <w:t xml:space="preserve">Рендол Д. Універсальний журналіст. – К.: ТАСІС- Бі-Бі-Сі, 2007. – 150 с. (1.Як стати хорошим репортером. 7. Розпитування. 9. Журналістське розслідування). </w:t>
      </w:r>
    </w:p>
    <w:p w:rsidR="00D93447" w:rsidRDefault="00D93447" w:rsidP="00D93447">
      <w:pPr>
        <w:numPr>
          <w:ilvl w:val="0"/>
          <w:numId w:val="29"/>
        </w:numPr>
        <w:tabs>
          <w:tab w:val="clear" w:pos="720"/>
          <w:tab w:val="num" w:pos="360"/>
          <w:tab w:val="left" w:pos="900"/>
          <w:tab w:val="left" w:pos="3430"/>
        </w:tabs>
        <w:ind w:left="180" w:firstLine="0"/>
        <w:jc w:val="both"/>
        <w:rPr>
          <w:sz w:val="22"/>
          <w:szCs w:val="22"/>
          <w:lang w:val="uk-UA"/>
        </w:rPr>
      </w:pPr>
      <w:r>
        <w:rPr>
          <w:sz w:val="22"/>
          <w:szCs w:val="22"/>
          <w:lang w:val="uk-UA"/>
        </w:rPr>
        <w:t>Терт</w:t>
      </w:r>
      <w:r>
        <w:rPr>
          <w:sz w:val="22"/>
          <w:szCs w:val="22"/>
        </w:rPr>
        <w:t xml:space="preserve">ычный А. </w:t>
      </w:r>
      <w:r>
        <w:rPr>
          <w:bCs/>
          <w:sz w:val="22"/>
          <w:szCs w:val="22"/>
        </w:rPr>
        <w:t>Расследовательская журналистика. – М.</w:t>
      </w:r>
      <w:r>
        <w:rPr>
          <w:bCs/>
          <w:sz w:val="22"/>
          <w:szCs w:val="22"/>
          <w:lang w:val="uk-UA"/>
        </w:rPr>
        <w:t>: Аспект Пресс</w:t>
      </w:r>
      <w:r>
        <w:rPr>
          <w:bCs/>
          <w:sz w:val="22"/>
          <w:szCs w:val="22"/>
        </w:rPr>
        <w:t>, 2002.</w:t>
      </w:r>
      <w:r>
        <w:rPr>
          <w:bCs/>
          <w:sz w:val="22"/>
          <w:szCs w:val="22"/>
          <w:lang w:val="uk-UA"/>
        </w:rPr>
        <w:t xml:space="preserve"> – 384 с.</w:t>
      </w:r>
      <w:r>
        <w:rPr>
          <w:b/>
          <w:bCs/>
          <w:sz w:val="22"/>
          <w:szCs w:val="22"/>
          <w:lang w:val="uk-UA"/>
        </w:rPr>
        <w:t xml:space="preserve"> </w:t>
      </w:r>
      <w:r>
        <w:rPr>
          <w:sz w:val="22"/>
          <w:szCs w:val="22"/>
          <w:lang w:val="uk-UA"/>
        </w:rPr>
        <w:t xml:space="preserve"> </w:t>
      </w:r>
    </w:p>
    <w:p w:rsidR="00D93447" w:rsidRDefault="00D93447" w:rsidP="00D93447">
      <w:pPr>
        <w:numPr>
          <w:ilvl w:val="0"/>
          <w:numId w:val="29"/>
        </w:numPr>
        <w:tabs>
          <w:tab w:val="clear" w:pos="720"/>
          <w:tab w:val="num" w:pos="360"/>
          <w:tab w:val="left" w:pos="900"/>
          <w:tab w:val="left" w:pos="3430"/>
        </w:tabs>
        <w:ind w:left="180" w:firstLine="0"/>
        <w:jc w:val="both"/>
        <w:rPr>
          <w:sz w:val="22"/>
          <w:szCs w:val="22"/>
          <w:lang w:val="uk-UA"/>
        </w:rPr>
      </w:pPr>
      <w:r>
        <w:rPr>
          <w:sz w:val="22"/>
          <w:szCs w:val="22"/>
          <w:lang w:val="uk-UA"/>
        </w:rPr>
        <w:t>Шахидова М. Линкольн Стеффенс – публицист // Вестник МУ. Серия 10. Журналистика. – 1988. – № 6.</w:t>
      </w:r>
    </w:p>
    <w:p w:rsidR="00D93447" w:rsidRDefault="00D93447" w:rsidP="00D93447">
      <w:pPr>
        <w:tabs>
          <w:tab w:val="left" w:pos="3430"/>
        </w:tabs>
        <w:jc w:val="both"/>
        <w:rPr>
          <w:sz w:val="22"/>
          <w:szCs w:val="22"/>
          <w:lang w:val="uk-UA"/>
        </w:rPr>
      </w:pPr>
    </w:p>
    <w:p w:rsidR="00D93447" w:rsidRDefault="00D93447" w:rsidP="00D93447">
      <w:pPr>
        <w:ind w:firstLine="567"/>
        <w:jc w:val="center"/>
        <w:rPr>
          <w:b/>
          <w:sz w:val="22"/>
          <w:szCs w:val="22"/>
          <w:lang w:val="uk-UA"/>
        </w:rPr>
      </w:pPr>
      <w:r>
        <w:rPr>
          <w:b/>
          <w:sz w:val="22"/>
          <w:szCs w:val="22"/>
          <w:lang w:val="uk-UA"/>
        </w:rPr>
        <w:t>Заняття № 12</w:t>
      </w:r>
    </w:p>
    <w:p w:rsidR="00D93447" w:rsidRDefault="00D93447" w:rsidP="00D93447">
      <w:pPr>
        <w:ind w:firstLine="567"/>
        <w:jc w:val="center"/>
        <w:rPr>
          <w:b/>
          <w:sz w:val="22"/>
          <w:szCs w:val="22"/>
          <w:lang w:val="uk-UA"/>
        </w:rPr>
      </w:pPr>
      <w:r>
        <w:rPr>
          <w:b/>
          <w:sz w:val="22"/>
          <w:szCs w:val="22"/>
          <w:lang w:val="uk-UA"/>
        </w:rPr>
        <w:t>Жанр репортажу в історії зарубіжної журналістики</w:t>
      </w:r>
    </w:p>
    <w:p w:rsidR="00D93447" w:rsidRDefault="00D93447" w:rsidP="00D93447">
      <w:pPr>
        <w:ind w:firstLine="567"/>
        <w:jc w:val="center"/>
        <w:rPr>
          <w:b/>
          <w:sz w:val="22"/>
          <w:szCs w:val="22"/>
          <w:lang w:val="uk-UA"/>
        </w:rPr>
      </w:pPr>
      <w:r>
        <w:rPr>
          <w:b/>
          <w:sz w:val="22"/>
          <w:szCs w:val="22"/>
          <w:lang w:val="uk-UA"/>
        </w:rPr>
        <w:t xml:space="preserve"> ХІХ – ХХ ст.</w:t>
      </w:r>
    </w:p>
    <w:p w:rsidR="00D93447" w:rsidRDefault="00D93447" w:rsidP="00D93447">
      <w:pPr>
        <w:ind w:firstLine="567"/>
        <w:jc w:val="center"/>
        <w:rPr>
          <w:b/>
          <w:sz w:val="22"/>
          <w:szCs w:val="22"/>
          <w:lang w:val="uk-UA"/>
        </w:rPr>
      </w:pPr>
      <w:r>
        <w:rPr>
          <w:b/>
          <w:sz w:val="22"/>
          <w:szCs w:val="22"/>
          <w:lang w:val="uk-UA"/>
        </w:rPr>
        <w:t xml:space="preserve">План </w:t>
      </w:r>
    </w:p>
    <w:p w:rsidR="00D93447" w:rsidRDefault="00D93447" w:rsidP="00D93447">
      <w:pPr>
        <w:numPr>
          <w:ilvl w:val="0"/>
          <w:numId w:val="41"/>
        </w:numPr>
        <w:tabs>
          <w:tab w:val="num" w:pos="540"/>
        </w:tabs>
        <w:ind w:left="0" w:firstLine="180"/>
        <w:jc w:val="both"/>
        <w:rPr>
          <w:sz w:val="22"/>
          <w:szCs w:val="22"/>
          <w:lang w:val="uk-UA"/>
        </w:rPr>
      </w:pPr>
      <w:r>
        <w:rPr>
          <w:sz w:val="22"/>
          <w:szCs w:val="22"/>
          <w:lang w:val="uk-UA"/>
        </w:rPr>
        <w:t>США – «батьківщина» репортерства. Видатні репортери ХІХ ст.: життя і творчість  Я.Е. МакГаена та Е.Кокрейн.</w:t>
      </w:r>
    </w:p>
    <w:p w:rsidR="00D93447" w:rsidRDefault="00D93447" w:rsidP="00D93447">
      <w:pPr>
        <w:numPr>
          <w:ilvl w:val="0"/>
          <w:numId w:val="41"/>
        </w:numPr>
        <w:tabs>
          <w:tab w:val="num" w:pos="540"/>
        </w:tabs>
        <w:ind w:left="0" w:firstLine="180"/>
        <w:jc w:val="both"/>
        <w:rPr>
          <w:sz w:val="22"/>
          <w:szCs w:val="22"/>
          <w:lang w:val="uk-UA"/>
        </w:rPr>
      </w:pPr>
      <w:r>
        <w:rPr>
          <w:sz w:val="22"/>
          <w:szCs w:val="22"/>
          <w:lang w:val="uk-UA"/>
        </w:rPr>
        <w:t>Основні тематичні та жанрові напрямки розвитку репортажу ХХ ст.</w:t>
      </w:r>
    </w:p>
    <w:p w:rsidR="00D93447" w:rsidRDefault="00D93447" w:rsidP="00D93447">
      <w:pPr>
        <w:numPr>
          <w:ilvl w:val="0"/>
          <w:numId w:val="41"/>
        </w:numPr>
        <w:tabs>
          <w:tab w:val="num" w:pos="540"/>
        </w:tabs>
        <w:ind w:left="0" w:firstLine="180"/>
        <w:jc w:val="both"/>
        <w:rPr>
          <w:sz w:val="22"/>
          <w:szCs w:val="22"/>
          <w:lang w:val="uk-UA"/>
        </w:rPr>
      </w:pPr>
      <w:r>
        <w:rPr>
          <w:sz w:val="22"/>
          <w:szCs w:val="22"/>
          <w:lang w:val="uk-UA"/>
        </w:rPr>
        <w:t>Висвітлення подій революції 1917 р. в Росії у публіцистиці Дж.Ріда («Десять днів, що вразили світ») та Г.Уеллса («Росія у темряві»).</w:t>
      </w:r>
    </w:p>
    <w:p w:rsidR="00D93447" w:rsidRDefault="00D93447" w:rsidP="00D93447">
      <w:pPr>
        <w:numPr>
          <w:ilvl w:val="0"/>
          <w:numId w:val="41"/>
        </w:numPr>
        <w:tabs>
          <w:tab w:val="num" w:pos="540"/>
        </w:tabs>
        <w:ind w:left="0" w:firstLine="180"/>
        <w:jc w:val="both"/>
        <w:rPr>
          <w:sz w:val="22"/>
          <w:szCs w:val="22"/>
          <w:lang w:val="uk-UA"/>
        </w:rPr>
      </w:pPr>
      <w:r>
        <w:rPr>
          <w:sz w:val="22"/>
          <w:szCs w:val="22"/>
          <w:lang w:val="uk-UA"/>
        </w:rPr>
        <w:t>Е.Е.Кіш – «репортер століття». Тематика репортажної публіцистики журналіста, основні збірки. Е.Е.Кіш про сутність професії репортера та військового журналіста. Кіш як історик журналістики.</w:t>
      </w:r>
    </w:p>
    <w:p w:rsidR="00D93447" w:rsidRDefault="00D93447" w:rsidP="00D93447">
      <w:pPr>
        <w:numPr>
          <w:ilvl w:val="0"/>
          <w:numId w:val="41"/>
        </w:numPr>
        <w:tabs>
          <w:tab w:val="num" w:pos="540"/>
        </w:tabs>
        <w:ind w:left="0" w:firstLine="180"/>
        <w:jc w:val="both"/>
        <w:rPr>
          <w:sz w:val="22"/>
          <w:szCs w:val="22"/>
          <w:lang w:val="uk-UA"/>
        </w:rPr>
      </w:pPr>
      <w:r>
        <w:rPr>
          <w:sz w:val="22"/>
          <w:szCs w:val="22"/>
          <w:lang w:val="uk-UA"/>
        </w:rPr>
        <w:t>Антифашистська публіцистика часів ІІ Світової війни. Ю.Фучик «Репортаж із зашморгом на шиї».</w:t>
      </w:r>
    </w:p>
    <w:p w:rsidR="00D93447" w:rsidRDefault="00D93447" w:rsidP="00D93447">
      <w:pPr>
        <w:ind w:firstLine="567"/>
        <w:jc w:val="center"/>
        <w:rPr>
          <w:b/>
          <w:i/>
          <w:sz w:val="22"/>
          <w:szCs w:val="22"/>
          <w:lang w:val="uk-UA"/>
        </w:rPr>
      </w:pPr>
    </w:p>
    <w:p w:rsidR="00D93447" w:rsidRDefault="00D93447" w:rsidP="00D93447">
      <w:pPr>
        <w:ind w:firstLine="567"/>
        <w:jc w:val="center"/>
        <w:rPr>
          <w:b/>
          <w:i/>
          <w:sz w:val="22"/>
          <w:szCs w:val="22"/>
          <w:lang w:val="uk-UA"/>
        </w:rPr>
      </w:pPr>
      <w:r>
        <w:rPr>
          <w:b/>
          <w:i/>
          <w:sz w:val="22"/>
          <w:szCs w:val="22"/>
          <w:lang w:val="uk-UA"/>
        </w:rPr>
        <w:t>ПРАКТИЧНІ ЗАВДАННЯ</w:t>
      </w:r>
    </w:p>
    <w:p w:rsidR="00D93447" w:rsidRDefault="00D93447" w:rsidP="00D93447">
      <w:pPr>
        <w:ind w:firstLine="567"/>
        <w:jc w:val="both"/>
        <w:rPr>
          <w:sz w:val="22"/>
          <w:szCs w:val="22"/>
          <w:lang w:val="uk-UA"/>
        </w:rPr>
      </w:pPr>
      <w:r>
        <w:rPr>
          <w:sz w:val="22"/>
          <w:szCs w:val="22"/>
          <w:lang w:val="uk-UA"/>
        </w:rPr>
        <w:t xml:space="preserve"> Виписати з творів вищезазначених публіцистів цитати, що демонстрували б наявність у них таких репортажних ознак, як документальність, оперативність; проблемність, актуальність; ставлення автора до зображуваних подій, а також цитати, що унаочнюють специфіку стилю цих журналістів.</w:t>
      </w:r>
    </w:p>
    <w:p w:rsidR="00D93447" w:rsidRDefault="00D93447" w:rsidP="00D93447">
      <w:pPr>
        <w:ind w:firstLine="567"/>
        <w:jc w:val="center"/>
        <w:rPr>
          <w:b/>
          <w:i/>
          <w:sz w:val="22"/>
          <w:szCs w:val="22"/>
          <w:lang w:val="uk-UA"/>
        </w:rPr>
      </w:pPr>
      <w:r>
        <w:rPr>
          <w:b/>
          <w:i/>
          <w:sz w:val="22"/>
          <w:szCs w:val="22"/>
          <w:lang w:val="uk-UA"/>
        </w:rPr>
        <w:lastRenderedPageBreak/>
        <w:t>ПИТАННЯ ДЛЯ САМОКОНТРОЛЮ</w:t>
      </w:r>
    </w:p>
    <w:p w:rsidR="00D93447" w:rsidRDefault="00D93447" w:rsidP="00D93447">
      <w:pPr>
        <w:numPr>
          <w:ilvl w:val="0"/>
          <w:numId w:val="42"/>
        </w:numPr>
        <w:tabs>
          <w:tab w:val="num" w:pos="180"/>
          <w:tab w:val="left" w:pos="540"/>
        </w:tabs>
        <w:ind w:left="180" w:firstLine="1"/>
        <w:jc w:val="both"/>
        <w:rPr>
          <w:sz w:val="22"/>
          <w:szCs w:val="22"/>
          <w:lang w:val="uk-UA"/>
        </w:rPr>
      </w:pPr>
      <w:r>
        <w:rPr>
          <w:sz w:val="22"/>
          <w:szCs w:val="22"/>
          <w:lang w:val="uk-UA"/>
        </w:rPr>
        <w:t>Кого в історії світової журналістики вважають засновником жанру репортажу, жанру військового репортажу?</w:t>
      </w:r>
    </w:p>
    <w:p w:rsidR="00D93447" w:rsidRDefault="00D93447" w:rsidP="00D93447">
      <w:pPr>
        <w:numPr>
          <w:ilvl w:val="0"/>
          <w:numId w:val="42"/>
        </w:numPr>
        <w:tabs>
          <w:tab w:val="num" w:pos="180"/>
          <w:tab w:val="left" w:pos="540"/>
        </w:tabs>
        <w:ind w:left="180" w:firstLine="1"/>
        <w:jc w:val="both"/>
        <w:rPr>
          <w:sz w:val="22"/>
          <w:szCs w:val="22"/>
          <w:lang w:val="uk-UA"/>
        </w:rPr>
      </w:pPr>
      <w:r>
        <w:rPr>
          <w:sz w:val="22"/>
          <w:szCs w:val="22"/>
          <w:lang w:val="uk-UA"/>
        </w:rPr>
        <w:t>Перерахуйте основні різновиди репортажу ХХ ст. У чому його відмінність від репортажу ХІХ ст.?</w:t>
      </w:r>
    </w:p>
    <w:p w:rsidR="00D93447" w:rsidRDefault="00D93447" w:rsidP="00D93447">
      <w:pPr>
        <w:numPr>
          <w:ilvl w:val="0"/>
          <w:numId w:val="42"/>
        </w:numPr>
        <w:tabs>
          <w:tab w:val="num" w:pos="180"/>
          <w:tab w:val="left" w:pos="540"/>
        </w:tabs>
        <w:ind w:left="180" w:firstLine="1"/>
        <w:jc w:val="both"/>
        <w:rPr>
          <w:sz w:val="22"/>
          <w:szCs w:val="22"/>
          <w:lang w:val="uk-UA"/>
        </w:rPr>
      </w:pPr>
      <w:r>
        <w:rPr>
          <w:sz w:val="22"/>
          <w:szCs w:val="22"/>
          <w:lang w:val="uk-UA"/>
        </w:rPr>
        <w:t xml:space="preserve">Чому Е.Е. Кіша називають репортером ХХ ст.? Назвіть його найвизначніші роботи. У яких виданнях він працював? Яка тематика його репортажних матеріалів? </w:t>
      </w:r>
    </w:p>
    <w:p w:rsidR="00D93447" w:rsidRDefault="00D93447" w:rsidP="00D93447">
      <w:pPr>
        <w:numPr>
          <w:ilvl w:val="0"/>
          <w:numId w:val="42"/>
        </w:numPr>
        <w:tabs>
          <w:tab w:val="num" w:pos="180"/>
          <w:tab w:val="left" w:pos="540"/>
        </w:tabs>
        <w:ind w:left="180" w:firstLine="1"/>
        <w:jc w:val="both"/>
        <w:rPr>
          <w:sz w:val="22"/>
          <w:szCs w:val="22"/>
          <w:lang w:val="uk-UA"/>
        </w:rPr>
      </w:pPr>
      <w:r>
        <w:rPr>
          <w:sz w:val="22"/>
          <w:szCs w:val="22"/>
          <w:lang w:val="uk-UA"/>
        </w:rPr>
        <w:t>У чому своєрідність «Репортажу із зашморгом на шиї» Ю.Фучика? Чи правомірно називати цей твір репортажем?</w:t>
      </w:r>
    </w:p>
    <w:p w:rsidR="00D93447" w:rsidRDefault="00D93447" w:rsidP="00D93447">
      <w:pPr>
        <w:numPr>
          <w:ilvl w:val="0"/>
          <w:numId w:val="42"/>
        </w:numPr>
        <w:tabs>
          <w:tab w:val="num" w:pos="180"/>
          <w:tab w:val="left" w:pos="540"/>
        </w:tabs>
        <w:ind w:left="180" w:firstLine="1"/>
        <w:jc w:val="both"/>
        <w:rPr>
          <w:sz w:val="22"/>
          <w:szCs w:val="22"/>
          <w:lang w:val="uk-UA"/>
        </w:rPr>
      </w:pPr>
      <w:r>
        <w:rPr>
          <w:sz w:val="22"/>
          <w:szCs w:val="22"/>
          <w:lang w:val="uk-UA"/>
        </w:rPr>
        <w:t>Які, на вашу думку, перспективи розвитку жанру репортажу в ХХІ ст. ?</w:t>
      </w:r>
    </w:p>
    <w:p w:rsidR="00D93447" w:rsidRDefault="00D93447" w:rsidP="00D93447">
      <w:pPr>
        <w:tabs>
          <w:tab w:val="left" w:pos="540"/>
        </w:tabs>
        <w:ind w:left="180"/>
        <w:jc w:val="both"/>
        <w:rPr>
          <w:sz w:val="22"/>
          <w:szCs w:val="22"/>
          <w:lang w:val="uk-UA"/>
        </w:rPr>
      </w:pPr>
    </w:p>
    <w:p w:rsidR="00D93447" w:rsidRDefault="00D93447" w:rsidP="00D93447">
      <w:pPr>
        <w:pStyle w:val="a4"/>
        <w:spacing w:before="0" w:after="0"/>
        <w:ind w:left="0" w:right="0"/>
        <w:jc w:val="center"/>
        <w:rPr>
          <w:b/>
          <w:i/>
          <w:color w:val="auto"/>
          <w:sz w:val="22"/>
          <w:szCs w:val="22"/>
          <w:lang w:val="uk-UA"/>
        </w:rPr>
      </w:pPr>
      <w:r>
        <w:rPr>
          <w:b/>
          <w:i/>
          <w:color w:val="auto"/>
          <w:sz w:val="22"/>
          <w:szCs w:val="22"/>
          <w:lang w:val="uk-UA"/>
        </w:rPr>
        <w:t>ЛІТЕРАТУРА</w:t>
      </w:r>
    </w:p>
    <w:p w:rsidR="00D93447" w:rsidRDefault="00D93447" w:rsidP="00D93447">
      <w:pPr>
        <w:numPr>
          <w:ilvl w:val="0"/>
          <w:numId w:val="43"/>
        </w:numPr>
        <w:tabs>
          <w:tab w:val="num" w:pos="540"/>
        </w:tabs>
        <w:ind w:left="0" w:firstLine="181"/>
        <w:jc w:val="both"/>
        <w:rPr>
          <w:sz w:val="22"/>
          <w:szCs w:val="22"/>
          <w:lang w:val="uk-UA"/>
        </w:rPr>
      </w:pPr>
      <w:r>
        <w:rPr>
          <w:sz w:val="22"/>
          <w:szCs w:val="22"/>
          <w:lang w:val="uk-UA"/>
        </w:rPr>
        <w:t>Беспалова А.Г., Корнилов Е.А., Короченский А.П., Лучинский Ю.В., Станько А.И. История мировой журналистики</w:t>
      </w:r>
      <w:r>
        <w:rPr>
          <w:sz w:val="22"/>
          <w:szCs w:val="22"/>
        </w:rPr>
        <w:t>. – М., Ростов н/Д.</w:t>
      </w:r>
      <w:r>
        <w:rPr>
          <w:sz w:val="22"/>
          <w:szCs w:val="22"/>
          <w:lang w:val="uk-UA"/>
        </w:rPr>
        <w:t>: ИКЦ «Март»</w:t>
      </w:r>
      <w:r>
        <w:rPr>
          <w:sz w:val="22"/>
          <w:szCs w:val="22"/>
        </w:rPr>
        <w:t>, 2003.</w:t>
      </w:r>
      <w:r>
        <w:rPr>
          <w:sz w:val="22"/>
          <w:szCs w:val="22"/>
          <w:lang w:val="uk-UA"/>
        </w:rPr>
        <w:t xml:space="preserve"> – 432 с.</w:t>
      </w:r>
    </w:p>
    <w:p w:rsidR="00D93447" w:rsidRDefault="00D93447" w:rsidP="00D93447">
      <w:pPr>
        <w:numPr>
          <w:ilvl w:val="0"/>
          <w:numId w:val="43"/>
        </w:numPr>
        <w:tabs>
          <w:tab w:val="clear" w:pos="720"/>
          <w:tab w:val="num" w:pos="540"/>
          <w:tab w:val="left" w:pos="3430"/>
        </w:tabs>
        <w:ind w:left="0" w:firstLine="180"/>
        <w:jc w:val="both"/>
        <w:rPr>
          <w:sz w:val="22"/>
          <w:szCs w:val="22"/>
          <w:lang w:val="uk-UA"/>
        </w:rPr>
      </w:pPr>
      <w:r>
        <w:rPr>
          <w:sz w:val="22"/>
          <w:szCs w:val="22"/>
          <w:lang w:val="uk-UA"/>
        </w:rPr>
        <w:t xml:space="preserve">История </w:t>
      </w:r>
      <w:r>
        <w:rPr>
          <w:sz w:val="22"/>
          <w:szCs w:val="22"/>
        </w:rPr>
        <w:t>зарубежной журналистики. 1800-1945: Хрестоматия / Сост. Г.В.Прутцков. – М.</w:t>
      </w:r>
      <w:r>
        <w:rPr>
          <w:sz w:val="22"/>
          <w:szCs w:val="22"/>
          <w:lang w:val="uk-UA"/>
        </w:rPr>
        <w:t>: Аспект Пресс</w:t>
      </w:r>
      <w:r>
        <w:rPr>
          <w:sz w:val="22"/>
          <w:szCs w:val="22"/>
        </w:rPr>
        <w:t>, 2007.</w:t>
      </w:r>
      <w:r>
        <w:rPr>
          <w:sz w:val="22"/>
          <w:szCs w:val="22"/>
          <w:lang w:val="uk-UA"/>
        </w:rPr>
        <w:t xml:space="preserve"> </w:t>
      </w:r>
    </w:p>
    <w:p w:rsidR="00D93447" w:rsidRDefault="00D93447" w:rsidP="00D93447">
      <w:pPr>
        <w:numPr>
          <w:ilvl w:val="0"/>
          <w:numId w:val="43"/>
        </w:numPr>
        <w:tabs>
          <w:tab w:val="clear" w:pos="720"/>
          <w:tab w:val="num" w:pos="540"/>
          <w:tab w:val="left" w:pos="3430"/>
        </w:tabs>
        <w:ind w:left="0" w:firstLine="180"/>
        <w:jc w:val="both"/>
        <w:rPr>
          <w:sz w:val="22"/>
          <w:szCs w:val="22"/>
          <w:lang w:val="uk-UA"/>
        </w:rPr>
      </w:pPr>
      <w:r>
        <w:rPr>
          <w:sz w:val="22"/>
          <w:szCs w:val="22"/>
          <w:lang w:val="uk-UA"/>
        </w:rPr>
        <w:t>Киш Э.Э. Репортажи с пяти континентов: Худож. публицистика: Пер. с нем. – М.: Прогресс, 1985. – 350 с.</w:t>
      </w:r>
    </w:p>
    <w:p w:rsidR="00D93447" w:rsidRDefault="00D93447" w:rsidP="00D93447">
      <w:pPr>
        <w:numPr>
          <w:ilvl w:val="0"/>
          <w:numId w:val="43"/>
        </w:numPr>
        <w:tabs>
          <w:tab w:val="clear" w:pos="720"/>
          <w:tab w:val="num" w:pos="540"/>
          <w:tab w:val="left" w:pos="3430"/>
        </w:tabs>
        <w:ind w:left="0" w:firstLine="180"/>
        <w:jc w:val="both"/>
        <w:rPr>
          <w:sz w:val="22"/>
          <w:szCs w:val="22"/>
          <w:lang w:val="uk-UA"/>
        </w:rPr>
      </w:pPr>
      <w:r>
        <w:rPr>
          <w:sz w:val="22"/>
          <w:szCs w:val="22"/>
          <w:lang w:val="uk-UA"/>
        </w:rPr>
        <w:t xml:space="preserve">Михайлов С. Журналистика Соединенных Штатов Америки. – СПб.: Издательство Михайлова С.А., 2004. – 448 с. </w:t>
      </w:r>
    </w:p>
    <w:p w:rsidR="00D93447" w:rsidRDefault="00D93447" w:rsidP="00D93447">
      <w:pPr>
        <w:numPr>
          <w:ilvl w:val="0"/>
          <w:numId w:val="43"/>
        </w:numPr>
        <w:tabs>
          <w:tab w:val="clear" w:pos="720"/>
          <w:tab w:val="num" w:pos="540"/>
          <w:tab w:val="left" w:pos="3430"/>
        </w:tabs>
        <w:ind w:left="0" w:firstLine="180"/>
        <w:jc w:val="both"/>
        <w:rPr>
          <w:sz w:val="22"/>
          <w:szCs w:val="22"/>
          <w:lang w:val="uk-UA"/>
        </w:rPr>
      </w:pPr>
      <w:r>
        <w:rPr>
          <w:sz w:val="22"/>
          <w:szCs w:val="22"/>
          <w:lang w:val="uk-UA"/>
        </w:rPr>
        <w:t xml:space="preserve">Рендол Д. Універсальний журналіст. – К.: ТАСІС- Бі-Бі-Сі, 2007. – 150 с.  (1.Як стати хорошим репортером).   </w:t>
      </w:r>
    </w:p>
    <w:p w:rsidR="00D93447" w:rsidRDefault="00D93447" w:rsidP="00D93447">
      <w:pPr>
        <w:ind w:firstLine="567"/>
        <w:jc w:val="center"/>
        <w:rPr>
          <w:b/>
          <w:sz w:val="22"/>
          <w:szCs w:val="22"/>
          <w:lang w:val="uk-UA"/>
        </w:rPr>
      </w:pPr>
    </w:p>
    <w:p w:rsidR="00D93447" w:rsidRDefault="00D93447" w:rsidP="00D93447">
      <w:pPr>
        <w:ind w:firstLine="567"/>
        <w:jc w:val="center"/>
        <w:rPr>
          <w:b/>
          <w:sz w:val="22"/>
          <w:szCs w:val="22"/>
          <w:lang w:val="uk-UA"/>
        </w:rPr>
      </w:pPr>
      <w:r>
        <w:rPr>
          <w:b/>
          <w:sz w:val="22"/>
          <w:szCs w:val="22"/>
          <w:lang w:val="uk-UA"/>
        </w:rPr>
        <w:t>Заняття  № 13</w:t>
      </w:r>
    </w:p>
    <w:p w:rsidR="00D93447" w:rsidRDefault="00D93447" w:rsidP="00D93447">
      <w:pPr>
        <w:ind w:firstLine="567"/>
        <w:jc w:val="center"/>
        <w:rPr>
          <w:b/>
          <w:sz w:val="22"/>
          <w:szCs w:val="22"/>
          <w:lang w:val="uk-UA"/>
        </w:rPr>
      </w:pPr>
      <w:r>
        <w:rPr>
          <w:b/>
          <w:sz w:val="22"/>
          <w:szCs w:val="22"/>
          <w:lang w:val="uk-UA"/>
        </w:rPr>
        <w:t>Сучасне зарубіжне телебачення</w:t>
      </w:r>
    </w:p>
    <w:p w:rsidR="00D93447" w:rsidRDefault="00D93447" w:rsidP="00D93447">
      <w:pPr>
        <w:ind w:firstLine="567"/>
        <w:jc w:val="center"/>
        <w:rPr>
          <w:b/>
          <w:sz w:val="22"/>
          <w:szCs w:val="22"/>
          <w:lang w:val="uk-UA"/>
        </w:rPr>
      </w:pPr>
      <w:r>
        <w:rPr>
          <w:b/>
          <w:sz w:val="22"/>
          <w:szCs w:val="22"/>
          <w:lang w:val="uk-UA"/>
        </w:rPr>
        <w:t xml:space="preserve">План </w:t>
      </w:r>
    </w:p>
    <w:p w:rsidR="00D93447" w:rsidRDefault="00D93447" w:rsidP="00D93447">
      <w:pPr>
        <w:numPr>
          <w:ilvl w:val="0"/>
          <w:numId w:val="44"/>
        </w:numPr>
        <w:tabs>
          <w:tab w:val="left" w:pos="360"/>
          <w:tab w:val="left" w:pos="540"/>
        </w:tabs>
        <w:ind w:left="0" w:firstLine="180"/>
        <w:jc w:val="both"/>
        <w:rPr>
          <w:sz w:val="22"/>
          <w:szCs w:val="22"/>
        </w:rPr>
      </w:pPr>
      <w:r>
        <w:rPr>
          <w:sz w:val="22"/>
          <w:szCs w:val="22"/>
          <w:lang w:val="uk-UA"/>
        </w:rPr>
        <w:t>Основні моделі організації телерадіомовлення у світі. Тенденції розвитку зарубіжного ТБ на сучасному етапі.</w:t>
      </w:r>
    </w:p>
    <w:p w:rsidR="00D93447" w:rsidRDefault="00D93447" w:rsidP="00D93447">
      <w:pPr>
        <w:numPr>
          <w:ilvl w:val="0"/>
          <w:numId w:val="44"/>
        </w:numPr>
        <w:tabs>
          <w:tab w:val="left" w:pos="360"/>
          <w:tab w:val="left" w:pos="540"/>
        </w:tabs>
        <w:ind w:left="0" w:firstLine="180"/>
        <w:jc w:val="both"/>
        <w:rPr>
          <w:sz w:val="22"/>
          <w:szCs w:val="22"/>
        </w:rPr>
      </w:pPr>
      <w:r>
        <w:rPr>
          <w:sz w:val="22"/>
          <w:szCs w:val="22"/>
        </w:rPr>
        <w:t>Форми організації,</w:t>
      </w:r>
      <w:r>
        <w:rPr>
          <w:sz w:val="22"/>
          <w:szCs w:val="22"/>
          <w:lang w:val="uk-UA"/>
        </w:rPr>
        <w:t xml:space="preserve"> о</w:t>
      </w:r>
      <w:r>
        <w:rPr>
          <w:sz w:val="22"/>
          <w:szCs w:val="22"/>
        </w:rPr>
        <w:t>сновні фігуранти телевізійного простору</w:t>
      </w:r>
      <w:r>
        <w:rPr>
          <w:sz w:val="22"/>
          <w:szCs w:val="22"/>
          <w:lang w:val="uk-UA"/>
        </w:rPr>
        <w:t xml:space="preserve">, </w:t>
      </w:r>
      <w:r>
        <w:rPr>
          <w:sz w:val="22"/>
          <w:szCs w:val="22"/>
        </w:rPr>
        <w:t>сучасні тенденції розвитку</w:t>
      </w:r>
      <w:r>
        <w:rPr>
          <w:sz w:val="22"/>
          <w:szCs w:val="22"/>
          <w:lang w:val="uk-UA"/>
        </w:rPr>
        <w:t xml:space="preserve"> телебачення країн Західної Європи:</w:t>
      </w:r>
    </w:p>
    <w:p w:rsidR="00D93447" w:rsidRDefault="00D93447" w:rsidP="00D93447">
      <w:pPr>
        <w:pStyle w:val="a7"/>
        <w:tabs>
          <w:tab w:val="left" w:pos="540"/>
        </w:tabs>
        <w:spacing w:line="240" w:lineRule="auto"/>
        <w:ind w:firstLine="180"/>
        <w:jc w:val="both"/>
        <w:rPr>
          <w:i w:val="0"/>
          <w:sz w:val="22"/>
          <w:szCs w:val="22"/>
        </w:rPr>
      </w:pPr>
      <w:r>
        <w:rPr>
          <w:sz w:val="22"/>
          <w:szCs w:val="22"/>
        </w:rPr>
        <w:t xml:space="preserve">- Великобританії </w:t>
      </w:r>
      <w:r>
        <w:rPr>
          <w:i w:val="0"/>
          <w:sz w:val="22"/>
          <w:szCs w:val="22"/>
        </w:rPr>
        <w:t>(основні етапи розвитку й сучасний стан ефірного ТБ, розвиток супутникового та кабельного ТБ, процеси концентрації у сфері комерційного ТБ, поява і поширення цифрового телебачення і радіомовлення),</w:t>
      </w:r>
    </w:p>
    <w:p w:rsidR="00D93447" w:rsidRDefault="00D93447" w:rsidP="00D93447">
      <w:pPr>
        <w:tabs>
          <w:tab w:val="left" w:pos="540"/>
        </w:tabs>
        <w:ind w:firstLine="180"/>
        <w:jc w:val="both"/>
        <w:rPr>
          <w:sz w:val="22"/>
          <w:szCs w:val="22"/>
        </w:rPr>
      </w:pPr>
      <w:r>
        <w:rPr>
          <w:i/>
          <w:sz w:val="22"/>
          <w:szCs w:val="22"/>
          <w:lang w:val="uk-UA"/>
        </w:rPr>
        <w:t xml:space="preserve">- Німеччини </w:t>
      </w:r>
      <w:r>
        <w:rPr>
          <w:sz w:val="22"/>
          <w:szCs w:val="22"/>
          <w:lang w:val="uk-UA"/>
        </w:rPr>
        <w:t>(дуальна система; проблема фінансового забезпечення; телевізійні клани; публічно-правові ТРК: характеристика, вплив партій; приватні ТРК: рівень і види програм),</w:t>
      </w:r>
    </w:p>
    <w:p w:rsidR="00D93447" w:rsidRDefault="00D93447" w:rsidP="00D93447">
      <w:pPr>
        <w:tabs>
          <w:tab w:val="left" w:pos="540"/>
        </w:tabs>
        <w:ind w:firstLine="180"/>
        <w:jc w:val="both"/>
        <w:rPr>
          <w:sz w:val="22"/>
          <w:szCs w:val="22"/>
        </w:rPr>
      </w:pPr>
      <w:r>
        <w:rPr>
          <w:i/>
          <w:sz w:val="22"/>
          <w:szCs w:val="22"/>
          <w:lang w:val="uk-UA"/>
        </w:rPr>
        <w:t>- Франції</w:t>
      </w:r>
      <w:r>
        <w:rPr>
          <w:sz w:val="22"/>
          <w:szCs w:val="22"/>
          <w:lang w:val="uk-UA"/>
        </w:rPr>
        <w:t>.</w:t>
      </w:r>
    </w:p>
    <w:p w:rsidR="00D93447" w:rsidRDefault="00D93447" w:rsidP="00D93447">
      <w:pPr>
        <w:numPr>
          <w:ilvl w:val="0"/>
          <w:numId w:val="44"/>
        </w:numPr>
        <w:tabs>
          <w:tab w:val="left" w:pos="540"/>
        </w:tabs>
        <w:ind w:left="0" w:firstLine="180"/>
        <w:jc w:val="both"/>
        <w:rPr>
          <w:sz w:val="22"/>
          <w:szCs w:val="22"/>
          <w:lang w:val="uk-UA"/>
        </w:rPr>
      </w:pPr>
      <w:r>
        <w:rPr>
          <w:sz w:val="22"/>
          <w:szCs w:val="22"/>
          <w:lang w:val="uk-UA"/>
        </w:rPr>
        <w:t xml:space="preserve">Сучасні тенденції розвитку телебачення США: «три кити» американського ТБ, </w:t>
      </w:r>
      <w:r>
        <w:rPr>
          <w:sz w:val="22"/>
          <w:szCs w:val="22"/>
          <w:lang w:val="en-GB"/>
        </w:rPr>
        <w:t>Fox TV</w:t>
      </w:r>
      <w:r>
        <w:rPr>
          <w:sz w:val="22"/>
          <w:szCs w:val="22"/>
        </w:rPr>
        <w:t xml:space="preserve">, </w:t>
      </w:r>
      <w:r>
        <w:rPr>
          <w:sz w:val="22"/>
          <w:szCs w:val="22"/>
          <w:lang w:val="en-US"/>
        </w:rPr>
        <w:t>CNN</w:t>
      </w:r>
      <w:r>
        <w:rPr>
          <w:sz w:val="22"/>
          <w:szCs w:val="22"/>
          <w:lang w:val="uk-UA"/>
        </w:rPr>
        <w:t>; розвиток кабельного та цифрового ТБ, шляхи обмеження негативного впливу ТБ на аудиторію.</w:t>
      </w:r>
    </w:p>
    <w:p w:rsidR="00D93447" w:rsidRDefault="00D93447" w:rsidP="00D93447">
      <w:pPr>
        <w:numPr>
          <w:ilvl w:val="0"/>
          <w:numId w:val="44"/>
        </w:numPr>
        <w:tabs>
          <w:tab w:val="left" w:pos="540"/>
        </w:tabs>
        <w:ind w:left="0" w:firstLine="180"/>
        <w:jc w:val="both"/>
        <w:rPr>
          <w:sz w:val="22"/>
          <w:szCs w:val="22"/>
          <w:lang w:val="uk-UA"/>
        </w:rPr>
      </w:pPr>
      <w:r>
        <w:rPr>
          <w:sz w:val="22"/>
          <w:szCs w:val="22"/>
          <w:lang w:val="uk-UA"/>
        </w:rPr>
        <w:t>Провідні глобальні телемережі новин на сучасному світовому інформаційному ринку.</w:t>
      </w:r>
    </w:p>
    <w:p w:rsidR="00D93447" w:rsidRDefault="00D93447" w:rsidP="00D93447">
      <w:pPr>
        <w:ind w:firstLine="567"/>
        <w:jc w:val="both"/>
        <w:rPr>
          <w:sz w:val="22"/>
          <w:szCs w:val="22"/>
          <w:lang w:val="uk-UA"/>
        </w:rPr>
      </w:pPr>
    </w:p>
    <w:p w:rsidR="00D93447" w:rsidRDefault="00D93447" w:rsidP="00D93447">
      <w:pPr>
        <w:ind w:firstLine="567"/>
        <w:jc w:val="center"/>
        <w:rPr>
          <w:b/>
          <w:i/>
          <w:sz w:val="22"/>
          <w:szCs w:val="22"/>
          <w:lang w:val="uk-UA"/>
        </w:rPr>
      </w:pPr>
      <w:r>
        <w:rPr>
          <w:b/>
          <w:i/>
          <w:sz w:val="22"/>
          <w:szCs w:val="22"/>
          <w:lang w:val="uk-UA"/>
        </w:rPr>
        <w:t>ОСНОВНІ ТЕРМІНИ ТА ПОНЯТТЯ</w:t>
      </w:r>
    </w:p>
    <w:p w:rsidR="00D93447" w:rsidRDefault="00D93447" w:rsidP="00D93447">
      <w:pPr>
        <w:ind w:firstLine="567"/>
        <w:jc w:val="center"/>
        <w:rPr>
          <w:sz w:val="22"/>
          <w:szCs w:val="22"/>
          <w:lang w:val="uk-UA"/>
        </w:rPr>
      </w:pPr>
      <w:r>
        <w:rPr>
          <w:sz w:val="22"/>
          <w:szCs w:val="22"/>
          <w:lang w:val="uk-UA"/>
        </w:rPr>
        <w:t>Громадське телебачення, комерційне, державне ТБ, дуальна система ТБ, глобальне ТБ</w:t>
      </w:r>
    </w:p>
    <w:p w:rsidR="00D93447" w:rsidRDefault="00D93447" w:rsidP="00D93447">
      <w:pPr>
        <w:ind w:firstLine="567"/>
        <w:jc w:val="both"/>
        <w:rPr>
          <w:sz w:val="22"/>
          <w:szCs w:val="22"/>
          <w:lang w:val="uk-UA"/>
        </w:rPr>
      </w:pPr>
    </w:p>
    <w:p w:rsidR="00D93447" w:rsidRDefault="00D93447" w:rsidP="00D93447">
      <w:pPr>
        <w:ind w:firstLine="567"/>
        <w:jc w:val="center"/>
        <w:rPr>
          <w:b/>
          <w:i/>
          <w:sz w:val="22"/>
          <w:szCs w:val="22"/>
          <w:lang w:val="uk-UA"/>
        </w:rPr>
      </w:pPr>
      <w:r>
        <w:rPr>
          <w:b/>
          <w:i/>
          <w:sz w:val="22"/>
          <w:szCs w:val="22"/>
          <w:lang w:val="uk-UA"/>
        </w:rPr>
        <w:t>ТЕМИ ДОПОВІДЕЙ І РЕФЕРАТІВ</w:t>
      </w:r>
    </w:p>
    <w:p w:rsidR="00D93447" w:rsidRDefault="00D93447" w:rsidP="00D93447">
      <w:pPr>
        <w:numPr>
          <w:ilvl w:val="0"/>
          <w:numId w:val="45"/>
        </w:numPr>
        <w:tabs>
          <w:tab w:val="num" w:pos="540"/>
        </w:tabs>
        <w:ind w:left="180" w:firstLine="0"/>
        <w:jc w:val="both"/>
        <w:rPr>
          <w:sz w:val="22"/>
          <w:szCs w:val="22"/>
          <w:lang w:val="uk-UA"/>
        </w:rPr>
      </w:pPr>
      <w:r>
        <w:rPr>
          <w:sz w:val="22"/>
          <w:szCs w:val="22"/>
          <w:lang w:val="uk-UA"/>
        </w:rPr>
        <w:t>Сучасні тенденції розвитку зарубіжного телебачення.</w:t>
      </w:r>
    </w:p>
    <w:p w:rsidR="00D93447" w:rsidRDefault="00D93447" w:rsidP="00D93447">
      <w:pPr>
        <w:numPr>
          <w:ilvl w:val="0"/>
          <w:numId w:val="45"/>
        </w:numPr>
        <w:tabs>
          <w:tab w:val="num" w:pos="540"/>
        </w:tabs>
        <w:ind w:left="180" w:firstLine="0"/>
        <w:jc w:val="both"/>
        <w:rPr>
          <w:sz w:val="22"/>
          <w:szCs w:val="22"/>
          <w:lang w:val="uk-UA"/>
        </w:rPr>
      </w:pPr>
      <w:r>
        <w:rPr>
          <w:sz w:val="22"/>
          <w:szCs w:val="22"/>
          <w:lang w:val="uk-UA"/>
        </w:rPr>
        <w:t>Громадсько-правове мовлення: основні підходи до його організації та принципи функціонування.</w:t>
      </w:r>
    </w:p>
    <w:p w:rsidR="00D93447" w:rsidRDefault="00D93447" w:rsidP="00D93447">
      <w:pPr>
        <w:numPr>
          <w:ilvl w:val="0"/>
          <w:numId w:val="45"/>
        </w:numPr>
        <w:tabs>
          <w:tab w:val="num" w:pos="540"/>
        </w:tabs>
        <w:ind w:left="180" w:firstLine="0"/>
        <w:jc w:val="both"/>
        <w:rPr>
          <w:sz w:val="22"/>
          <w:szCs w:val="22"/>
          <w:lang w:val="uk-UA"/>
        </w:rPr>
      </w:pPr>
      <w:r>
        <w:rPr>
          <w:sz w:val="22"/>
          <w:szCs w:val="22"/>
          <w:lang w:val="uk-UA"/>
        </w:rPr>
        <w:t>Вплив цифрових технологій на розвиток сучасного телебачення.</w:t>
      </w:r>
    </w:p>
    <w:p w:rsidR="00D93447" w:rsidRDefault="00D93447" w:rsidP="00D93447">
      <w:pPr>
        <w:numPr>
          <w:ilvl w:val="0"/>
          <w:numId w:val="45"/>
        </w:numPr>
        <w:tabs>
          <w:tab w:val="num" w:pos="540"/>
        </w:tabs>
        <w:ind w:left="180" w:firstLine="0"/>
        <w:jc w:val="both"/>
        <w:rPr>
          <w:sz w:val="22"/>
          <w:szCs w:val="22"/>
          <w:lang w:val="uk-UA"/>
        </w:rPr>
      </w:pPr>
      <w:r>
        <w:rPr>
          <w:sz w:val="22"/>
          <w:szCs w:val="22"/>
          <w:lang w:val="uk-UA"/>
        </w:rPr>
        <w:t>Британська корпорація ВВС: історія і сучасний стан.</w:t>
      </w:r>
    </w:p>
    <w:p w:rsidR="00D93447" w:rsidRDefault="00D93447" w:rsidP="00D93447">
      <w:pPr>
        <w:tabs>
          <w:tab w:val="num" w:pos="540"/>
        </w:tabs>
        <w:ind w:hanging="540"/>
        <w:jc w:val="both"/>
        <w:rPr>
          <w:sz w:val="22"/>
          <w:szCs w:val="22"/>
          <w:lang w:val="uk-UA"/>
        </w:rPr>
      </w:pPr>
    </w:p>
    <w:p w:rsidR="00D93447" w:rsidRDefault="00D93447" w:rsidP="00D93447">
      <w:pPr>
        <w:ind w:firstLine="567"/>
        <w:jc w:val="center"/>
        <w:rPr>
          <w:b/>
          <w:i/>
          <w:sz w:val="22"/>
          <w:szCs w:val="22"/>
          <w:lang w:val="uk-UA"/>
        </w:rPr>
      </w:pPr>
      <w:r>
        <w:rPr>
          <w:b/>
          <w:i/>
          <w:sz w:val="22"/>
          <w:szCs w:val="22"/>
          <w:lang w:val="uk-UA"/>
        </w:rPr>
        <w:t>МЕТОДИЧНІ РЕКОМЕНДАЦІЇ</w:t>
      </w:r>
    </w:p>
    <w:p w:rsidR="00D93447" w:rsidRDefault="00D93447" w:rsidP="00D93447">
      <w:pPr>
        <w:ind w:firstLine="567"/>
        <w:jc w:val="both"/>
        <w:rPr>
          <w:sz w:val="22"/>
          <w:szCs w:val="22"/>
          <w:lang w:val="uk-UA"/>
        </w:rPr>
      </w:pPr>
      <w:r>
        <w:rPr>
          <w:sz w:val="22"/>
          <w:szCs w:val="22"/>
          <w:lang w:val="uk-UA"/>
        </w:rPr>
        <w:t xml:space="preserve">Вивчення особливостей зарубіжного телебачення студенти розпочинають з лекції, присвяченої історії  його зародження та розвитку. В одному з питань лекції розглядаються стисло і моделі організації зарубіжного телерадіомовлення. </w:t>
      </w:r>
    </w:p>
    <w:p w:rsidR="00D93447" w:rsidRDefault="00D93447" w:rsidP="00D93447">
      <w:pPr>
        <w:ind w:firstLine="567"/>
        <w:jc w:val="both"/>
        <w:rPr>
          <w:sz w:val="22"/>
          <w:szCs w:val="22"/>
          <w:lang w:val="uk-UA"/>
        </w:rPr>
      </w:pPr>
      <w:r>
        <w:rPr>
          <w:sz w:val="22"/>
          <w:szCs w:val="22"/>
          <w:lang w:val="uk-UA"/>
        </w:rPr>
        <w:t xml:space="preserve">Висвітлення специфіки зарубіжного телебачення через дослідження моделей його організації є досить плідним: по-перше медійна діяльність тих чи інших фігурантів телепростору </w:t>
      </w:r>
      <w:r>
        <w:rPr>
          <w:sz w:val="22"/>
          <w:szCs w:val="22"/>
          <w:lang w:val="uk-UA"/>
        </w:rPr>
        <w:lastRenderedPageBreak/>
        <w:t>зарубіжних країн напряму залежить від особливостей фінансування та організації; по-друге, саме зі зрушень і трансформацій у межах цих моделей можна простежити загальні тенденції розвиту зарубіжного телебачення. Зокрема, особливу увагу студентам слід звернути на комерціалізацію громадського телебачення, диверсифікацію, зростання концентрації та розважальності комерційних телестанцій, позитивні та негативні риси державного телебачення. Усі ці тенденції слід ілюструвати прикладами конкретних телеканалів або країн.</w:t>
      </w:r>
    </w:p>
    <w:p w:rsidR="00D93447" w:rsidRDefault="00D93447" w:rsidP="00D93447">
      <w:pPr>
        <w:ind w:firstLine="567"/>
        <w:jc w:val="both"/>
        <w:rPr>
          <w:sz w:val="22"/>
          <w:szCs w:val="22"/>
          <w:lang w:val="uk-UA"/>
        </w:rPr>
      </w:pPr>
      <w:r>
        <w:rPr>
          <w:sz w:val="22"/>
          <w:szCs w:val="22"/>
          <w:lang w:val="uk-UA"/>
        </w:rPr>
        <w:t>Розгляду національних особливостей телемовлення розвинених країн Європи та США присвячено пункти 2 та 3 питань. Студенти повинні знати принаймні по 2-3 приклади телеканалів різних типів у кожній з перерахованих країн та вміти аналізувати їхню діяльність.</w:t>
      </w:r>
    </w:p>
    <w:p w:rsidR="00D93447" w:rsidRDefault="00D93447" w:rsidP="00D93447">
      <w:pPr>
        <w:ind w:firstLine="567"/>
        <w:jc w:val="both"/>
        <w:rPr>
          <w:sz w:val="22"/>
          <w:szCs w:val="22"/>
          <w:lang w:val="uk-UA"/>
        </w:rPr>
      </w:pPr>
      <w:r>
        <w:rPr>
          <w:sz w:val="22"/>
          <w:szCs w:val="22"/>
          <w:lang w:val="uk-UA"/>
        </w:rPr>
        <w:t xml:space="preserve">Сьогодні провідними постачальниками новин на світовому інформаційному ринку виступають глобальні телемережі новин. Ключову роль у розвитку світового супутникового телемовлення зіграла телекомпанія CNN – організація роботи в реальному часі, ексклюзивне висвітлення новин, де і коли б вони не відбулися, гнучке програмування сітки мовлення стали зразком для їхніх послідовників, каналів </w:t>
      </w:r>
      <w:r>
        <w:rPr>
          <w:sz w:val="22"/>
          <w:szCs w:val="22"/>
          <w:lang w:val="en-GB"/>
        </w:rPr>
        <w:t>BBC</w:t>
      </w:r>
      <w:r>
        <w:rPr>
          <w:sz w:val="22"/>
          <w:szCs w:val="22"/>
          <w:lang w:val="uk-UA"/>
        </w:rPr>
        <w:t xml:space="preserve"> </w:t>
      </w:r>
      <w:r>
        <w:rPr>
          <w:sz w:val="22"/>
          <w:szCs w:val="22"/>
          <w:lang w:val="en-GB"/>
        </w:rPr>
        <w:t>World</w:t>
      </w:r>
      <w:r>
        <w:rPr>
          <w:sz w:val="22"/>
          <w:szCs w:val="22"/>
          <w:lang w:val="uk-UA"/>
        </w:rPr>
        <w:t xml:space="preserve"> </w:t>
      </w:r>
      <w:r>
        <w:rPr>
          <w:sz w:val="22"/>
          <w:szCs w:val="22"/>
          <w:lang w:val="en-GB"/>
        </w:rPr>
        <w:t>News</w:t>
      </w:r>
      <w:r>
        <w:rPr>
          <w:sz w:val="22"/>
          <w:szCs w:val="22"/>
          <w:lang w:val="uk-UA"/>
        </w:rPr>
        <w:t xml:space="preserve">, </w:t>
      </w:r>
      <w:r>
        <w:rPr>
          <w:sz w:val="22"/>
          <w:szCs w:val="22"/>
          <w:lang w:val="en-GB"/>
        </w:rPr>
        <w:t>Euronews</w:t>
      </w:r>
      <w:r>
        <w:rPr>
          <w:sz w:val="22"/>
          <w:szCs w:val="22"/>
          <w:lang w:val="uk-UA"/>
        </w:rPr>
        <w:t xml:space="preserve">, </w:t>
      </w:r>
      <w:r>
        <w:rPr>
          <w:sz w:val="22"/>
          <w:szCs w:val="22"/>
          <w:lang w:val="en-GB"/>
        </w:rPr>
        <w:t>Deutsche</w:t>
      </w:r>
      <w:r>
        <w:rPr>
          <w:sz w:val="22"/>
          <w:szCs w:val="22"/>
          <w:lang w:val="uk-UA"/>
        </w:rPr>
        <w:t xml:space="preserve"> </w:t>
      </w:r>
      <w:r>
        <w:rPr>
          <w:sz w:val="22"/>
          <w:szCs w:val="22"/>
          <w:lang w:val="en-GB"/>
        </w:rPr>
        <w:t>Welle</w:t>
      </w:r>
      <w:r>
        <w:rPr>
          <w:sz w:val="22"/>
          <w:szCs w:val="22"/>
          <w:lang w:val="uk-UA"/>
        </w:rPr>
        <w:t xml:space="preserve"> та інших.</w:t>
      </w:r>
      <w:r>
        <w:rPr>
          <w:lang w:val="uk-UA"/>
        </w:rPr>
        <w:t xml:space="preserve"> Детальну характеристику глобальних телемереж як типу ЗМІ та огляд історії та сучасності окремих каналів подано в книзі російської дослідниці В. Орлової  «</w:t>
      </w:r>
      <w:r>
        <w:rPr>
          <w:sz w:val="22"/>
          <w:szCs w:val="22"/>
          <w:lang w:val="uk-UA"/>
        </w:rPr>
        <w:t xml:space="preserve">Глобальные телесети новостей на информационном рынке».     </w:t>
      </w:r>
    </w:p>
    <w:p w:rsidR="00D93447" w:rsidRDefault="00D93447" w:rsidP="00D93447">
      <w:pPr>
        <w:ind w:firstLine="567"/>
        <w:jc w:val="both"/>
        <w:rPr>
          <w:sz w:val="22"/>
          <w:szCs w:val="22"/>
          <w:lang w:val="uk-UA"/>
        </w:rPr>
      </w:pPr>
    </w:p>
    <w:p w:rsidR="00D93447" w:rsidRDefault="00D93447" w:rsidP="00D93447">
      <w:pPr>
        <w:ind w:firstLine="567"/>
        <w:jc w:val="center"/>
        <w:rPr>
          <w:b/>
          <w:i/>
          <w:sz w:val="22"/>
          <w:szCs w:val="22"/>
          <w:lang w:val="uk-UA"/>
        </w:rPr>
      </w:pPr>
      <w:r>
        <w:rPr>
          <w:b/>
          <w:i/>
          <w:sz w:val="22"/>
          <w:szCs w:val="22"/>
          <w:lang w:val="uk-UA"/>
        </w:rPr>
        <w:t>ПИТАННЯ ДЛЯ САМОКОНТРОЛЮ</w:t>
      </w:r>
    </w:p>
    <w:p w:rsidR="00D93447" w:rsidRDefault="00D93447" w:rsidP="00D93447">
      <w:pPr>
        <w:numPr>
          <w:ilvl w:val="0"/>
          <w:numId w:val="46"/>
        </w:numPr>
        <w:tabs>
          <w:tab w:val="left" w:pos="540"/>
        </w:tabs>
        <w:ind w:left="180" w:firstLine="0"/>
        <w:jc w:val="both"/>
        <w:rPr>
          <w:sz w:val="22"/>
          <w:szCs w:val="22"/>
          <w:lang w:val="uk-UA"/>
        </w:rPr>
      </w:pPr>
      <w:r>
        <w:rPr>
          <w:sz w:val="22"/>
          <w:szCs w:val="22"/>
          <w:lang w:val="uk-UA"/>
        </w:rPr>
        <w:t>Назвіть учених, котрі працювали в галузі телебачення.</w:t>
      </w:r>
    </w:p>
    <w:p w:rsidR="00D93447" w:rsidRDefault="00D93447" w:rsidP="00D93447">
      <w:pPr>
        <w:numPr>
          <w:ilvl w:val="0"/>
          <w:numId w:val="46"/>
        </w:numPr>
        <w:tabs>
          <w:tab w:val="left" w:pos="540"/>
        </w:tabs>
        <w:ind w:left="180" w:firstLine="0"/>
        <w:jc w:val="both"/>
        <w:rPr>
          <w:sz w:val="22"/>
          <w:szCs w:val="22"/>
          <w:lang w:val="uk-UA"/>
        </w:rPr>
      </w:pPr>
      <w:r>
        <w:rPr>
          <w:sz w:val="22"/>
          <w:szCs w:val="22"/>
          <w:lang w:val="uk-UA"/>
        </w:rPr>
        <w:t>Як змінювалися жанри телемовлення у зв’язку з розвитком техніки?</w:t>
      </w:r>
    </w:p>
    <w:p w:rsidR="00D93447" w:rsidRDefault="00D93447" w:rsidP="00D93447">
      <w:pPr>
        <w:numPr>
          <w:ilvl w:val="0"/>
          <w:numId w:val="46"/>
        </w:numPr>
        <w:tabs>
          <w:tab w:val="left" w:pos="540"/>
        </w:tabs>
        <w:ind w:left="180" w:firstLine="0"/>
        <w:jc w:val="both"/>
        <w:rPr>
          <w:sz w:val="22"/>
          <w:szCs w:val="22"/>
          <w:lang w:val="uk-UA"/>
        </w:rPr>
      </w:pPr>
      <w:r>
        <w:rPr>
          <w:sz w:val="22"/>
          <w:szCs w:val="22"/>
          <w:lang w:val="uk-UA"/>
        </w:rPr>
        <w:t>Що лежить в основі поділу телевізійних організацій на громадські, приватні та державні?</w:t>
      </w:r>
    </w:p>
    <w:p w:rsidR="00D93447" w:rsidRDefault="00D93447" w:rsidP="00D93447">
      <w:pPr>
        <w:numPr>
          <w:ilvl w:val="0"/>
          <w:numId w:val="46"/>
        </w:numPr>
        <w:tabs>
          <w:tab w:val="left" w:pos="540"/>
        </w:tabs>
        <w:ind w:left="180" w:firstLine="0"/>
        <w:jc w:val="both"/>
        <w:rPr>
          <w:sz w:val="22"/>
          <w:szCs w:val="22"/>
          <w:lang w:val="uk-UA"/>
        </w:rPr>
      </w:pPr>
      <w:r>
        <w:rPr>
          <w:sz w:val="22"/>
          <w:szCs w:val="22"/>
          <w:lang w:val="uk-UA"/>
        </w:rPr>
        <w:t>Чому реклама стала основним джерелом фінансових надходжень американських аудіовізуальних ЗМІ? Як це вплинуло на зміст програм?</w:t>
      </w:r>
    </w:p>
    <w:p w:rsidR="00D93447" w:rsidRDefault="00D93447" w:rsidP="00D93447">
      <w:pPr>
        <w:numPr>
          <w:ilvl w:val="0"/>
          <w:numId w:val="46"/>
        </w:numPr>
        <w:tabs>
          <w:tab w:val="left" w:pos="540"/>
        </w:tabs>
        <w:ind w:left="180" w:firstLine="0"/>
        <w:jc w:val="both"/>
        <w:rPr>
          <w:sz w:val="22"/>
          <w:szCs w:val="22"/>
          <w:lang w:val="uk-UA"/>
        </w:rPr>
      </w:pPr>
      <w:r>
        <w:rPr>
          <w:sz w:val="22"/>
          <w:szCs w:val="22"/>
          <w:lang w:val="uk-UA"/>
        </w:rPr>
        <w:t>У чому полягає принцип редакційної незалежності громадських телеканалів? Проілюструйте його дію на прикладах.</w:t>
      </w:r>
    </w:p>
    <w:p w:rsidR="00D93447" w:rsidRDefault="00D93447" w:rsidP="00D93447">
      <w:pPr>
        <w:numPr>
          <w:ilvl w:val="0"/>
          <w:numId w:val="46"/>
        </w:numPr>
        <w:tabs>
          <w:tab w:val="left" w:pos="540"/>
        </w:tabs>
        <w:ind w:left="180" w:firstLine="0"/>
        <w:jc w:val="both"/>
        <w:rPr>
          <w:sz w:val="22"/>
          <w:szCs w:val="22"/>
          <w:lang w:val="uk-UA"/>
        </w:rPr>
      </w:pPr>
      <w:r>
        <w:rPr>
          <w:sz w:val="22"/>
          <w:szCs w:val="22"/>
          <w:lang w:val="uk-UA"/>
        </w:rPr>
        <w:t xml:space="preserve">Які, на вашу думку, перспективи державної моделі телебачення? </w:t>
      </w:r>
    </w:p>
    <w:p w:rsidR="00D93447" w:rsidRDefault="00D93447" w:rsidP="00D93447">
      <w:pPr>
        <w:ind w:firstLine="567"/>
        <w:jc w:val="center"/>
        <w:rPr>
          <w:b/>
          <w:i/>
          <w:sz w:val="22"/>
          <w:szCs w:val="22"/>
          <w:lang w:val="uk-UA"/>
        </w:rPr>
      </w:pPr>
      <w:r>
        <w:rPr>
          <w:b/>
          <w:i/>
          <w:sz w:val="22"/>
          <w:szCs w:val="22"/>
          <w:lang w:val="uk-UA"/>
        </w:rPr>
        <w:t>ЛІТЕРАТУРА</w:t>
      </w:r>
    </w:p>
    <w:p w:rsidR="00D93447" w:rsidRDefault="00D93447" w:rsidP="00D93447">
      <w:pPr>
        <w:pStyle w:val="a7"/>
        <w:numPr>
          <w:ilvl w:val="0"/>
          <w:numId w:val="47"/>
        </w:numPr>
        <w:tabs>
          <w:tab w:val="left" w:pos="540"/>
        </w:tabs>
        <w:spacing w:line="240" w:lineRule="auto"/>
        <w:ind w:left="0" w:firstLine="180"/>
        <w:jc w:val="both"/>
        <w:rPr>
          <w:i w:val="0"/>
          <w:sz w:val="22"/>
          <w:szCs w:val="22"/>
        </w:rPr>
      </w:pPr>
      <w:r>
        <w:rPr>
          <w:i w:val="0"/>
          <w:sz w:val="22"/>
          <w:szCs w:val="22"/>
        </w:rPr>
        <w:t>Андрунас Е.Ч. Информационная элита: корпорации и рынок новостей. – М.: Изд-во МГУ, 1991. – 210 с.</w:t>
      </w:r>
    </w:p>
    <w:p w:rsidR="00D93447" w:rsidRDefault="00D93447" w:rsidP="00D93447">
      <w:pPr>
        <w:numPr>
          <w:ilvl w:val="0"/>
          <w:numId w:val="47"/>
        </w:numPr>
        <w:tabs>
          <w:tab w:val="left" w:pos="540"/>
          <w:tab w:val="left" w:pos="1080"/>
        </w:tabs>
        <w:ind w:left="0" w:firstLine="180"/>
        <w:jc w:val="both"/>
        <w:rPr>
          <w:sz w:val="22"/>
          <w:szCs w:val="22"/>
        </w:rPr>
      </w:pPr>
      <w:r>
        <w:rPr>
          <w:iCs/>
          <w:sz w:val="22"/>
          <w:szCs w:val="22"/>
        </w:rPr>
        <w:t>Артемов В., Семенов В.</w:t>
      </w:r>
      <w:r>
        <w:rPr>
          <w:sz w:val="22"/>
          <w:szCs w:val="22"/>
        </w:rPr>
        <w:t xml:space="preserve"> Би-Би-Си. История. Аппарат. Методы радиопропаганды. – М.</w:t>
      </w:r>
      <w:r>
        <w:rPr>
          <w:sz w:val="22"/>
          <w:szCs w:val="22"/>
          <w:lang w:val="uk-UA"/>
        </w:rPr>
        <w:t>: Искусство</w:t>
      </w:r>
      <w:r>
        <w:rPr>
          <w:sz w:val="22"/>
          <w:szCs w:val="22"/>
        </w:rPr>
        <w:t>, 1978.</w:t>
      </w:r>
      <w:r>
        <w:rPr>
          <w:sz w:val="22"/>
          <w:szCs w:val="22"/>
          <w:lang w:val="uk-UA"/>
        </w:rPr>
        <w:t xml:space="preserve"> – 256 с.</w:t>
      </w:r>
    </w:p>
    <w:p w:rsidR="00D93447" w:rsidRDefault="00D93447" w:rsidP="00D93447">
      <w:pPr>
        <w:numPr>
          <w:ilvl w:val="0"/>
          <w:numId w:val="47"/>
        </w:numPr>
        <w:tabs>
          <w:tab w:val="left" w:pos="540"/>
          <w:tab w:val="left" w:pos="1080"/>
        </w:tabs>
        <w:ind w:left="0" w:firstLine="180"/>
        <w:jc w:val="both"/>
        <w:rPr>
          <w:sz w:val="22"/>
          <w:szCs w:val="22"/>
        </w:rPr>
      </w:pPr>
      <w:r>
        <w:rPr>
          <w:sz w:val="22"/>
          <w:szCs w:val="22"/>
        </w:rPr>
        <w:t>Войцехович К.А. Американские СМИ на международных рынках: конфликт глобализации и эгоцентризма// Вестник МГУ. Сер. 10. Журналистика. – 2004. - №6. – С. 75-87.</w:t>
      </w:r>
      <w:r>
        <w:rPr>
          <w:sz w:val="22"/>
          <w:szCs w:val="22"/>
          <w:lang w:val="uk-UA"/>
        </w:rPr>
        <w:t xml:space="preserve">  </w:t>
      </w:r>
    </w:p>
    <w:p w:rsidR="00D93447" w:rsidRDefault="00D93447" w:rsidP="00D93447">
      <w:pPr>
        <w:numPr>
          <w:ilvl w:val="0"/>
          <w:numId w:val="47"/>
        </w:numPr>
        <w:tabs>
          <w:tab w:val="left" w:pos="540"/>
        </w:tabs>
        <w:ind w:left="0" w:firstLine="180"/>
        <w:jc w:val="both"/>
        <w:rPr>
          <w:sz w:val="22"/>
          <w:szCs w:val="22"/>
        </w:rPr>
      </w:pPr>
      <w:r>
        <w:rPr>
          <w:sz w:val="22"/>
          <w:szCs w:val="22"/>
        </w:rPr>
        <w:t>Вороненкова Г.Ф. СМИ Германии в 2000 году.// Вестник МГУ. Сер. 10. Журналистика. – 2001. - № 5.</w:t>
      </w:r>
    </w:p>
    <w:p w:rsidR="00D93447" w:rsidRDefault="00D93447" w:rsidP="00D93447">
      <w:pPr>
        <w:numPr>
          <w:ilvl w:val="0"/>
          <w:numId w:val="47"/>
        </w:numPr>
        <w:tabs>
          <w:tab w:val="left" w:pos="540"/>
          <w:tab w:val="left" w:pos="1080"/>
        </w:tabs>
        <w:ind w:left="0" w:firstLine="180"/>
        <w:jc w:val="both"/>
        <w:rPr>
          <w:sz w:val="22"/>
          <w:szCs w:val="22"/>
        </w:rPr>
      </w:pPr>
      <w:r>
        <w:rPr>
          <w:iCs/>
          <w:sz w:val="22"/>
          <w:szCs w:val="22"/>
        </w:rPr>
        <w:t>Голядкин Н.А</w:t>
      </w:r>
      <w:r>
        <w:rPr>
          <w:sz w:val="22"/>
          <w:szCs w:val="22"/>
        </w:rPr>
        <w:t>. История отечественного и зарубежного телевидения. – М.</w:t>
      </w:r>
      <w:r>
        <w:rPr>
          <w:sz w:val="22"/>
          <w:szCs w:val="22"/>
          <w:lang w:val="uk-UA"/>
        </w:rPr>
        <w:t>: Аспект Пресс</w:t>
      </w:r>
      <w:r>
        <w:rPr>
          <w:sz w:val="22"/>
          <w:szCs w:val="22"/>
        </w:rPr>
        <w:t>, 2004.</w:t>
      </w:r>
      <w:r>
        <w:rPr>
          <w:sz w:val="22"/>
          <w:szCs w:val="22"/>
          <w:lang w:val="uk-UA"/>
        </w:rPr>
        <w:t xml:space="preserve"> – 141 с.</w:t>
      </w:r>
    </w:p>
    <w:p w:rsidR="00D93447" w:rsidRDefault="00D93447" w:rsidP="00D93447">
      <w:pPr>
        <w:pStyle w:val="a7"/>
        <w:numPr>
          <w:ilvl w:val="0"/>
          <w:numId w:val="47"/>
        </w:numPr>
        <w:tabs>
          <w:tab w:val="left" w:pos="540"/>
          <w:tab w:val="left" w:pos="1080"/>
        </w:tabs>
        <w:spacing w:line="240" w:lineRule="auto"/>
        <w:ind w:left="0" w:firstLine="180"/>
        <w:jc w:val="both"/>
        <w:rPr>
          <w:i w:val="0"/>
          <w:sz w:val="22"/>
          <w:szCs w:val="22"/>
        </w:rPr>
      </w:pPr>
      <w:r>
        <w:rPr>
          <w:i w:val="0"/>
          <w:sz w:val="22"/>
          <w:szCs w:val="22"/>
          <w:lang w:val="ru-RU"/>
        </w:rPr>
        <w:t>Журналистика западноевропейских стран. – Л.: Ленинградский университет, 1990. – С. 4-20.</w:t>
      </w:r>
    </w:p>
    <w:p w:rsidR="00D93447" w:rsidRDefault="00D93447" w:rsidP="00D93447">
      <w:pPr>
        <w:numPr>
          <w:ilvl w:val="0"/>
          <w:numId w:val="47"/>
        </w:numPr>
        <w:tabs>
          <w:tab w:val="left" w:pos="540"/>
          <w:tab w:val="left" w:pos="1080"/>
        </w:tabs>
        <w:ind w:left="0" w:firstLine="180"/>
        <w:jc w:val="both"/>
        <w:rPr>
          <w:sz w:val="22"/>
          <w:szCs w:val="22"/>
          <w:lang w:val="uk-UA"/>
        </w:rPr>
      </w:pPr>
      <w:r>
        <w:rPr>
          <w:sz w:val="22"/>
          <w:szCs w:val="22"/>
          <w:lang w:val="uk-UA"/>
        </w:rPr>
        <w:t xml:space="preserve">Зернецька О.В. Глобальний розвиток ЗМІ і міжнародні відносини. – К.: Освіта, 1999. – 351 с. </w:t>
      </w:r>
    </w:p>
    <w:p w:rsidR="00D93447" w:rsidRDefault="00D93447" w:rsidP="00D93447">
      <w:pPr>
        <w:pStyle w:val="a7"/>
        <w:numPr>
          <w:ilvl w:val="0"/>
          <w:numId w:val="47"/>
        </w:numPr>
        <w:tabs>
          <w:tab w:val="left" w:pos="540"/>
          <w:tab w:val="left" w:pos="1080"/>
        </w:tabs>
        <w:spacing w:line="240" w:lineRule="auto"/>
        <w:ind w:left="0" w:firstLine="180"/>
        <w:jc w:val="both"/>
        <w:rPr>
          <w:i w:val="0"/>
          <w:sz w:val="22"/>
          <w:szCs w:val="22"/>
        </w:rPr>
      </w:pPr>
      <w:r>
        <w:rPr>
          <w:i w:val="0"/>
          <w:sz w:val="22"/>
          <w:szCs w:val="22"/>
          <w:lang w:val="ru-RU"/>
        </w:rPr>
        <w:t>Любимов Б.И. Великобритания и глобализация мирового теле- и радиовещания</w:t>
      </w:r>
      <w:r>
        <w:rPr>
          <w:i w:val="0"/>
          <w:sz w:val="22"/>
          <w:szCs w:val="22"/>
        </w:rPr>
        <w:t>// Вестник МГУ. – Сер. 10. Журн. –</w:t>
      </w:r>
      <w:r>
        <w:rPr>
          <w:i w:val="0"/>
          <w:sz w:val="22"/>
          <w:szCs w:val="22"/>
          <w:lang w:val="ru-RU"/>
        </w:rPr>
        <w:t xml:space="preserve"> 1999. – № 5, 6. – С. 68-83, 49-65.</w:t>
      </w:r>
    </w:p>
    <w:p w:rsidR="00D93447" w:rsidRDefault="00D93447" w:rsidP="00D93447">
      <w:pPr>
        <w:pStyle w:val="a7"/>
        <w:numPr>
          <w:ilvl w:val="0"/>
          <w:numId w:val="47"/>
        </w:numPr>
        <w:tabs>
          <w:tab w:val="left" w:pos="540"/>
        </w:tabs>
        <w:spacing w:line="240" w:lineRule="auto"/>
        <w:ind w:left="0" w:firstLine="180"/>
        <w:jc w:val="both"/>
        <w:rPr>
          <w:i w:val="0"/>
          <w:sz w:val="22"/>
          <w:szCs w:val="22"/>
        </w:rPr>
      </w:pPr>
      <w:r>
        <w:rPr>
          <w:i w:val="0"/>
          <w:sz w:val="22"/>
          <w:szCs w:val="22"/>
          <w:lang w:val="ru-RU"/>
        </w:rPr>
        <w:t>Любимов Б.И. Телевидение и радиовещание Великобритании</w:t>
      </w:r>
      <w:r>
        <w:rPr>
          <w:i w:val="0"/>
          <w:sz w:val="22"/>
          <w:szCs w:val="22"/>
        </w:rPr>
        <w:t>// Вестник МГУ. – Сер. 10. Журн. –</w:t>
      </w:r>
      <w:r>
        <w:rPr>
          <w:i w:val="0"/>
          <w:sz w:val="22"/>
          <w:szCs w:val="22"/>
          <w:lang w:val="ru-RU"/>
        </w:rPr>
        <w:t xml:space="preserve"> 2000. - № 5. – С. 64-81.</w:t>
      </w:r>
    </w:p>
    <w:p w:rsidR="00D93447" w:rsidRDefault="00D93447" w:rsidP="00D93447">
      <w:pPr>
        <w:numPr>
          <w:ilvl w:val="0"/>
          <w:numId w:val="47"/>
        </w:numPr>
        <w:tabs>
          <w:tab w:val="left" w:pos="540"/>
          <w:tab w:val="left" w:pos="1080"/>
        </w:tabs>
        <w:ind w:left="0" w:firstLine="180"/>
        <w:jc w:val="both"/>
        <w:rPr>
          <w:sz w:val="22"/>
          <w:szCs w:val="22"/>
        </w:rPr>
      </w:pPr>
      <w:r>
        <w:rPr>
          <w:sz w:val="22"/>
          <w:szCs w:val="22"/>
        </w:rPr>
        <w:t>Майн Х. СМИ Германии. – Берлин, 2000.</w:t>
      </w:r>
    </w:p>
    <w:p w:rsidR="00D93447" w:rsidRDefault="00D93447" w:rsidP="00D93447">
      <w:pPr>
        <w:numPr>
          <w:ilvl w:val="0"/>
          <w:numId w:val="47"/>
        </w:numPr>
        <w:tabs>
          <w:tab w:val="left" w:pos="540"/>
          <w:tab w:val="left" w:pos="1080"/>
        </w:tabs>
        <w:ind w:left="0" w:firstLine="180"/>
        <w:jc w:val="both"/>
        <w:rPr>
          <w:sz w:val="22"/>
          <w:szCs w:val="22"/>
        </w:rPr>
      </w:pPr>
      <w:r>
        <w:rPr>
          <w:sz w:val="22"/>
          <w:szCs w:val="22"/>
        </w:rPr>
        <w:t>Мащенко І.Г. Лики і лиця телерадіопростору. – К.: ГО "Українська Медіа Спілка", 2003.</w:t>
      </w:r>
      <w:r>
        <w:rPr>
          <w:sz w:val="22"/>
          <w:szCs w:val="22"/>
          <w:lang w:val="uk-UA"/>
        </w:rPr>
        <w:t xml:space="preserve"> – 400 с.</w:t>
      </w:r>
      <w:r>
        <w:rPr>
          <w:sz w:val="22"/>
          <w:szCs w:val="22"/>
        </w:rPr>
        <w:t xml:space="preserve"> </w:t>
      </w:r>
    </w:p>
    <w:p w:rsidR="00D93447" w:rsidRDefault="00D93447" w:rsidP="00D93447">
      <w:pPr>
        <w:numPr>
          <w:ilvl w:val="0"/>
          <w:numId w:val="47"/>
        </w:numPr>
        <w:tabs>
          <w:tab w:val="left" w:pos="540"/>
          <w:tab w:val="left" w:pos="1080"/>
        </w:tabs>
        <w:ind w:left="0" w:firstLine="180"/>
        <w:jc w:val="both"/>
        <w:rPr>
          <w:sz w:val="22"/>
          <w:szCs w:val="22"/>
          <w:lang w:val="uk-UA"/>
        </w:rPr>
      </w:pPr>
      <w:r>
        <w:rPr>
          <w:sz w:val="22"/>
          <w:szCs w:val="22"/>
          <w:lang w:val="uk-UA"/>
        </w:rPr>
        <w:t>Орлова В. В. Глобальные телесети новостей на информационном рынке. – М.: РИП-холдинг, 2003. – 168 с.</w:t>
      </w:r>
    </w:p>
    <w:p w:rsidR="00D93447" w:rsidRDefault="00D93447" w:rsidP="00D93447">
      <w:pPr>
        <w:numPr>
          <w:ilvl w:val="0"/>
          <w:numId w:val="47"/>
        </w:numPr>
        <w:tabs>
          <w:tab w:val="left" w:pos="540"/>
        </w:tabs>
        <w:ind w:left="0" w:firstLine="180"/>
        <w:jc w:val="both"/>
        <w:rPr>
          <w:sz w:val="22"/>
          <w:szCs w:val="22"/>
        </w:rPr>
      </w:pPr>
      <w:r>
        <w:rPr>
          <w:sz w:val="22"/>
          <w:szCs w:val="22"/>
          <w:lang w:val="uk-UA"/>
        </w:rPr>
        <w:t>Сапунов В.И. Зарубежные информагентства. – СПб.</w:t>
      </w:r>
      <w:r>
        <w:rPr>
          <w:sz w:val="22"/>
          <w:szCs w:val="22"/>
        </w:rPr>
        <w:t xml:space="preserve"> .: Издательство Михайлова В.А., 2006. – 384 с.</w:t>
      </w:r>
    </w:p>
    <w:p w:rsidR="007F3428" w:rsidRPr="00D93447" w:rsidRDefault="007F3428"/>
    <w:sectPr w:rsidR="007F3428" w:rsidRPr="00D93447" w:rsidSect="007F34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125A"/>
    <w:multiLevelType w:val="hybridMultilevel"/>
    <w:tmpl w:val="5DB8B9CE"/>
    <w:lvl w:ilvl="0" w:tplc="68B2F8EE">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806CE8"/>
    <w:multiLevelType w:val="hybridMultilevel"/>
    <w:tmpl w:val="2ABCCB1A"/>
    <w:lvl w:ilvl="0" w:tplc="3AD8D4D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E015C36"/>
    <w:multiLevelType w:val="hybridMultilevel"/>
    <w:tmpl w:val="C520EF24"/>
    <w:lvl w:ilvl="0" w:tplc="FFFFFFFF">
      <w:start w:val="1"/>
      <w:numFmt w:val="decimal"/>
      <w:lvlText w:val="%1."/>
      <w:lvlJc w:val="left"/>
      <w:pPr>
        <w:tabs>
          <w:tab w:val="num" w:pos="720"/>
        </w:tabs>
        <w:ind w:left="720" w:hanging="360"/>
      </w:pPr>
    </w:lvl>
    <w:lvl w:ilvl="1" w:tplc="E99821E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9E1C3C"/>
    <w:multiLevelType w:val="hybridMultilevel"/>
    <w:tmpl w:val="915616E0"/>
    <w:lvl w:ilvl="0" w:tplc="0FE66414">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A032A0"/>
    <w:multiLevelType w:val="hybridMultilevel"/>
    <w:tmpl w:val="63424830"/>
    <w:lvl w:ilvl="0" w:tplc="ACB2AE80">
      <w:start w:val="1"/>
      <w:numFmt w:val="decimal"/>
      <w:lvlText w:val="%1."/>
      <w:lvlJc w:val="left"/>
      <w:pPr>
        <w:tabs>
          <w:tab w:val="num" w:pos="720"/>
        </w:tabs>
        <w:ind w:left="720" w:hanging="360"/>
      </w:pPr>
    </w:lvl>
    <w:lvl w:ilvl="1" w:tplc="6AB2C182">
      <w:start w:val="1"/>
      <w:numFmt w:val="decimal"/>
      <w:lvlText w:val="%2."/>
      <w:lvlJc w:val="left"/>
      <w:pPr>
        <w:tabs>
          <w:tab w:val="num" w:pos="720"/>
        </w:tabs>
        <w:ind w:left="72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30851B1"/>
    <w:multiLevelType w:val="hybridMultilevel"/>
    <w:tmpl w:val="27BCD3A8"/>
    <w:lvl w:ilvl="0" w:tplc="FFFFFFF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4194051"/>
    <w:multiLevelType w:val="hybridMultilevel"/>
    <w:tmpl w:val="5AA04502"/>
    <w:lvl w:ilvl="0" w:tplc="FFFFFFF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90040D4"/>
    <w:multiLevelType w:val="hybridMultilevel"/>
    <w:tmpl w:val="3EB4E01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B3F6FCC"/>
    <w:multiLevelType w:val="hybridMultilevel"/>
    <w:tmpl w:val="9782FB18"/>
    <w:lvl w:ilvl="0" w:tplc="0419000F">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B900915"/>
    <w:multiLevelType w:val="hybridMultilevel"/>
    <w:tmpl w:val="6EC2AAC6"/>
    <w:lvl w:ilvl="0" w:tplc="FFFFFFF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046563D"/>
    <w:multiLevelType w:val="hybridMultilevel"/>
    <w:tmpl w:val="53626744"/>
    <w:lvl w:ilvl="0" w:tplc="9DA2F9C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49B16EA"/>
    <w:multiLevelType w:val="hybridMultilevel"/>
    <w:tmpl w:val="A87C524E"/>
    <w:lvl w:ilvl="0" w:tplc="DDA21056">
      <w:start w:val="1"/>
      <w:numFmt w:val="decimal"/>
      <w:lvlText w:val="%1."/>
      <w:lvlJc w:val="left"/>
      <w:pPr>
        <w:tabs>
          <w:tab w:val="num" w:pos="284"/>
        </w:tabs>
        <w:ind w:left="284" w:hanging="28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5F31B2A"/>
    <w:multiLevelType w:val="hybridMultilevel"/>
    <w:tmpl w:val="A2B43DF8"/>
    <w:lvl w:ilvl="0" w:tplc="0419000F">
      <w:start w:val="1"/>
      <w:numFmt w:val="decimal"/>
      <w:lvlText w:val="%1."/>
      <w:lvlJc w:val="left"/>
      <w:pPr>
        <w:tabs>
          <w:tab w:val="num" w:pos="720"/>
        </w:tabs>
        <w:ind w:left="720" w:hanging="360"/>
      </w:pPr>
    </w:lvl>
    <w:lvl w:ilvl="1" w:tplc="BBF09F88">
      <w:start w:val="1"/>
      <w:numFmt w:val="decimal"/>
      <w:lvlText w:val="%2)"/>
      <w:lvlJc w:val="left"/>
      <w:pPr>
        <w:tabs>
          <w:tab w:val="num" w:pos="1440"/>
        </w:tabs>
        <w:ind w:left="1440" w:hanging="360"/>
      </w:pPr>
      <w:rPr>
        <w:sz w:val="22"/>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890448D"/>
    <w:multiLevelType w:val="hybridMultilevel"/>
    <w:tmpl w:val="1DF6BADA"/>
    <w:lvl w:ilvl="0" w:tplc="67A46E46">
      <w:start w:val="1"/>
      <w:numFmt w:val="decimal"/>
      <w:lvlText w:val="%1)"/>
      <w:lvlJc w:val="left"/>
      <w:pPr>
        <w:tabs>
          <w:tab w:val="num" w:pos="644"/>
        </w:tabs>
        <w:ind w:left="360" w:firstLine="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9BE0B49"/>
    <w:multiLevelType w:val="hybridMultilevel"/>
    <w:tmpl w:val="25E8A6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5C2512"/>
    <w:multiLevelType w:val="hybridMultilevel"/>
    <w:tmpl w:val="C570F58E"/>
    <w:lvl w:ilvl="0" w:tplc="68B2F8E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E2C0B4C"/>
    <w:multiLevelType w:val="hybridMultilevel"/>
    <w:tmpl w:val="2D2C46A6"/>
    <w:lvl w:ilvl="0" w:tplc="67A46E46">
      <w:start w:val="1"/>
      <w:numFmt w:val="decimal"/>
      <w:lvlText w:val="%1)"/>
      <w:lvlJc w:val="left"/>
      <w:pPr>
        <w:tabs>
          <w:tab w:val="num" w:pos="284"/>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0B71A28"/>
    <w:multiLevelType w:val="hybridMultilevel"/>
    <w:tmpl w:val="8E2A541C"/>
    <w:lvl w:ilvl="0" w:tplc="68B2F8EE">
      <w:start w:val="1"/>
      <w:numFmt w:val="decimal"/>
      <w:lvlText w:val="%1."/>
      <w:lvlJc w:val="left"/>
      <w:pPr>
        <w:tabs>
          <w:tab w:val="num" w:pos="720"/>
        </w:tabs>
        <w:ind w:left="720" w:hanging="360"/>
      </w:pPr>
    </w:lvl>
    <w:lvl w:ilvl="1" w:tplc="4BD83566">
      <w:start w:val="1"/>
      <w:numFmt w:val="decimal"/>
      <w:lvlText w:val="%2)"/>
      <w:lvlJc w:val="left"/>
      <w:pPr>
        <w:tabs>
          <w:tab w:val="num" w:pos="284"/>
        </w:tabs>
        <w:ind w:left="0" w:firstLine="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4F2704B"/>
    <w:multiLevelType w:val="hybridMultilevel"/>
    <w:tmpl w:val="644ACD34"/>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3A033784"/>
    <w:multiLevelType w:val="hybridMultilevel"/>
    <w:tmpl w:val="A502E894"/>
    <w:lvl w:ilvl="0" w:tplc="062E5C16">
      <w:start w:val="1"/>
      <w:numFmt w:val="decimal"/>
      <w:lvlText w:val="%1)"/>
      <w:lvlJc w:val="left"/>
      <w:pPr>
        <w:tabs>
          <w:tab w:val="num" w:pos="284"/>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0192F94"/>
    <w:multiLevelType w:val="hybridMultilevel"/>
    <w:tmpl w:val="FCA016D8"/>
    <w:lvl w:ilvl="0" w:tplc="8B82980E">
      <w:start w:val="1"/>
      <w:numFmt w:val="bullet"/>
      <w:lvlText w:val="–"/>
      <w:lvlJc w:val="left"/>
      <w:pPr>
        <w:tabs>
          <w:tab w:val="num" w:pos="735"/>
        </w:tabs>
        <w:ind w:left="735" w:hanging="37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73B6D7C"/>
    <w:multiLevelType w:val="hybridMultilevel"/>
    <w:tmpl w:val="0C988F52"/>
    <w:lvl w:ilvl="0" w:tplc="262A90EC">
      <w:start w:val="1"/>
      <w:numFmt w:val="decimal"/>
      <w:lvlText w:val="%1)"/>
      <w:lvlJc w:val="left"/>
      <w:pPr>
        <w:tabs>
          <w:tab w:val="num" w:pos="1530"/>
        </w:tabs>
        <w:ind w:left="153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B7B68F6"/>
    <w:multiLevelType w:val="hybridMultilevel"/>
    <w:tmpl w:val="2DDA728E"/>
    <w:lvl w:ilvl="0" w:tplc="22AA3B80">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02C6042"/>
    <w:multiLevelType w:val="hybridMultilevel"/>
    <w:tmpl w:val="36AEF8D4"/>
    <w:lvl w:ilvl="0" w:tplc="67A46E46">
      <w:start w:val="1"/>
      <w:numFmt w:val="decimal"/>
      <w:lvlText w:val="%1)"/>
      <w:lvlJc w:val="left"/>
      <w:pPr>
        <w:tabs>
          <w:tab w:val="num" w:pos="284"/>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0C7247B"/>
    <w:multiLevelType w:val="hybridMultilevel"/>
    <w:tmpl w:val="BC5A6B04"/>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53067C4"/>
    <w:multiLevelType w:val="hybridMultilevel"/>
    <w:tmpl w:val="CEA62D4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55D04A40"/>
    <w:multiLevelType w:val="hybridMultilevel"/>
    <w:tmpl w:val="784091C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8755190"/>
    <w:multiLevelType w:val="hybridMultilevel"/>
    <w:tmpl w:val="8A6CE09C"/>
    <w:lvl w:ilvl="0" w:tplc="67A46E46">
      <w:start w:val="1"/>
      <w:numFmt w:val="decimal"/>
      <w:lvlText w:val="%1)"/>
      <w:lvlJc w:val="left"/>
      <w:pPr>
        <w:tabs>
          <w:tab w:val="num" w:pos="644"/>
        </w:tabs>
        <w:ind w:left="360" w:firstLine="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B312020"/>
    <w:multiLevelType w:val="hybridMultilevel"/>
    <w:tmpl w:val="1F289428"/>
    <w:lvl w:ilvl="0" w:tplc="374CCBFE">
      <w:start w:val="1"/>
      <w:numFmt w:val="decimal"/>
      <w:lvlText w:val="%1."/>
      <w:lvlJc w:val="left"/>
      <w:pPr>
        <w:tabs>
          <w:tab w:val="num" w:pos="720"/>
        </w:tabs>
        <w:ind w:left="720" w:hanging="360"/>
      </w:pPr>
    </w:lvl>
    <w:lvl w:ilvl="1" w:tplc="262A90EC">
      <w:start w:val="1"/>
      <w:numFmt w:val="decimal"/>
      <w:lvlText w:val="%2)"/>
      <w:lvlJc w:val="left"/>
      <w:pPr>
        <w:tabs>
          <w:tab w:val="num" w:pos="1530"/>
        </w:tabs>
        <w:ind w:left="1530" w:hanging="45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DCD3C1A"/>
    <w:multiLevelType w:val="hybridMultilevel"/>
    <w:tmpl w:val="1DD830CC"/>
    <w:lvl w:ilvl="0" w:tplc="68B2F8E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E204237"/>
    <w:multiLevelType w:val="hybridMultilevel"/>
    <w:tmpl w:val="8AEC163A"/>
    <w:lvl w:ilvl="0" w:tplc="6394A450">
      <w:start w:val="1"/>
      <w:numFmt w:val="decimal"/>
      <w:lvlText w:val="%1."/>
      <w:lvlJc w:val="left"/>
      <w:pPr>
        <w:tabs>
          <w:tab w:val="num" w:pos="284"/>
        </w:tabs>
        <w:ind w:left="0" w:firstLine="0"/>
      </w:pPr>
    </w:lvl>
    <w:lvl w:ilvl="1" w:tplc="0D723496">
      <w:start w:val="1"/>
      <w:numFmt w:val="decimal"/>
      <w:lvlText w:val="%2)"/>
      <w:lvlJc w:val="left"/>
      <w:pPr>
        <w:tabs>
          <w:tab w:val="num" w:pos="1920"/>
        </w:tabs>
        <w:ind w:left="1920" w:hanging="84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F087B51"/>
    <w:multiLevelType w:val="hybridMultilevel"/>
    <w:tmpl w:val="B0C04ECA"/>
    <w:lvl w:ilvl="0" w:tplc="9D1E06A0">
      <w:start w:val="1"/>
      <w:numFmt w:val="decimal"/>
      <w:lvlText w:val="%1)"/>
      <w:lvlJc w:val="left"/>
      <w:pPr>
        <w:tabs>
          <w:tab w:val="num" w:pos="284"/>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1F66893"/>
    <w:multiLevelType w:val="hybridMultilevel"/>
    <w:tmpl w:val="B356899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69C63CA0">
      <w:start w:val="1"/>
      <w:numFmt w:val="decimal"/>
      <w:lvlText w:val="%4."/>
      <w:lvlJc w:val="left"/>
      <w:pPr>
        <w:tabs>
          <w:tab w:val="num" w:pos="284"/>
        </w:tabs>
        <w:ind w:left="0" w:firstLine="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64206A83"/>
    <w:multiLevelType w:val="hybridMultilevel"/>
    <w:tmpl w:val="5C2ED204"/>
    <w:lvl w:ilvl="0" w:tplc="F1F6F22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6C84D1C"/>
    <w:multiLevelType w:val="hybridMultilevel"/>
    <w:tmpl w:val="2FC04C6E"/>
    <w:lvl w:ilvl="0" w:tplc="074A1112">
      <w:start w:val="1"/>
      <w:numFmt w:val="decimal"/>
      <w:lvlText w:val="%1."/>
      <w:lvlJc w:val="left"/>
      <w:pPr>
        <w:tabs>
          <w:tab w:val="num" w:pos="360"/>
        </w:tabs>
        <w:ind w:left="360" w:hanging="360"/>
      </w:pPr>
    </w:lvl>
    <w:lvl w:ilvl="1" w:tplc="04190019">
      <w:start w:val="1"/>
      <w:numFmt w:val="decimal"/>
      <w:lvlText w:val="%2."/>
      <w:lvlJc w:val="left"/>
      <w:pPr>
        <w:tabs>
          <w:tab w:val="num" w:pos="720"/>
        </w:tabs>
        <w:ind w:left="720" w:hanging="360"/>
      </w:pPr>
    </w:lvl>
    <w:lvl w:ilvl="2" w:tplc="0419001B">
      <w:start w:val="1"/>
      <w:numFmt w:val="decimal"/>
      <w:lvlText w:val="%3."/>
      <w:lvlJc w:val="left"/>
      <w:pPr>
        <w:tabs>
          <w:tab w:val="num" w:pos="1440"/>
        </w:tabs>
        <w:ind w:left="1440" w:hanging="360"/>
      </w:pPr>
    </w:lvl>
    <w:lvl w:ilvl="3" w:tplc="0419000F">
      <w:start w:val="1"/>
      <w:numFmt w:val="decimal"/>
      <w:lvlText w:val="%4."/>
      <w:lvlJc w:val="left"/>
      <w:pPr>
        <w:tabs>
          <w:tab w:val="num" w:pos="2160"/>
        </w:tabs>
        <w:ind w:left="2160" w:hanging="360"/>
      </w:pPr>
    </w:lvl>
    <w:lvl w:ilvl="4" w:tplc="04190019">
      <w:start w:val="1"/>
      <w:numFmt w:val="decimal"/>
      <w:lvlText w:val="%5."/>
      <w:lvlJc w:val="left"/>
      <w:pPr>
        <w:tabs>
          <w:tab w:val="num" w:pos="2880"/>
        </w:tabs>
        <w:ind w:left="2880" w:hanging="360"/>
      </w:pPr>
    </w:lvl>
    <w:lvl w:ilvl="5" w:tplc="0419001B">
      <w:start w:val="1"/>
      <w:numFmt w:val="decimal"/>
      <w:lvlText w:val="%6."/>
      <w:lvlJc w:val="left"/>
      <w:pPr>
        <w:tabs>
          <w:tab w:val="num" w:pos="3600"/>
        </w:tabs>
        <w:ind w:left="3600" w:hanging="360"/>
      </w:pPr>
    </w:lvl>
    <w:lvl w:ilvl="6" w:tplc="0419000F">
      <w:start w:val="1"/>
      <w:numFmt w:val="decimal"/>
      <w:lvlText w:val="%7."/>
      <w:lvlJc w:val="left"/>
      <w:pPr>
        <w:tabs>
          <w:tab w:val="num" w:pos="4320"/>
        </w:tabs>
        <w:ind w:left="4320" w:hanging="360"/>
      </w:pPr>
    </w:lvl>
    <w:lvl w:ilvl="7" w:tplc="04190019">
      <w:start w:val="1"/>
      <w:numFmt w:val="decimal"/>
      <w:lvlText w:val="%8."/>
      <w:lvlJc w:val="left"/>
      <w:pPr>
        <w:tabs>
          <w:tab w:val="num" w:pos="5040"/>
        </w:tabs>
        <w:ind w:left="5040" w:hanging="360"/>
      </w:pPr>
    </w:lvl>
    <w:lvl w:ilvl="8" w:tplc="0419001B">
      <w:start w:val="1"/>
      <w:numFmt w:val="decimal"/>
      <w:lvlText w:val="%9."/>
      <w:lvlJc w:val="left"/>
      <w:pPr>
        <w:tabs>
          <w:tab w:val="num" w:pos="5760"/>
        </w:tabs>
        <w:ind w:left="5760" w:hanging="360"/>
      </w:pPr>
    </w:lvl>
  </w:abstractNum>
  <w:abstractNum w:abstractNumId="35">
    <w:nsid w:val="67951AF1"/>
    <w:multiLevelType w:val="hybridMultilevel"/>
    <w:tmpl w:val="A344FA46"/>
    <w:lvl w:ilvl="0" w:tplc="0FCC6162">
      <w:start w:val="1"/>
      <w:numFmt w:val="bullet"/>
      <w:lvlText w:val=""/>
      <w:lvlJc w:val="left"/>
      <w:pPr>
        <w:tabs>
          <w:tab w:val="num" w:pos="227"/>
        </w:tabs>
        <w:ind w:left="170" w:hanging="17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C9C7CEB"/>
    <w:multiLevelType w:val="hybridMultilevel"/>
    <w:tmpl w:val="9154D0DA"/>
    <w:lvl w:ilvl="0" w:tplc="A3EC33C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0082FE3"/>
    <w:multiLevelType w:val="hybridMultilevel"/>
    <w:tmpl w:val="2D822D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199590D"/>
    <w:multiLevelType w:val="hybridMultilevel"/>
    <w:tmpl w:val="1134777C"/>
    <w:lvl w:ilvl="0" w:tplc="F6F851BC">
      <w:start w:val="1"/>
      <w:numFmt w:val="decimal"/>
      <w:lvlText w:val="%1."/>
      <w:lvlJc w:val="left"/>
      <w:pPr>
        <w:tabs>
          <w:tab w:val="num" w:pos="-104"/>
        </w:tabs>
        <w:ind w:left="350" w:hanging="1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7A2425E"/>
    <w:multiLevelType w:val="hybridMultilevel"/>
    <w:tmpl w:val="0ADE4C40"/>
    <w:lvl w:ilvl="0" w:tplc="3F9469D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9B979F2"/>
    <w:multiLevelType w:val="hybridMultilevel"/>
    <w:tmpl w:val="6268CC98"/>
    <w:lvl w:ilvl="0" w:tplc="74043A64">
      <w:start w:val="1"/>
      <w:numFmt w:val="decimal"/>
      <w:lvlText w:val="%1)"/>
      <w:lvlJc w:val="left"/>
      <w:pPr>
        <w:tabs>
          <w:tab w:val="num" w:pos="691"/>
        </w:tabs>
        <w:ind w:left="691"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A347EC6"/>
    <w:multiLevelType w:val="hybridMultilevel"/>
    <w:tmpl w:val="0598170E"/>
    <w:lvl w:ilvl="0" w:tplc="EBC0AA2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B390CA6"/>
    <w:multiLevelType w:val="hybridMultilevel"/>
    <w:tmpl w:val="FEC8CC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C5174DE"/>
    <w:multiLevelType w:val="hybridMultilevel"/>
    <w:tmpl w:val="369EDD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E16754B"/>
    <w:multiLevelType w:val="hybridMultilevel"/>
    <w:tmpl w:val="2EE0A350"/>
    <w:lvl w:ilvl="0" w:tplc="0419000F">
      <w:start w:val="1"/>
      <w:numFmt w:val="decimal"/>
      <w:lvlText w:val="%1."/>
      <w:lvlJc w:val="left"/>
      <w:pPr>
        <w:tabs>
          <w:tab w:val="num" w:pos="360"/>
        </w:tabs>
        <w:ind w:left="360" w:hanging="360"/>
      </w:pPr>
    </w:lvl>
    <w:lvl w:ilvl="1" w:tplc="2F66DB00">
      <w:start w:val="1"/>
      <w:numFmt w:val="decimal"/>
      <w:lvlText w:val="%2)"/>
      <w:lvlJc w:val="left"/>
      <w:pPr>
        <w:tabs>
          <w:tab w:val="num" w:pos="-76"/>
        </w:tabs>
        <w:ind w:left="-360" w:firstLine="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F081DF3"/>
    <w:multiLevelType w:val="hybridMultilevel"/>
    <w:tmpl w:val="D0A61DB8"/>
    <w:lvl w:ilvl="0" w:tplc="B106A2F4">
      <w:start w:val="1"/>
      <w:numFmt w:val="decimal"/>
      <w:lvlText w:val="%1."/>
      <w:lvlJc w:val="left"/>
      <w:pPr>
        <w:tabs>
          <w:tab w:val="num" w:pos="284"/>
        </w:tabs>
        <w:ind w:left="284" w:hanging="28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F2F09E7"/>
    <w:multiLevelType w:val="hybridMultilevel"/>
    <w:tmpl w:val="1292DE62"/>
    <w:lvl w:ilvl="0" w:tplc="DDA21056">
      <w:start w:val="1"/>
      <w:numFmt w:val="decimal"/>
      <w:lvlText w:val="%1."/>
      <w:lvlJc w:val="left"/>
      <w:pPr>
        <w:tabs>
          <w:tab w:val="num" w:pos="284"/>
        </w:tabs>
        <w:ind w:left="284" w:hanging="28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D93447"/>
    <w:rsid w:val="007F3428"/>
    <w:rsid w:val="00D934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4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344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3447"/>
    <w:rPr>
      <w:rFonts w:ascii="Arial" w:eastAsia="Times New Roman" w:hAnsi="Arial" w:cs="Arial"/>
      <w:b/>
      <w:bCs/>
      <w:kern w:val="32"/>
      <w:sz w:val="32"/>
      <w:szCs w:val="32"/>
      <w:lang w:eastAsia="ru-RU"/>
    </w:rPr>
  </w:style>
  <w:style w:type="character" w:styleId="a3">
    <w:name w:val="Hyperlink"/>
    <w:basedOn w:val="a0"/>
    <w:semiHidden/>
    <w:unhideWhenUsed/>
    <w:rsid w:val="00D93447"/>
    <w:rPr>
      <w:color w:val="0000FF"/>
      <w:u w:val="single"/>
    </w:rPr>
  </w:style>
  <w:style w:type="paragraph" w:styleId="a4">
    <w:name w:val="Normal (Web)"/>
    <w:basedOn w:val="a"/>
    <w:semiHidden/>
    <w:unhideWhenUsed/>
    <w:rsid w:val="00D93447"/>
    <w:pPr>
      <w:spacing w:before="30" w:after="150"/>
      <w:ind w:left="30" w:right="30"/>
    </w:pPr>
    <w:rPr>
      <w:color w:val="000000"/>
    </w:rPr>
  </w:style>
  <w:style w:type="paragraph" w:styleId="a5">
    <w:name w:val="Body Text"/>
    <w:basedOn w:val="a"/>
    <w:link w:val="a6"/>
    <w:semiHidden/>
    <w:unhideWhenUsed/>
    <w:rsid w:val="00D93447"/>
    <w:pPr>
      <w:spacing w:after="120"/>
    </w:pPr>
  </w:style>
  <w:style w:type="character" w:customStyle="1" w:styleId="a6">
    <w:name w:val="Основной текст Знак"/>
    <w:basedOn w:val="a0"/>
    <w:link w:val="a5"/>
    <w:semiHidden/>
    <w:rsid w:val="00D93447"/>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D93447"/>
    <w:pPr>
      <w:spacing w:after="120" w:line="480" w:lineRule="auto"/>
      <w:ind w:left="283"/>
    </w:pPr>
  </w:style>
  <w:style w:type="character" w:customStyle="1" w:styleId="20">
    <w:name w:val="Основной текст с отступом 2 Знак"/>
    <w:basedOn w:val="a0"/>
    <w:link w:val="2"/>
    <w:semiHidden/>
    <w:rsid w:val="00D93447"/>
    <w:rPr>
      <w:rFonts w:ascii="Times New Roman" w:eastAsia="Times New Roman" w:hAnsi="Times New Roman" w:cs="Times New Roman"/>
      <w:sz w:val="24"/>
      <w:szCs w:val="24"/>
      <w:lang w:eastAsia="ru-RU"/>
    </w:rPr>
  </w:style>
  <w:style w:type="paragraph" w:customStyle="1" w:styleId="BodyText2">
    <w:name w:val="Body Text 2"/>
    <w:basedOn w:val="a"/>
    <w:rsid w:val="00D93447"/>
    <w:pPr>
      <w:overflowPunct w:val="0"/>
      <w:autoSpaceDE w:val="0"/>
      <w:autoSpaceDN w:val="0"/>
      <w:adjustRightInd w:val="0"/>
      <w:spacing w:line="360" w:lineRule="auto"/>
      <w:ind w:firstLine="284"/>
      <w:jc w:val="center"/>
    </w:pPr>
    <w:rPr>
      <w:sz w:val="20"/>
      <w:szCs w:val="20"/>
      <w:lang w:val="uk-UA"/>
    </w:rPr>
  </w:style>
  <w:style w:type="character" w:customStyle="1" w:styleId="libcontent1">
    <w:name w:val="lib_content1"/>
    <w:basedOn w:val="a0"/>
    <w:rsid w:val="00D93447"/>
    <w:rPr>
      <w:rFonts w:ascii="Times New Roman" w:hAnsi="Times New Roman" w:cs="Times New Roman" w:hint="default"/>
      <w:color w:val="000000"/>
      <w:sz w:val="32"/>
      <w:szCs w:val="32"/>
    </w:rPr>
  </w:style>
  <w:style w:type="character" w:customStyle="1" w:styleId="apple-converted-space">
    <w:name w:val="apple-converted-space"/>
    <w:basedOn w:val="a0"/>
    <w:rsid w:val="00D93447"/>
  </w:style>
  <w:style w:type="character" w:customStyle="1" w:styleId="apple-style-span">
    <w:name w:val="apple-style-span"/>
    <w:basedOn w:val="a0"/>
    <w:rsid w:val="00D93447"/>
  </w:style>
  <w:style w:type="paragraph" w:styleId="a7">
    <w:name w:val="Subtitle"/>
    <w:basedOn w:val="a"/>
    <w:link w:val="a8"/>
    <w:qFormat/>
    <w:rsid w:val="00D93447"/>
    <w:pPr>
      <w:spacing w:line="360" w:lineRule="auto"/>
      <w:jc w:val="center"/>
    </w:pPr>
    <w:rPr>
      <w:i/>
      <w:szCs w:val="20"/>
      <w:lang w:val="uk-UA"/>
    </w:rPr>
  </w:style>
  <w:style w:type="character" w:customStyle="1" w:styleId="a8">
    <w:name w:val="Подзаголовок Знак"/>
    <w:basedOn w:val="a0"/>
    <w:link w:val="a7"/>
    <w:rsid w:val="00D93447"/>
    <w:rPr>
      <w:rFonts w:ascii="Times New Roman" w:eastAsia="Times New Roman" w:hAnsi="Times New Roman" w:cs="Times New Roman"/>
      <w:i/>
      <w:sz w:val="24"/>
      <w:szCs w:val="20"/>
      <w:lang w:val="uk-UA" w:eastAsia="ru-RU"/>
    </w:rPr>
  </w:style>
</w:styles>
</file>

<file path=word/webSettings.xml><?xml version="1.0" encoding="utf-8"?>
<w:webSettings xmlns:r="http://schemas.openxmlformats.org/officeDocument/2006/relationships" xmlns:w="http://schemas.openxmlformats.org/wordprocessingml/2006/main">
  <w:divs>
    <w:div w:id="1428964875">
      <w:bodyDiv w:val="1"/>
      <w:marLeft w:val="0"/>
      <w:marRight w:val="0"/>
      <w:marTop w:val="0"/>
      <w:marBottom w:val="0"/>
      <w:divBdr>
        <w:top w:val="none" w:sz="0" w:space="0" w:color="auto"/>
        <w:left w:val="none" w:sz="0" w:space="0" w:color="auto"/>
        <w:bottom w:val="none" w:sz="0" w:space="0" w:color="auto"/>
        <w:right w:val="none" w:sz="0" w:space="0" w:color="auto"/>
      </w:divBdr>
    </w:div>
    <w:div w:id="152332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m/books?id=mPryAAAAMAAJ" TargetMode="External"/><Relationship Id="rId13" Type="http://schemas.openxmlformats.org/officeDocument/2006/relationships/hyperlink" Target="http://vive-liberta.narod.ru/journal/revol_gazet.htm" TargetMode="External"/><Relationship Id="rId3" Type="http://schemas.openxmlformats.org/officeDocument/2006/relationships/settings" Target="settings.xml"/><Relationship Id="rId7" Type="http://schemas.openxmlformats.org/officeDocument/2006/relationships/hyperlink" Target="http://scepsis.ru/library/id_1258.html" TargetMode="External"/><Relationship Id="rId12" Type="http://schemas.openxmlformats.org/officeDocument/2006/relationships/hyperlink" Target="http://vive-liberta.narod.ru/journal/revol_gazet.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no.pro1.ru/lib/borukhovich_antichnie_svitki/index.htm" TargetMode="External"/><Relationship Id="rId11" Type="http://schemas.openxmlformats.org/officeDocument/2006/relationships/hyperlink" Target="http://www.bl.uk/eblj/1996articles/pdf/article5.pdf" TargetMode="External"/><Relationship Id="rId5" Type="http://schemas.openxmlformats.org/officeDocument/2006/relationships/hyperlink" Target="http://www.sno.pro1.ru/lib/ciceron/9.htm" TargetMode="External"/><Relationship Id="rId15" Type="http://schemas.openxmlformats.org/officeDocument/2006/relationships/fontTable" Target="fontTable.xml"/><Relationship Id="rId10" Type="http://schemas.openxmlformats.org/officeDocument/2006/relationships/hyperlink" Target="http://www.historycarper.com/resources/twobf2/join-die.htm" TargetMode="External"/><Relationship Id="rId4" Type="http://schemas.openxmlformats.org/officeDocument/2006/relationships/webSettings" Target="webSettings.xml"/><Relationship Id="rId9" Type="http://schemas.openxmlformats.org/officeDocument/2006/relationships/hyperlink" Target="http://www.historycarper.com/resources/twobf2/join-die.htm" TargetMode="External"/><Relationship Id="rId14" Type="http://schemas.openxmlformats.org/officeDocument/2006/relationships/hyperlink" Target="file:///C:\Users\Local%20Settings\Temp\Rar$EX28.110\book101_9.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7748</Words>
  <Characters>44170</Characters>
  <Application>Microsoft Office Word</Application>
  <DocSecurity>0</DocSecurity>
  <Lines>368</Lines>
  <Paragraphs>103</Paragraphs>
  <ScaleCrop>false</ScaleCrop>
  <Company/>
  <LinksUpToDate>false</LinksUpToDate>
  <CharactersWithSpaces>51815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2020-09-18T08:36:00Z</dcterms:created>
  <dcterms:modified xsi:type="dcterms:W3CDTF">2020-09-18T08:36:00Z</dcterms:modified>
</cp:coreProperties>
</file>