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022" w:rsidRDefault="00F7713E" w:rsidP="00F7713E">
      <w:pPr>
        <w:spacing w:before="120" w:after="0" w:line="240" w:lineRule="auto"/>
        <w:ind w:firstLine="709"/>
        <w:jc w:val="center"/>
        <w:rPr>
          <w:rFonts w:ascii="Times New Roman" w:hAnsi="Times New Roman" w:cs="Times New Roman"/>
          <w:b/>
          <w:sz w:val="28"/>
          <w:szCs w:val="28"/>
        </w:rPr>
      </w:pPr>
      <w:r w:rsidRPr="00F7713E">
        <w:rPr>
          <w:rFonts w:ascii="Times New Roman" w:hAnsi="Times New Roman" w:cs="Times New Roman"/>
          <w:b/>
          <w:sz w:val="28"/>
          <w:szCs w:val="28"/>
        </w:rPr>
        <w:t>ТЕМА 8. ЗАВЕРШАЛЬНА СТАДІЯ СУДОВО-БУХГАЛТЕРСЬКОЇ ЕКСПЕРТИЗИ</w:t>
      </w:r>
    </w:p>
    <w:p w:rsidR="00F7713E" w:rsidRDefault="00F7713E" w:rsidP="00F7713E">
      <w:pPr>
        <w:spacing w:before="120" w:after="0" w:line="240" w:lineRule="auto"/>
        <w:ind w:firstLine="709"/>
        <w:jc w:val="center"/>
        <w:rPr>
          <w:rFonts w:ascii="Times New Roman" w:hAnsi="Times New Roman" w:cs="Times New Roman"/>
          <w:b/>
          <w:i/>
          <w:sz w:val="28"/>
          <w:szCs w:val="28"/>
        </w:rPr>
      </w:pPr>
      <w:r w:rsidRPr="00F7713E">
        <w:rPr>
          <w:rFonts w:ascii="Times New Roman" w:hAnsi="Times New Roman" w:cs="Times New Roman"/>
          <w:b/>
          <w:i/>
          <w:sz w:val="28"/>
          <w:szCs w:val="28"/>
        </w:rPr>
        <w:t>ПЛАН</w:t>
      </w:r>
    </w:p>
    <w:p w:rsidR="00F7713E" w:rsidRPr="00F7713E" w:rsidRDefault="00F7713E" w:rsidP="00F7713E">
      <w:pPr>
        <w:spacing w:before="120" w:after="0" w:line="240" w:lineRule="auto"/>
        <w:ind w:firstLine="709"/>
        <w:jc w:val="both"/>
        <w:rPr>
          <w:rFonts w:ascii="Times New Roman" w:hAnsi="Times New Roman" w:cs="Times New Roman"/>
          <w:sz w:val="28"/>
          <w:szCs w:val="28"/>
        </w:rPr>
      </w:pPr>
      <w:r w:rsidRPr="00F7713E">
        <w:rPr>
          <w:rFonts w:ascii="Times New Roman" w:hAnsi="Times New Roman" w:cs="Times New Roman"/>
          <w:sz w:val="28"/>
          <w:szCs w:val="28"/>
        </w:rPr>
        <w:t>1.</w:t>
      </w:r>
      <w:r w:rsidRPr="00F7713E">
        <w:rPr>
          <w:rFonts w:ascii="Times New Roman" w:hAnsi="Times New Roman" w:cs="Times New Roman"/>
          <w:sz w:val="28"/>
          <w:szCs w:val="28"/>
        </w:rPr>
        <w:tab/>
        <w:t>Висновок експерта-бухгалтера, структура та методика його складання</w:t>
      </w:r>
    </w:p>
    <w:p w:rsidR="00F7713E" w:rsidRPr="00F7713E" w:rsidRDefault="00F7713E" w:rsidP="00F7713E">
      <w:pPr>
        <w:spacing w:before="120" w:after="0" w:line="240" w:lineRule="auto"/>
        <w:ind w:firstLine="709"/>
        <w:jc w:val="both"/>
        <w:rPr>
          <w:rFonts w:ascii="Times New Roman" w:hAnsi="Times New Roman" w:cs="Times New Roman"/>
          <w:sz w:val="28"/>
          <w:szCs w:val="28"/>
        </w:rPr>
      </w:pPr>
      <w:r w:rsidRPr="00F7713E">
        <w:rPr>
          <w:rFonts w:ascii="Times New Roman" w:hAnsi="Times New Roman" w:cs="Times New Roman"/>
          <w:sz w:val="28"/>
          <w:szCs w:val="28"/>
        </w:rPr>
        <w:t>2.</w:t>
      </w:r>
      <w:r w:rsidRPr="00F7713E">
        <w:rPr>
          <w:rFonts w:ascii="Times New Roman" w:hAnsi="Times New Roman" w:cs="Times New Roman"/>
          <w:sz w:val="28"/>
          <w:szCs w:val="28"/>
        </w:rPr>
        <w:tab/>
        <w:t>Особливості складання висновку експертизи, що виконується під час судового розгляду, та повідомлення про неможливість дати висновок.</w:t>
      </w:r>
    </w:p>
    <w:p w:rsidR="00F7713E" w:rsidRPr="00F7713E" w:rsidRDefault="00F7713E" w:rsidP="00F7713E">
      <w:pPr>
        <w:spacing w:before="120" w:after="0" w:line="240" w:lineRule="auto"/>
        <w:ind w:firstLine="709"/>
        <w:jc w:val="both"/>
        <w:rPr>
          <w:rFonts w:ascii="Times New Roman" w:hAnsi="Times New Roman" w:cs="Times New Roman"/>
          <w:sz w:val="28"/>
          <w:szCs w:val="28"/>
        </w:rPr>
      </w:pPr>
      <w:r w:rsidRPr="00F7713E">
        <w:rPr>
          <w:rFonts w:ascii="Times New Roman" w:hAnsi="Times New Roman" w:cs="Times New Roman"/>
          <w:sz w:val="28"/>
          <w:szCs w:val="28"/>
        </w:rPr>
        <w:t>3.</w:t>
      </w:r>
      <w:r w:rsidRPr="00F7713E">
        <w:rPr>
          <w:rFonts w:ascii="Times New Roman" w:hAnsi="Times New Roman" w:cs="Times New Roman"/>
          <w:sz w:val="28"/>
          <w:szCs w:val="28"/>
        </w:rPr>
        <w:tab/>
        <w:t>Оцінка висновку експерта-бухгалтера слідчим.</w:t>
      </w:r>
    </w:p>
    <w:p w:rsidR="00F7713E" w:rsidRDefault="00F7713E" w:rsidP="00F7713E">
      <w:pPr>
        <w:spacing w:before="120" w:after="0" w:line="240" w:lineRule="auto"/>
        <w:ind w:firstLine="709"/>
        <w:jc w:val="both"/>
        <w:rPr>
          <w:rFonts w:ascii="Times New Roman" w:hAnsi="Times New Roman" w:cs="Times New Roman"/>
          <w:sz w:val="28"/>
          <w:szCs w:val="28"/>
        </w:rPr>
      </w:pPr>
      <w:r w:rsidRPr="00F7713E">
        <w:rPr>
          <w:rFonts w:ascii="Times New Roman" w:hAnsi="Times New Roman" w:cs="Times New Roman"/>
          <w:sz w:val="28"/>
          <w:szCs w:val="28"/>
        </w:rPr>
        <w:t>4.</w:t>
      </w:r>
      <w:r w:rsidRPr="00F7713E">
        <w:rPr>
          <w:rFonts w:ascii="Times New Roman" w:hAnsi="Times New Roman" w:cs="Times New Roman"/>
          <w:sz w:val="28"/>
          <w:szCs w:val="28"/>
        </w:rPr>
        <w:tab/>
        <w:t>Виявлення і усун</w:t>
      </w:r>
      <w:r>
        <w:rPr>
          <w:rFonts w:ascii="Times New Roman" w:hAnsi="Times New Roman" w:cs="Times New Roman"/>
          <w:sz w:val="28"/>
          <w:szCs w:val="28"/>
        </w:rPr>
        <w:t>ення обставин, які сприяють вчи</w:t>
      </w:r>
      <w:r w:rsidRPr="00F7713E">
        <w:rPr>
          <w:rFonts w:ascii="Times New Roman" w:hAnsi="Times New Roman" w:cs="Times New Roman"/>
          <w:sz w:val="28"/>
          <w:szCs w:val="28"/>
        </w:rPr>
        <w:t>ненню правопоруш</w:t>
      </w:r>
      <w:r>
        <w:rPr>
          <w:rFonts w:ascii="Times New Roman" w:hAnsi="Times New Roman" w:cs="Times New Roman"/>
          <w:sz w:val="28"/>
          <w:szCs w:val="28"/>
        </w:rPr>
        <w:t>ень у провадженні судово-бухгал</w:t>
      </w:r>
      <w:r w:rsidRPr="00F7713E">
        <w:rPr>
          <w:rFonts w:ascii="Times New Roman" w:hAnsi="Times New Roman" w:cs="Times New Roman"/>
          <w:sz w:val="28"/>
          <w:szCs w:val="28"/>
        </w:rPr>
        <w:t>терської експертизи.</w:t>
      </w:r>
    </w:p>
    <w:p w:rsidR="00F7713E" w:rsidRDefault="00F7713E" w:rsidP="00F7713E">
      <w:pPr>
        <w:spacing w:before="120" w:after="0" w:line="240" w:lineRule="auto"/>
        <w:ind w:firstLine="709"/>
        <w:jc w:val="both"/>
        <w:rPr>
          <w:rFonts w:ascii="Times New Roman" w:hAnsi="Times New Roman" w:cs="Times New Roman"/>
          <w:sz w:val="28"/>
          <w:szCs w:val="28"/>
        </w:rPr>
      </w:pPr>
    </w:p>
    <w:p w:rsidR="00F7713E" w:rsidRPr="00F7713E" w:rsidRDefault="00F7713E" w:rsidP="00F7713E">
      <w:pPr>
        <w:spacing w:before="120" w:after="0" w:line="240" w:lineRule="auto"/>
        <w:ind w:firstLine="709"/>
        <w:jc w:val="both"/>
        <w:rPr>
          <w:rFonts w:ascii="Times New Roman" w:hAnsi="Times New Roman" w:cs="Times New Roman"/>
          <w:sz w:val="28"/>
          <w:szCs w:val="28"/>
        </w:rPr>
      </w:pPr>
      <w:r w:rsidRPr="00F7713E">
        <w:rPr>
          <w:rFonts w:ascii="Times New Roman" w:hAnsi="Times New Roman" w:cs="Times New Roman"/>
          <w:sz w:val="28"/>
          <w:szCs w:val="28"/>
        </w:rPr>
        <w:t>Після вивчення цієї теми студенти зможуть:</w:t>
      </w:r>
    </w:p>
    <w:p w:rsidR="00F7713E" w:rsidRDefault="00F7713E" w:rsidP="00F7713E">
      <w:pPr>
        <w:pStyle w:val="a3"/>
        <w:numPr>
          <w:ilvl w:val="0"/>
          <w:numId w:val="1"/>
        </w:numPr>
        <w:spacing w:before="120" w:after="0" w:line="240" w:lineRule="auto"/>
        <w:ind w:left="0" w:firstLine="709"/>
        <w:jc w:val="both"/>
        <w:rPr>
          <w:rFonts w:ascii="Times New Roman" w:hAnsi="Times New Roman" w:cs="Times New Roman"/>
          <w:sz w:val="28"/>
          <w:szCs w:val="28"/>
        </w:rPr>
      </w:pPr>
      <w:r w:rsidRPr="00F7713E">
        <w:rPr>
          <w:rFonts w:ascii="Times New Roman" w:hAnsi="Times New Roman" w:cs="Times New Roman"/>
          <w:sz w:val="28"/>
          <w:szCs w:val="28"/>
        </w:rPr>
        <w:t>дати характеристику</w:t>
      </w:r>
      <w:r>
        <w:rPr>
          <w:rFonts w:ascii="Times New Roman" w:hAnsi="Times New Roman" w:cs="Times New Roman"/>
          <w:sz w:val="28"/>
          <w:szCs w:val="28"/>
        </w:rPr>
        <w:t xml:space="preserve"> сутності висновку експерта-бух</w:t>
      </w:r>
      <w:r w:rsidRPr="00F7713E">
        <w:rPr>
          <w:rFonts w:ascii="Times New Roman" w:hAnsi="Times New Roman" w:cs="Times New Roman"/>
          <w:sz w:val="28"/>
          <w:szCs w:val="28"/>
        </w:rPr>
        <w:t>галтера;</w:t>
      </w:r>
    </w:p>
    <w:p w:rsidR="00F7713E" w:rsidRDefault="00F7713E" w:rsidP="00F7713E">
      <w:pPr>
        <w:pStyle w:val="a3"/>
        <w:numPr>
          <w:ilvl w:val="0"/>
          <w:numId w:val="1"/>
        </w:numPr>
        <w:spacing w:before="120" w:after="0" w:line="240" w:lineRule="auto"/>
        <w:ind w:left="0" w:firstLine="709"/>
        <w:jc w:val="both"/>
        <w:rPr>
          <w:rFonts w:ascii="Times New Roman" w:hAnsi="Times New Roman" w:cs="Times New Roman"/>
          <w:sz w:val="28"/>
          <w:szCs w:val="28"/>
        </w:rPr>
      </w:pPr>
      <w:r w:rsidRPr="00F7713E">
        <w:rPr>
          <w:rFonts w:ascii="Times New Roman" w:hAnsi="Times New Roman" w:cs="Times New Roman"/>
          <w:sz w:val="28"/>
          <w:szCs w:val="28"/>
        </w:rPr>
        <w:t>засвоїти структуру висновку та методику його складання;</w:t>
      </w:r>
    </w:p>
    <w:p w:rsidR="00F7713E" w:rsidRDefault="00F7713E" w:rsidP="00F7713E">
      <w:pPr>
        <w:pStyle w:val="a3"/>
        <w:numPr>
          <w:ilvl w:val="0"/>
          <w:numId w:val="1"/>
        </w:numPr>
        <w:spacing w:before="120" w:after="0" w:line="240" w:lineRule="auto"/>
        <w:ind w:left="0" w:firstLine="709"/>
        <w:jc w:val="both"/>
        <w:rPr>
          <w:rFonts w:ascii="Times New Roman" w:hAnsi="Times New Roman" w:cs="Times New Roman"/>
          <w:sz w:val="28"/>
          <w:szCs w:val="28"/>
        </w:rPr>
      </w:pPr>
      <w:r w:rsidRPr="00F7713E">
        <w:rPr>
          <w:rFonts w:ascii="Times New Roman" w:hAnsi="Times New Roman" w:cs="Times New Roman"/>
          <w:sz w:val="28"/>
          <w:szCs w:val="28"/>
        </w:rPr>
        <w:t>зрозуміти особливості складання висновку експертизи, що виконується під час судового розгляду;</w:t>
      </w:r>
    </w:p>
    <w:p w:rsidR="00F7713E" w:rsidRDefault="00F7713E" w:rsidP="00F7713E">
      <w:pPr>
        <w:pStyle w:val="a3"/>
        <w:numPr>
          <w:ilvl w:val="0"/>
          <w:numId w:val="1"/>
        </w:numPr>
        <w:spacing w:before="120" w:after="0" w:line="240" w:lineRule="auto"/>
        <w:ind w:left="0" w:firstLine="709"/>
        <w:jc w:val="both"/>
        <w:rPr>
          <w:rFonts w:ascii="Times New Roman" w:hAnsi="Times New Roman" w:cs="Times New Roman"/>
          <w:sz w:val="28"/>
          <w:szCs w:val="28"/>
        </w:rPr>
      </w:pPr>
      <w:r w:rsidRPr="00F7713E">
        <w:rPr>
          <w:rFonts w:ascii="Times New Roman" w:hAnsi="Times New Roman" w:cs="Times New Roman"/>
          <w:sz w:val="28"/>
          <w:szCs w:val="28"/>
        </w:rPr>
        <w:t>засвоїти структуру повідомлення про неможливість дати висновок та методику його складання;</w:t>
      </w:r>
    </w:p>
    <w:p w:rsidR="00F7713E" w:rsidRDefault="00F7713E" w:rsidP="00F7713E">
      <w:pPr>
        <w:pStyle w:val="a3"/>
        <w:numPr>
          <w:ilvl w:val="0"/>
          <w:numId w:val="1"/>
        </w:numPr>
        <w:spacing w:before="120" w:after="0" w:line="240" w:lineRule="auto"/>
        <w:ind w:left="0" w:firstLine="709"/>
        <w:jc w:val="both"/>
        <w:rPr>
          <w:rFonts w:ascii="Times New Roman" w:hAnsi="Times New Roman" w:cs="Times New Roman"/>
          <w:sz w:val="28"/>
          <w:szCs w:val="28"/>
        </w:rPr>
      </w:pPr>
      <w:r w:rsidRPr="00F7713E">
        <w:rPr>
          <w:rFonts w:ascii="Times New Roman" w:hAnsi="Times New Roman" w:cs="Times New Roman"/>
          <w:sz w:val="28"/>
          <w:szCs w:val="28"/>
        </w:rPr>
        <w:t>охарактеризувати основні стадії процесу оцінки експертного висновку слідчим (судом).</w:t>
      </w:r>
    </w:p>
    <w:p w:rsidR="00F7713E" w:rsidRDefault="00F7713E" w:rsidP="00F7713E">
      <w:pPr>
        <w:pStyle w:val="a3"/>
        <w:spacing w:before="120" w:after="0" w:line="240" w:lineRule="auto"/>
        <w:ind w:left="709"/>
        <w:jc w:val="both"/>
        <w:rPr>
          <w:rFonts w:ascii="Times New Roman" w:hAnsi="Times New Roman" w:cs="Times New Roman"/>
          <w:sz w:val="28"/>
          <w:szCs w:val="28"/>
        </w:rPr>
      </w:pPr>
    </w:p>
    <w:p w:rsidR="00F7713E" w:rsidRDefault="00F7713E" w:rsidP="00F7713E">
      <w:pPr>
        <w:pStyle w:val="a3"/>
        <w:numPr>
          <w:ilvl w:val="0"/>
          <w:numId w:val="2"/>
        </w:numPr>
        <w:spacing w:before="120" w:after="0" w:line="240" w:lineRule="auto"/>
        <w:jc w:val="center"/>
        <w:rPr>
          <w:rFonts w:ascii="Times New Roman" w:hAnsi="Times New Roman" w:cs="Times New Roman"/>
          <w:b/>
          <w:sz w:val="28"/>
          <w:szCs w:val="28"/>
        </w:rPr>
      </w:pPr>
      <w:r w:rsidRPr="00F7713E">
        <w:rPr>
          <w:rFonts w:ascii="Times New Roman" w:hAnsi="Times New Roman" w:cs="Times New Roman"/>
          <w:b/>
          <w:sz w:val="28"/>
          <w:szCs w:val="28"/>
        </w:rPr>
        <w:t>Висновок експерта-бухгалтера, структура та методика його складання</w:t>
      </w:r>
    </w:p>
    <w:p w:rsidR="00F7713E" w:rsidRPr="00F7713E" w:rsidRDefault="00F7713E" w:rsidP="00F7713E">
      <w:pPr>
        <w:pStyle w:val="a3"/>
        <w:tabs>
          <w:tab w:val="left" w:pos="284"/>
        </w:tabs>
        <w:spacing w:before="120" w:after="0" w:line="240" w:lineRule="auto"/>
        <w:ind w:left="0" w:firstLine="709"/>
        <w:contextualSpacing w:val="0"/>
        <w:jc w:val="both"/>
        <w:rPr>
          <w:rFonts w:ascii="Times New Roman" w:hAnsi="Times New Roman" w:cs="Times New Roman"/>
          <w:sz w:val="28"/>
          <w:szCs w:val="28"/>
        </w:rPr>
      </w:pPr>
      <w:r w:rsidRPr="00F7713E">
        <w:rPr>
          <w:rFonts w:ascii="Times New Roman" w:hAnsi="Times New Roman" w:cs="Times New Roman"/>
          <w:b/>
          <w:i/>
          <w:sz w:val="28"/>
          <w:szCs w:val="28"/>
        </w:rPr>
        <w:t>У вступній частині</w:t>
      </w:r>
      <w:r w:rsidRPr="00F7713E">
        <w:rPr>
          <w:rFonts w:ascii="Times New Roman" w:hAnsi="Times New Roman" w:cs="Times New Roman"/>
          <w:sz w:val="28"/>
          <w:szCs w:val="28"/>
        </w:rPr>
        <w:t xml:space="preserve"> висновку експертизи зазначається:</w:t>
      </w:r>
    </w:p>
    <w:p w:rsidR="00F7713E" w:rsidRDefault="00F7713E" w:rsidP="00F7713E">
      <w:pPr>
        <w:pStyle w:val="a3"/>
        <w:numPr>
          <w:ilvl w:val="0"/>
          <w:numId w:val="5"/>
        </w:numPr>
        <w:tabs>
          <w:tab w:val="left" w:pos="284"/>
        </w:tabs>
        <w:spacing w:before="120" w:after="0" w:line="240" w:lineRule="auto"/>
        <w:ind w:left="0" w:firstLine="709"/>
        <w:contextualSpacing w:val="0"/>
        <w:jc w:val="both"/>
        <w:rPr>
          <w:rFonts w:ascii="Times New Roman" w:hAnsi="Times New Roman" w:cs="Times New Roman"/>
          <w:sz w:val="28"/>
          <w:szCs w:val="28"/>
        </w:rPr>
      </w:pPr>
      <w:r w:rsidRPr="00F7713E">
        <w:rPr>
          <w:rFonts w:ascii="Times New Roman" w:hAnsi="Times New Roman" w:cs="Times New Roman"/>
          <w:sz w:val="28"/>
          <w:szCs w:val="28"/>
        </w:rPr>
        <w:t>назва експертизи, її номер, чи є вона первинною, додатковою, повторною, комісійною або комплексною;</w:t>
      </w:r>
    </w:p>
    <w:p w:rsidR="00F7713E" w:rsidRDefault="00F7713E" w:rsidP="00F7713E">
      <w:pPr>
        <w:pStyle w:val="a3"/>
        <w:numPr>
          <w:ilvl w:val="0"/>
          <w:numId w:val="5"/>
        </w:numPr>
        <w:tabs>
          <w:tab w:val="left" w:pos="284"/>
        </w:tabs>
        <w:spacing w:before="120" w:after="0" w:line="240" w:lineRule="auto"/>
        <w:ind w:left="0" w:firstLine="709"/>
        <w:contextualSpacing w:val="0"/>
        <w:jc w:val="both"/>
        <w:rPr>
          <w:rFonts w:ascii="Times New Roman" w:hAnsi="Times New Roman" w:cs="Times New Roman"/>
          <w:sz w:val="28"/>
          <w:szCs w:val="28"/>
        </w:rPr>
      </w:pPr>
      <w:r w:rsidRPr="00F7713E">
        <w:rPr>
          <w:rFonts w:ascii="Times New Roman" w:hAnsi="Times New Roman" w:cs="Times New Roman"/>
          <w:sz w:val="28"/>
          <w:szCs w:val="28"/>
        </w:rPr>
        <w:t>особа або орган, які призначили експертизу;</w:t>
      </w:r>
    </w:p>
    <w:p w:rsidR="00F7713E" w:rsidRDefault="00F7713E" w:rsidP="00F7713E">
      <w:pPr>
        <w:pStyle w:val="a3"/>
        <w:numPr>
          <w:ilvl w:val="0"/>
          <w:numId w:val="5"/>
        </w:numPr>
        <w:tabs>
          <w:tab w:val="left" w:pos="284"/>
        </w:tabs>
        <w:spacing w:before="120" w:after="0" w:line="240" w:lineRule="auto"/>
        <w:ind w:left="0" w:firstLine="709"/>
        <w:contextualSpacing w:val="0"/>
        <w:jc w:val="both"/>
        <w:rPr>
          <w:rFonts w:ascii="Times New Roman" w:hAnsi="Times New Roman" w:cs="Times New Roman"/>
          <w:sz w:val="28"/>
          <w:szCs w:val="28"/>
        </w:rPr>
      </w:pPr>
      <w:r w:rsidRPr="00F7713E">
        <w:rPr>
          <w:rFonts w:ascii="Times New Roman" w:hAnsi="Times New Roman" w:cs="Times New Roman"/>
          <w:sz w:val="28"/>
          <w:szCs w:val="28"/>
        </w:rPr>
        <w:t>дані про експерта (експертів): посада, прізвище, ім’я та по батькові, освіта, експертна спеціальність та стаж експертної роботи; науковий ступінь та вчене звання;</w:t>
      </w:r>
    </w:p>
    <w:p w:rsidR="00F7713E" w:rsidRDefault="00F7713E" w:rsidP="00F7713E">
      <w:pPr>
        <w:pStyle w:val="a3"/>
        <w:numPr>
          <w:ilvl w:val="0"/>
          <w:numId w:val="5"/>
        </w:numPr>
        <w:tabs>
          <w:tab w:val="left" w:pos="284"/>
        </w:tabs>
        <w:spacing w:before="120" w:after="0" w:line="240" w:lineRule="auto"/>
        <w:ind w:left="0" w:firstLine="709"/>
        <w:contextualSpacing w:val="0"/>
        <w:jc w:val="both"/>
        <w:rPr>
          <w:rFonts w:ascii="Times New Roman" w:hAnsi="Times New Roman" w:cs="Times New Roman"/>
          <w:sz w:val="28"/>
          <w:szCs w:val="28"/>
        </w:rPr>
      </w:pPr>
      <w:r w:rsidRPr="00F7713E">
        <w:rPr>
          <w:rFonts w:ascii="Times New Roman" w:hAnsi="Times New Roman" w:cs="Times New Roman"/>
          <w:sz w:val="28"/>
          <w:szCs w:val="28"/>
        </w:rPr>
        <w:t>дата надходження матеріалів до експертної установи і дата підписання висновку експертизи;</w:t>
      </w:r>
    </w:p>
    <w:p w:rsidR="00F7713E" w:rsidRDefault="00F7713E" w:rsidP="00F7713E">
      <w:pPr>
        <w:pStyle w:val="a3"/>
        <w:numPr>
          <w:ilvl w:val="0"/>
          <w:numId w:val="5"/>
        </w:numPr>
        <w:tabs>
          <w:tab w:val="left" w:pos="284"/>
        </w:tabs>
        <w:spacing w:before="120" w:after="0" w:line="240" w:lineRule="auto"/>
        <w:ind w:left="0" w:firstLine="709"/>
        <w:contextualSpacing w:val="0"/>
        <w:jc w:val="both"/>
        <w:rPr>
          <w:rFonts w:ascii="Times New Roman" w:hAnsi="Times New Roman" w:cs="Times New Roman"/>
          <w:sz w:val="28"/>
          <w:szCs w:val="28"/>
        </w:rPr>
      </w:pPr>
      <w:r w:rsidRPr="00F7713E">
        <w:rPr>
          <w:rFonts w:ascii="Times New Roman" w:hAnsi="Times New Roman" w:cs="Times New Roman"/>
          <w:sz w:val="28"/>
          <w:szCs w:val="28"/>
        </w:rPr>
        <w:t>де і ким винесено постанову або ухвалу про призначення експертизи;</w:t>
      </w:r>
    </w:p>
    <w:p w:rsidR="00F7713E" w:rsidRPr="00F7713E" w:rsidRDefault="00F7713E" w:rsidP="00F7713E">
      <w:pPr>
        <w:pStyle w:val="a3"/>
        <w:numPr>
          <w:ilvl w:val="0"/>
          <w:numId w:val="5"/>
        </w:numPr>
        <w:tabs>
          <w:tab w:val="left" w:pos="284"/>
        </w:tabs>
        <w:spacing w:before="120" w:after="0" w:line="240" w:lineRule="auto"/>
        <w:ind w:left="0" w:firstLine="709"/>
        <w:contextualSpacing w:val="0"/>
        <w:jc w:val="both"/>
        <w:rPr>
          <w:rFonts w:ascii="Times New Roman" w:hAnsi="Times New Roman" w:cs="Times New Roman"/>
          <w:sz w:val="28"/>
          <w:szCs w:val="28"/>
        </w:rPr>
      </w:pPr>
      <w:r w:rsidRPr="00F7713E">
        <w:rPr>
          <w:rFonts w:ascii="Times New Roman" w:hAnsi="Times New Roman" w:cs="Times New Roman"/>
          <w:sz w:val="28"/>
          <w:szCs w:val="28"/>
        </w:rPr>
        <w:t>питання, які належить вирішити експертові.</w:t>
      </w:r>
    </w:p>
    <w:p w:rsidR="00F7713E" w:rsidRPr="00F7713E" w:rsidRDefault="00F7713E" w:rsidP="00F7713E">
      <w:pPr>
        <w:pStyle w:val="a3"/>
        <w:tabs>
          <w:tab w:val="left" w:pos="284"/>
        </w:tabs>
        <w:spacing w:before="120" w:after="0" w:line="240" w:lineRule="auto"/>
        <w:ind w:left="0" w:firstLine="709"/>
        <w:contextualSpacing w:val="0"/>
        <w:jc w:val="both"/>
        <w:rPr>
          <w:rFonts w:ascii="Times New Roman" w:hAnsi="Times New Roman" w:cs="Times New Roman"/>
          <w:sz w:val="28"/>
          <w:szCs w:val="28"/>
        </w:rPr>
      </w:pPr>
      <w:r w:rsidRPr="00F7713E">
        <w:rPr>
          <w:rFonts w:ascii="Times New Roman" w:hAnsi="Times New Roman" w:cs="Times New Roman"/>
          <w:sz w:val="28"/>
          <w:szCs w:val="28"/>
        </w:rPr>
        <w:t xml:space="preserve">Питання включаються у формулювання постанови (ухвали) про призначення експертизи. Якщо поставлено кілька питань, експерт має право згрупувати їх і викласти в послідовності, яка забезпечує найдоцільніший </w:t>
      </w:r>
      <w:r w:rsidRPr="00F7713E">
        <w:rPr>
          <w:rFonts w:ascii="Times New Roman" w:hAnsi="Times New Roman" w:cs="Times New Roman"/>
          <w:sz w:val="28"/>
          <w:szCs w:val="28"/>
        </w:rPr>
        <w:lastRenderedPageBreak/>
        <w:t>порядок дослідження. Якщо редакція питання в постанові (ухвалі) не відповідає Науково-методичним рекомендаціям з питань підготовки і призначення судових експертиз у науково-дослідних судово-експертних установах Міністерства юстиції України, але зміст завдання експер</w:t>
      </w:r>
      <w:r>
        <w:rPr>
          <w:rFonts w:ascii="Times New Roman" w:hAnsi="Times New Roman" w:cs="Times New Roman"/>
          <w:sz w:val="28"/>
          <w:szCs w:val="28"/>
        </w:rPr>
        <w:t>тові зрозумілий, то після з’ясу</w:t>
      </w:r>
      <w:r w:rsidRPr="00F7713E">
        <w:rPr>
          <w:rFonts w:ascii="Times New Roman" w:hAnsi="Times New Roman" w:cs="Times New Roman"/>
          <w:sz w:val="28"/>
          <w:szCs w:val="28"/>
        </w:rPr>
        <w:t>вання питання щодо редакції постанови (ухвали) про призначення експертизи він може дати відповідні роз’яснення і викласти питання в редакції, що відповідає згаданим Рекомендаціям.</w:t>
      </w:r>
    </w:p>
    <w:p w:rsidR="00F7713E" w:rsidRPr="00F7713E" w:rsidRDefault="00F7713E" w:rsidP="00F7713E">
      <w:pPr>
        <w:pStyle w:val="a3"/>
        <w:tabs>
          <w:tab w:val="left" w:pos="284"/>
        </w:tabs>
        <w:spacing w:before="120" w:after="0" w:line="240" w:lineRule="auto"/>
        <w:ind w:left="0" w:firstLine="709"/>
        <w:contextualSpacing w:val="0"/>
        <w:jc w:val="both"/>
        <w:rPr>
          <w:rFonts w:ascii="Times New Roman" w:hAnsi="Times New Roman" w:cs="Times New Roman"/>
          <w:sz w:val="28"/>
          <w:szCs w:val="28"/>
        </w:rPr>
      </w:pPr>
      <w:r w:rsidRPr="00F7713E">
        <w:rPr>
          <w:rFonts w:ascii="Times New Roman" w:hAnsi="Times New Roman" w:cs="Times New Roman"/>
          <w:sz w:val="28"/>
          <w:szCs w:val="28"/>
        </w:rPr>
        <w:t>Питання, які поставлені експертом із власної ініціативи, вказуються після питань, зазначених у постанові (ухвалі) про призначення експертизи:</w:t>
      </w:r>
    </w:p>
    <w:p w:rsidR="00F7713E" w:rsidRDefault="00F7713E" w:rsidP="00F7713E">
      <w:pPr>
        <w:pStyle w:val="a3"/>
        <w:numPr>
          <w:ilvl w:val="0"/>
          <w:numId w:val="5"/>
        </w:numPr>
        <w:tabs>
          <w:tab w:val="left" w:pos="284"/>
        </w:tabs>
        <w:spacing w:before="120" w:after="0" w:line="240" w:lineRule="auto"/>
        <w:ind w:left="0" w:firstLine="709"/>
        <w:contextualSpacing w:val="0"/>
        <w:jc w:val="both"/>
        <w:rPr>
          <w:rFonts w:ascii="Times New Roman" w:hAnsi="Times New Roman" w:cs="Times New Roman"/>
          <w:sz w:val="28"/>
          <w:szCs w:val="28"/>
        </w:rPr>
      </w:pPr>
      <w:r w:rsidRPr="00F7713E">
        <w:rPr>
          <w:rFonts w:ascii="Times New Roman" w:hAnsi="Times New Roman" w:cs="Times New Roman"/>
          <w:sz w:val="28"/>
          <w:szCs w:val="28"/>
        </w:rPr>
        <w:t>найменування матеріалів, що надійшли на експертизу;</w:t>
      </w:r>
    </w:p>
    <w:p w:rsidR="00F7713E" w:rsidRDefault="00F7713E" w:rsidP="00F7713E">
      <w:pPr>
        <w:pStyle w:val="a3"/>
        <w:numPr>
          <w:ilvl w:val="0"/>
          <w:numId w:val="5"/>
        </w:numPr>
        <w:tabs>
          <w:tab w:val="left" w:pos="284"/>
        </w:tabs>
        <w:spacing w:before="120" w:after="0" w:line="240" w:lineRule="auto"/>
        <w:ind w:left="0" w:firstLine="709"/>
        <w:contextualSpacing w:val="0"/>
        <w:jc w:val="both"/>
        <w:rPr>
          <w:rFonts w:ascii="Times New Roman" w:hAnsi="Times New Roman" w:cs="Times New Roman"/>
          <w:sz w:val="28"/>
          <w:szCs w:val="28"/>
        </w:rPr>
      </w:pPr>
      <w:r w:rsidRPr="00F7713E">
        <w:rPr>
          <w:rFonts w:ascii="Times New Roman" w:hAnsi="Times New Roman" w:cs="Times New Roman"/>
          <w:sz w:val="28"/>
          <w:szCs w:val="28"/>
        </w:rPr>
        <w:t>клопотання експерта про подання додаткових матеріалів, наслідки їх розгляду;</w:t>
      </w:r>
    </w:p>
    <w:p w:rsidR="00F7713E" w:rsidRDefault="00F7713E" w:rsidP="00F7713E">
      <w:pPr>
        <w:pStyle w:val="a3"/>
        <w:numPr>
          <w:ilvl w:val="0"/>
          <w:numId w:val="5"/>
        </w:numPr>
        <w:tabs>
          <w:tab w:val="left" w:pos="284"/>
        </w:tabs>
        <w:spacing w:before="120" w:after="0" w:line="240" w:lineRule="auto"/>
        <w:ind w:left="0" w:firstLine="709"/>
        <w:contextualSpacing w:val="0"/>
        <w:jc w:val="both"/>
        <w:rPr>
          <w:rFonts w:ascii="Times New Roman" w:hAnsi="Times New Roman" w:cs="Times New Roman"/>
          <w:sz w:val="28"/>
          <w:szCs w:val="28"/>
        </w:rPr>
      </w:pPr>
      <w:r w:rsidRPr="00F7713E">
        <w:rPr>
          <w:rFonts w:ascii="Times New Roman" w:hAnsi="Times New Roman" w:cs="Times New Roman"/>
          <w:sz w:val="28"/>
          <w:szCs w:val="28"/>
        </w:rPr>
        <w:t>короткі обставини справи, зокрема найменування організації, якій спричинено збитки або донараховано податки (з даних, повідомлених експерту в постанові слідчого або ухвалі суду), якщо вони мають суттєве значення для надання висновку;</w:t>
      </w:r>
    </w:p>
    <w:p w:rsidR="00F7713E" w:rsidRDefault="00F7713E" w:rsidP="00F7713E">
      <w:pPr>
        <w:pStyle w:val="a3"/>
        <w:numPr>
          <w:ilvl w:val="0"/>
          <w:numId w:val="5"/>
        </w:numPr>
        <w:tabs>
          <w:tab w:val="left" w:pos="284"/>
        </w:tabs>
        <w:spacing w:before="120" w:after="0" w:line="240" w:lineRule="auto"/>
        <w:ind w:left="0" w:firstLine="709"/>
        <w:contextualSpacing w:val="0"/>
        <w:jc w:val="both"/>
        <w:rPr>
          <w:rFonts w:ascii="Times New Roman" w:hAnsi="Times New Roman" w:cs="Times New Roman"/>
          <w:sz w:val="28"/>
          <w:szCs w:val="28"/>
        </w:rPr>
      </w:pPr>
      <w:r w:rsidRPr="00F7713E">
        <w:rPr>
          <w:rFonts w:ascii="Times New Roman" w:hAnsi="Times New Roman" w:cs="Times New Roman"/>
          <w:sz w:val="28"/>
          <w:szCs w:val="28"/>
        </w:rPr>
        <w:t>відомості про осіб, які були присутні під час проведення досліджень (прізвище, ініціали, процесуальне положення);</w:t>
      </w:r>
    </w:p>
    <w:p w:rsidR="00F7713E" w:rsidRDefault="00F7713E" w:rsidP="00F7713E">
      <w:pPr>
        <w:pStyle w:val="a3"/>
        <w:numPr>
          <w:ilvl w:val="0"/>
          <w:numId w:val="5"/>
        </w:numPr>
        <w:tabs>
          <w:tab w:val="left" w:pos="284"/>
        </w:tabs>
        <w:spacing w:before="120" w:after="0" w:line="240" w:lineRule="auto"/>
        <w:ind w:left="0" w:firstLine="709"/>
        <w:contextualSpacing w:val="0"/>
        <w:jc w:val="both"/>
        <w:rPr>
          <w:rFonts w:ascii="Times New Roman" w:hAnsi="Times New Roman" w:cs="Times New Roman"/>
          <w:sz w:val="28"/>
          <w:szCs w:val="28"/>
        </w:rPr>
      </w:pPr>
      <w:r w:rsidRPr="00F7713E">
        <w:rPr>
          <w:rFonts w:ascii="Times New Roman" w:hAnsi="Times New Roman" w:cs="Times New Roman"/>
          <w:sz w:val="28"/>
          <w:szCs w:val="28"/>
        </w:rPr>
        <w:t xml:space="preserve">попередження експерта про кримінальну відповідальність за ст. 384 КК України за надання завідомо неправдивого </w:t>
      </w:r>
      <w:proofErr w:type="spellStart"/>
      <w:r w:rsidRPr="00F7713E">
        <w:rPr>
          <w:rFonts w:ascii="Times New Roman" w:hAnsi="Times New Roman" w:cs="Times New Roman"/>
          <w:sz w:val="28"/>
          <w:szCs w:val="28"/>
        </w:rPr>
        <w:t>вис¬новку;</w:t>
      </w:r>
      <w:proofErr w:type="spellEnd"/>
    </w:p>
    <w:p w:rsidR="00F7713E" w:rsidRPr="00F7713E" w:rsidRDefault="00F7713E" w:rsidP="00F7713E">
      <w:pPr>
        <w:pStyle w:val="a3"/>
        <w:numPr>
          <w:ilvl w:val="0"/>
          <w:numId w:val="5"/>
        </w:numPr>
        <w:tabs>
          <w:tab w:val="left" w:pos="284"/>
        </w:tabs>
        <w:spacing w:before="120" w:after="0" w:line="240" w:lineRule="auto"/>
        <w:ind w:left="0" w:firstLine="709"/>
        <w:contextualSpacing w:val="0"/>
        <w:jc w:val="both"/>
        <w:rPr>
          <w:rFonts w:ascii="Times New Roman" w:hAnsi="Times New Roman" w:cs="Times New Roman"/>
          <w:sz w:val="28"/>
          <w:szCs w:val="28"/>
        </w:rPr>
      </w:pPr>
      <w:r w:rsidRPr="00F7713E">
        <w:rPr>
          <w:rFonts w:ascii="Times New Roman" w:hAnsi="Times New Roman" w:cs="Times New Roman"/>
          <w:sz w:val="28"/>
          <w:szCs w:val="28"/>
        </w:rPr>
        <w:t>довідково-нормативні документи та методична література, які використовувались експертом для вирішення поставлених питань (з зазначенням бібліографічних даних).</w:t>
      </w:r>
    </w:p>
    <w:p w:rsidR="00F7713E" w:rsidRPr="00F7713E" w:rsidRDefault="00F7713E" w:rsidP="00F7713E">
      <w:pPr>
        <w:pStyle w:val="a3"/>
        <w:tabs>
          <w:tab w:val="left" w:pos="284"/>
        </w:tabs>
        <w:spacing w:before="120" w:after="0" w:line="240" w:lineRule="auto"/>
        <w:ind w:left="0" w:firstLine="709"/>
        <w:contextualSpacing w:val="0"/>
        <w:jc w:val="both"/>
        <w:rPr>
          <w:rFonts w:ascii="Times New Roman" w:hAnsi="Times New Roman" w:cs="Times New Roman"/>
          <w:sz w:val="28"/>
          <w:szCs w:val="28"/>
        </w:rPr>
      </w:pPr>
      <w:r w:rsidRPr="00F7713E">
        <w:rPr>
          <w:rFonts w:ascii="Times New Roman" w:hAnsi="Times New Roman" w:cs="Times New Roman"/>
          <w:sz w:val="28"/>
          <w:szCs w:val="28"/>
        </w:rPr>
        <w:t>Питання у вступній частині висновку наводяться в тому самому формулюванні, в якому вони поставлені слідчим або судом. Зміни їх не допускаються.</w:t>
      </w:r>
    </w:p>
    <w:p w:rsidR="00F7713E" w:rsidRPr="00F7713E" w:rsidRDefault="00F7713E" w:rsidP="00F7713E">
      <w:pPr>
        <w:pStyle w:val="a3"/>
        <w:tabs>
          <w:tab w:val="left" w:pos="284"/>
        </w:tabs>
        <w:spacing w:before="120" w:after="0" w:line="240" w:lineRule="auto"/>
        <w:ind w:left="0" w:firstLine="709"/>
        <w:contextualSpacing w:val="0"/>
        <w:jc w:val="both"/>
        <w:rPr>
          <w:rFonts w:ascii="Times New Roman" w:hAnsi="Times New Roman" w:cs="Times New Roman"/>
          <w:sz w:val="28"/>
          <w:szCs w:val="28"/>
        </w:rPr>
      </w:pPr>
      <w:r w:rsidRPr="00F7713E">
        <w:rPr>
          <w:rFonts w:ascii="Times New Roman" w:hAnsi="Times New Roman" w:cs="Times New Roman"/>
          <w:sz w:val="28"/>
          <w:szCs w:val="28"/>
        </w:rPr>
        <w:t xml:space="preserve">У </w:t>
      </w:r>
      <w:proofErr w:type="spellStart"/>
      <w:r w:rsidRPr="00F7713E">
        <w:rPr>
          <w:rFonts w:ascii="Times New Roman" w:hAnsi="Times New Roman" w:cs="Times New Roman"/>
          <w:b/>
          <w:i/>
          <w:sz w:val="28"/>
          <w:szCs w:val="28"/>
        </w:rPr>
        <w:t>досліджувальній</w:t>
      </w:r>
      <w:proofErr w:type="spellEnd"/>
      <w:r w:rsidRPr="00F7713E">
        <w:rPr>
          <w:rFonts w:ascii="Times New Roman" w:hAnsi="Times New Roman" w:cs="Times New Roman"/>
          <w:b/>
          <w:i/>
          <w:sz w:val="28"/>
          <w:szCs w:val="28"/>
        </w:rPr>
        <w:t xml:space="preserve"> частині висновку</w:t>
      </w:r>
      <w:r w:rsidRPr="00F7713E">
        <w:rPr>
          <w:rFonts w:ascii="Times New Roman" w:hAnsi="Times New Roman" w:cs="Times New Roman"/>
          <w:sz w:val="28"/>
          <w:szCs w:val="28"/>
        </w:rPr>
        <w:t xml:space="preserve"> відтворюється увесь процес експертного дослідження в тій послідовності, в якій згруповані питання. При цьому формулювання питання не повторюються, а дається посилання на їхній порядковий номер.</w:t>
      </w:r>
    </w:p>
    <w:p w:rsidR="00F7713E" w:rsidRPr="00F7713E" w:rsidRDefault="00F7713E" w:rsidP="00F7713E">
      <w:pPr>
        <w:pStyle w:val="a3"/>
        <w:tabs>
          <w:tab w:val="left" w:pos="284"/>
        </w:tabs>
        <w:spacing w:before="120" w:after="0" w:line="240" w:lineRule="auto"/>
        <w:ind w:left="0" w:firstLine="709"/>
        <w:contextualSpacing w:val="0"/>
        <w:jc w:val="both"/>
        <w:rPr>
          <w:rFonts w:ascii="Times New Roman" w:hAnsi="Times New Roman" w:cs="Times New Roman"/>
          <w:sz w:val="28"/>
          <w:szCs w:val="28"/>
        </w:rPr>
      </w:pPr>
      <w:r w:rsidRPr="00F7713E">
        <w:rPr>
          <w:rFonts w:ascii="Times New Roman" w:hAnsi="Times New Roman" w:cs="Times New Roman"/>
          <w:sz w:val="28"/>
          <w:szCs w:val="28"/>
        </w:rPr>
        <w:t xml:space="preserve">Кожному питанню, яке вирішує експерт, має відповідати певний </w:t>
      </w:r>
      <w:r>
        <w:rPr>
          <w:rFonts w:ascii="Times New Roman" w:hAnsi="Times New Roman" w:cs="Times New Roman"/>
          <w:sz w:val="28"/>
          <w:szCs w:val="28"/>
        </w:rPr>
        <w:t xml:space="preserve">розділ </w:t>
      </w:r>
      <w:proofErr w:type="spellStart"/>
      <w:r>
        <w:rPr>
          <w:rFonts w:ascii="Times New Roman" w:hAnsi="Times New Roman" w:cs="Times New Roman"/>
          <w:sz w:val="28"/>
          <w:szCs w:val="28"/>
        </w:rPr>
        <w:t>досліджувальної</w:t>
      </w:r>
      <w:proofErr w:type="spellEnd"/>
      <w:r>
        <w:rPr>
          <w:rFonts w:ascii="Times New Roman" w:hAnsi="Times New Roman" w:cs="Times New Roman"/>
          <w:sz w:val="28"/>
          <w:szCs w:val="28"/>
        </w:rPr>
        <w:t xml:space="preserve"> частини.</w:t>
      </w:r>
    </w:p>
    <w:p w:rsidR="00F7713E" w:rsidRPr="00F7713E" w:rsidRDefault="00F7713E" w:rsidP="00F7713E">
      <w:pPr>
        <w:pStyle w:val="a3"/>
        <w:tabs>
          <w:tab w:val="left" w:pos="284"/>
        </w:tabs>
        <w:spacing w:before="120" w:after="0" w:line="240" w:lineRule="auto"/>
        <w:ind w:left="0" w:firstLine="709"/>
        <w:contextualSpacing w:val="0"/>
        <w:jc w:val="both"/>
        <w:rPr>
          <w:rFonts w:ascii="Times New Roman" w:hAnsi="Times New Roman" w:cs="Times New Roman"/>
          <w:sz w:val="28"/>
          <w:szCs w:val="28"/>
        </w:rPr>
      </w:pPr>
      <w:r w:rsidRPr="00F7713E">
        <w:rPr>
          <w:rFonts w:ascii="Times New Roman" w:hAnsi="Times New Roman" w:cs="Times New Roman"/>
          <w:sz w:val="28"/>
          <w:szCs w:val="28"/>
        </w:rPr>
        <w:t>Викладення процесу дослідження є дуже важливою частиною висновку експерта, оскільки з проведених досліджень мають випливати висновки, а висновки повинні</w:t>
      </w:r>
      <w:r>
        <w:rPr>
          <w:rFonts w:ascii="Times New Roman" w:hAnsi="Times New Roman" w:cs="Times New Roman"/>
          <w:sz w:val="28"/>
          <w:szCs w:val="28"/>
        </w:rPr>
        <w:t xml:space="preserve"> бути мотивовані дослідженням. </w:t>
      </w:r>
    </w:p>
    <w:p w:rsidR="00F7713E" w:rsidRPr="00F7713E" w:rsidRDefault="00F7713E" w:rsidP="00F7713E">
      <w:pPr>
        <w:pStyle w:val="a3"/>
        <w:tabs>
          <w:tab w:val="left" w:pos="284"/>
        </w:tabs>
        <w:spacing w:before="120" w:after="0" w:line="240" w:lineRule="auto"/>
        <w:ind w:left="0" w:firstLine="709"/>
        <w:contextualSpacing w:val="0"/>
        <w:jc w:val="both"/>
        <w:rPr>
          <w:rFonts w:ascii="Times New Roman" w:hAnsi="Times New Roman" w:cs="Times New Roman"/>
          <w:i/>
          <w:sz w:val="28"/>
          <w:szCs w:val="28"/>
        </w:rPr>
      </w:pPr>
      <w:r w:rsidRPr="00F7713E">
        <w:rPr>
          <w:rFonts w:ascii="Times New Roman" w:hAnsi="Times New Roman" w:cs="Times New Roman"/>
          <w:i/>
          <w:sz w:val="28"/>
          <w:szCs w:val="28"/>
        </w:rPr>
        <w:t xml:space="preserve">Отже, у </w:t>
      </w:r>
      <w:proofErr w:type="spellStart"/>
      <w:r w:rsidRPr="00F7713E">
        <w:rPr>
          <w:rFonts w:ascii="Times New Roman" w:hAnsi="Times New Roman" w:cs="Times New Roman"/>
          <w:i/>
          <w:sz w:val="28"/>
          <w:szCs w:val="28"/>
        </w:rPr>
        <w:t>досліджувальній</w:t>
      </w:r>
      <w:proofErr w:type="spellEnd"/>
      <w:r w:rsidRPr="00F7713E">
        <w:rPr>
          <w:rFonts w:ascii="Times New Roman" w:hAnsi="Times New Roman" w:cs="Times New Roman"/>
          <w:i/>
          <w:sz w:val="28"/>
          <w:szCs w:val="28"/>
        </w:rPr>
        <w:t xml:space="preserve"> частині висновку експертизи описується процес дослідження та його результати, а також дається обґрунтування висновку експерта. Ця частина має містити:</w:t>
      </w:r>
    </w:p>
    <w:p w:rsidR="00F7713E" w:rsidRDefault="00F7713E" w:rsidP="00F7713E">
      <w:pPr>
        <w:pStyle w:val="a3"/>
        <w:numPr>
          <w:ilvl w:val="0"/>
          <w:numId w:val="5"/>
        </w:numPr>
        <w:tabs>
          <w:tab w:val="left" w:pos="284"/>
        </w:tabs>
        <w:spacing w:before="120" w:after="0" w:line="240" w:lineRule="auto"/>
        <w:ind w:left="0" w:firstLine="709"/>
        <w:contextualSpacing w:val="0"/>
        <w:jc w:val="both"/>
        <w:rPr>
          <w:rFonts w:ascii="Times New Roman" w:hAnsi="Times New Roman" w:cs="Times New Roman"/>
          <w:sz w:val="28"/>
          <w:szCs w:val="28"/>
        </w:rPr>
      </w:pPr>
      <w:r w:rsidRPr="00F7713E">
        <w:rPr>
          <w:rFonts w:ascii="Times New Roman" w:hAnsi="Times New Roman" w:cs="Times New Roman"/>
          <w:sz w:val="28"/>
          <w:szCs w:val="28"/>
        </w:rPr>
        <w:t>відомості про стан об’єктів дослідження, застосовані методи дослідження, умови проведення;</w:t>
      </w:r>
    </w:p>
    <w:p w:rsidR="00F7713E" w:rsidRDefault="00F7713E" w:rsidP="00F7713E">
      <w:pPr>
        <w:pStyle w:val="a3"/>
        <w:numPr>
          <w:ilvl w:val="0"/>
          <w:numId w:val="5"/>
        </w:numPr>
        <w:tabs>
          <w:tab w:val="left" w:pos="284"/>
        </w:tabs>
        <w:spacing w:before="120" w:after="0" w:line="240" w:lineRule="auto"/>
        <w:ind w:left="0" w:firstLine="709"/>
        <w:contextualSpacing w:val="0"/>
        <w:jc w:val="both"/>
        <w:rPr>
          <w:rFonts w:ascii="Times New Roman" w:hAnsi="Times New Roman" w:cs="Times New Roman"/>
          <w:sz w:val="28"/>
          <w:szCs w:val="28"/>
        </w:rPr>
      </w:pPr>
      <w:r w:rsidRPr="00F7713E">
        <w:rPr>
          <w:rFonts w:ascii="Times New Roman" w:hAnsi="Times New Roman" w:cs="Times New Roman"/>
          <w:sz w:val="28"/>
          <w:szCs w:val="28"/>
        </w:rPr>
        <w:lastRenderedPageBreak/>
        <w:t>посилання на додатки та необхідні роз’яснення до них;</w:t>
      </w:r>
    </w:p>
    <w:p w:rsidR="00F7713E" w:rsidRPr="00F7713E" w:rsidRDefault="00F7713E" w:rsidP="00F7713E">
      <w:pPr>
        <w:pStyle w:val="a3"/>
        <w:numPr>
          <w:ilvl w:val="0"/>
          <w:numId w:val="5"/>
        </w:numPr>
        <w:tabs>
          <w:tab w:val="left" w:pos="284"/>
        </w:tabs>
        <w:spacing w:before="120" w:after="0" w:line="240" w:lineRule="auto"/>
        <w:ind w:left="0" w:firstLine="709"/>
        <w:contextualSpacing w:val="0"/>
        <w:jc w:val="both"/>
        <w:rPr>
          <w:rFonts w:ascii="Times New Roman" w:hAnsi="Times New Roman" w:cs="Times New Roman"/>
          <w:sz w:val="28"/>
          <w:szCs w:val="28"/>
        </w:rPr>
      </w:pPr>
      <w:r w:rsidRPr="00F7713E">
        <w:rPr>
          <w:rFonts w:ascii="Times New Roman" w:hAnsi="Times New Roman" w:cs="Times New Roman"/>
          <w:sz w:val="28"/>
          <w:szCs w:val="28"/>
        </w:rPr>
        <w:t>експертну оцінку результатів дослідження.</w:t>
      </w:r>
    </w:p>
    <w:p w:rsidR="00F7713E" w:rsidRPr="00F7713E" w:rsidRDefault="00F7713E" w:rsidP="00F7713E">
      <w:pPr>
        <w:pStyle w:val="a3"/>
        <w:tabs>
          <w:tab w:val="left" w:pos="284"/>
        </w:tabs>
        <w:spacing w:before="120" w:after="0" w:line="240" w:lineRule="auto"/>
        <w:ind w:left="0" w:firstLine="709"/>
        <w:contextualSpacing w:val="0"/>
        <w:jc w:val="both"/>
        <w:rPr>
          <w:rFonts w:ascii="Times New Roman" w:hAnsi="Times New Roman" w:cs="Times New Roman"/>
          <w:sz w:val="28"/>
          <w:szCs w:val="28"/>
        </w:rPr>
      </w:pPr>
      <w:r w:rsidRPr="00F7713E">
        <w:rPr>
          <w:rFonts w:ascii="Times New Roman" w:hAnsi="Times New Roman" w:cs="Times New Roman"/>
          <w:b/>
          <w:i/>
          <w:sz w:val="28"/>
          <w:szCs w:val="28"/>
        </w:rPr>
        <w:t>Завершальну частину висновку</w:t>
      </w:r>
      <w:r w:rsidRPr="00F7713E">
        <w:rPr>
          <w:rFonts w:ascii="Times New Roman" w:hAnsi="Times New Roman" w:cs="Times New Roman"/>
          <w:sz w:val="28"/>
          <w:szCs w:val="28"/>
        </w:rPr>
        <w:t xml:space="preserve"> становлять саме висновки. Тут викладаються в узагальненому вигляді ті результати, які випливають із проведеного дослідження з кожного питання окремо, та надаються відповіді на поставлені перед експертом запитання в тій послідовності, в якій вони розташовані у вступній частині (див. дод. 5).</w:t>
      </w:r>
    </w:p>
    <w:p w:rsidR="00F7713E" w:rsidRPr="00F7713E" w:rsidRDefault="00F7713E" w:rsidP="00F7713E">
      <w:pPr>
        <w:pStyle w:val="a3"/>
        <w:tabs>
          <w:tab w:val="left" w:pos="284"/>
        </w:tabs>
        <w:spacing w:before="120" w:after="0" w:line="240" w:lineRule="auto"/>
        <w:ind w:left="0" w:firstLine="709"/>
        <w:contextualSpacing w:val="0"/>
        <w:jc w:val="both"/>
        <w:rPr>
          <w:rFonts w:ascii="Times New Roman" w:hAnsi="Times New Roman" w:cs="Times New Roman"/>
          <w:sz w:val="28"/>
          <w:szCs w:val="28"/>
        </w:rPr>
      </w:pPr>
      <w:r w:rsidRPr="00F7713E">
        <w:rPr>
          <w:rFonts w:ascii="Times New Roman" w:hAnsi="Times New Roman" w:cs="Times New Roman"/>
          <w:sz w:val="28"/>
          <w:szCs w:val="28"/>
        </w:rPr>
        <w:t>Експерт-бухгалтер залежно від конкретних умов може вчинити так:</w:t>
      </w:r>
    </w:p>
    <w:p w:rsidR="00F7713E" w:rsidRDefault="00F7713E" w:rsidP="00F7713E">
      <w:pPr>
        <w:pStyle w:val="a3"/>
        <w:numPr>
          <w:ilvl w:val="0"/>
          <w:numId w:val="5"/>
        </w:numPr>
        <w:tabs>
          <w:tab w:val="left" w:pos="284"/>
        </w:tabs>
        <w:spacing w:before="120" w:after="0" w:line="240" w:lineRule="auto"/>
        <w:ind w:left="0" w:firstLine="709"/>
        <w:contextualSpacing w:val="0"/>
        <w:jc w:val="both"/>
        <w:rPr>
          <w:rFonts w:ascii="Times New Roman" w:hAnsi="Times New Roman" w:cs="Times New Roman"/>
          <w:sz w:val="28"/>
          <w:szCs w:val="28"/>
        </w:rPr>
      </w:pPr>
      <w:r w:rsidRPr="00F7713E">
        <w:rPr>
          <w:rFonts w:ascii="Times New Roman" w:hAnsi="Times New Roman" w:cs="Times New Roman"/>
          <w:sz w:val="28"/>
          <w:szCs w:val="28"/>
        </w:rPr>
        <w:t>або тільки вказати на встановлені ним обставини (якщо матеріали справи не дозволяють висвітлити їх докладно);</w:t>
      </w:r>
    </w:p>
    <w:p w:rsidR="00F7713E" w:rsidRPr="00F7713E" w:rsidRDefault="00F7713E" w:rsidP="00F7713E">
      <w:pPr>
        <w:pStyle w:val="a3"/>
        <w:numPr>
          <w:ilvl w:val="0"/>
          <w:numId w:val="5"/>
        </w:numPr>
        <w:tabs>
          <w:tab w:val="left" w:pos="284"/>
        </w:tabs>
        <w:spacing w:before="120" w:after="0" w:line="240" w:lineRule="auto"/>
        <w:ind w:left="0" w:firstLine="709"/>
        <w:contextualSpacing w:val="0"/>
        <w:jc w:val="both"/>
        <w:rPr>
          <w:rFonts w:ascii="Times New Roman" w:hAnsi="Times New Roman" w:cs="Times New Roman"/>
          <w:sz w:val="28"/>
          <w:szCs w:val="28"/>
        </w:rPr>
      </w:pPr>
      <w:r w:rsidRPr="00F7713E">
        <w:rPr>
          <w:rFonts w:ascii="Times New Roman" w:hAnsi="Times New Roman" w:cs="Times New Roman"/>
          <w:sz w:val="28"/>
          <w:szCs w:val="28"/>
        </w:rPr>
        <w:t>або досліджувати питання до кінця, формулюючи кінцевий висновок щодо цих обставин.</w:t>
      </w:r>
    </w:p>
    <w:p w:rsidR="00F7713E" w:rsidRDefault="00F7713E" w:rsidP="00F7713E">
      <w:pPr>
        <w:pStyle w:val="a3"/>
        <w:tabs>
          <w:tab w:val="left" w:pos="284"/>
        </w:tabs>
        <w:spacing w:before="120" w:after="0" w:line="240" w:lineRule="auto"/>
        <w:ind w:left="0" w:firstLine="709"/>
        <w:contextualSpacing w:val="0"/>
        <w:jc w:val="both"/>
        <w:rPr>
          <w:rFonts w:ascii="Times New Roman" w:hAnsi="Times New Roman" w:cs="Times New Roman"/>
          <w:sz w:val="28"/>
          <w:szCs w:val="28"/>
        </w:rPr>
      </w:pPr>
      <w:r w:rsidRPr="00F7713E">
        <w:rPr>
          <w:rFonts w:ascii="Times New Roman" w:hAnsi="Times New Roman" w:cs="Times New Roman"/>
          <w:sz w:val="28"/>
          <w:szCs w:val="28"/>
        </w:rPr>
        <w:t>У додатках до висновку експерт-бухгалтер може навести різні таблиці, схеми, графіки, розрахунки та інший громіздкий цифровий матеріал, складений у процесі дослідження. Кожен додаток до висновку є його невід’ємною складовою. Усі додатки мають бути пронумеровані, підписані експертом і скріплені печаткою установи, а у висновку мають бути посилання на них із вказівкою номера додатка і його назви.</w:t>
      </w:r>
    </w:p>
    <w:p w:rsidR="00F7713E" w:rsidRPr="00F7713E" w:rsidRDefault="00F7713E" w:rsidP="00F7713E">
      <w:pPr>
        <w:pStyle w:val="a3"/>
        <w:tabs>
          <w:tab w:val="left" w:pos="284"/>
        </w:tabs>
        <w:spacing w:before="120" w:after="0" w:line="240" w:lineRule="auto"/>
        <w:ind w:left="0" w:firstLine="709"/>
        <w:jc w:val="both"/>
        <w:rPr>
          <w:rFonts w:ascii="Times New Roman" w:hAnsi="Times New Roman" w:cs="Times New Roman"/>
          <w:sz w:val="28"/>
          <w:szCs w:val="28"/>
        </w:rPr>
      </w:pPr>
      <w:r w:rsidRPr="00F7713E">
        <w:rPr>
          <w:rFonts w:ascii="Times New Roman" w:hAnsi="Times New Roman" w:cs="Times New Roman"/>
          <w:sz w:val="28"/>
          <w:szCs w:val="28"/>
        </w:rPr>
        <w:t>Висновок експертизи підписують експерти, які проводили дослідження, після чого він засвідчується печаткою експертної установи. Якщо до висновку експертизи додаються таблиці, вони також підписуються експертами та засвідчуються печаткою експертної установи. Висновок експертизи та додатки до нього складаються у двох примірниках, один з яких направляється особі або органу, які призначили експертизу, а другий залишається в експертній установі.</w:t>
      </w:r>
    </w:p>
    <w:p w:rsidR="00F7713E" w:rsidRPr="00F7713E" w:rsidRDefault="00F7713E" w:rsidP="00F7713E">
      <w:pPr>
        <w:pStyle w:val="a3"/>
        <w:tabs>
          <w:tab w:val="left" w:pos="284"/>
        </w:tabs>
        <w:spacing w:before="120" w:after="0" w:line="240" w:lineRule="auto"/>
        <w:ind w:left="0" w:firstLine="709"/>
        <w:jc w:val="both"/>
        <w:rPr>
          <w:rFonts w:ascii="Times New Roman" w:hAnsi="Times New Roman" w:cs="Times New Roman"/>
          <w:sz w:val="28"/>
          <w:szCs w:val="28"/>
        </w:rPr>
      </w:pPr>
      <w:r w:rsidRPr="00F7713E">
        <w:rPr>
          <w:rFonts w:ascii="Times New Roman" w:hAnsi="Times New Roman" w:cs="Times New Roman"/>
          <w:sz w:val="28"/>
          <w:szCs w:val="28"/>
        </w:rPr>
        <w:t>Орієнтовну форму висновку наведено на рис. 7.3.</w:t>
      </w:r>
    </w:p>
    <w:p w:rsidR="00F7713E" w:rsidRPr="00F7713E" w:rsidRDefault="00F7713E" w:rsidP="00F7713E">
      <w:pPr>
        <w:pStyle w:val="a3"/>
        <w:tabs>
          <w:tab w:val="left" w:pos="284"/>
        </w:tabs>
        <w:spacing w:before="120" w:after="0" w:line="240" w:lineRule="auto"/>
        <w:ind w:left="0" w:firstLine="709"/>
        <w:jc w:val="both"/>
        <w:rPr>
          <w:rFonts w:ascii="Times New Roman" w:hAnsi="Times New Roman" w:cs="Times New Roman"/>
          <w:sz w:val="28"/>
          <w:szCs w:val="28"/>
        </w:rPr>
      </w:pPr>
      <w:r w:rsidRPr="00F7713E">
        <w:rPr>
          <w:rFonts w:ascii="Times New Roman" w:hAnsi="Times New Roman" w:cs="Times New Roman"/>
          <w:sz w:val="28"/>
          <w:szCs w:val="28"/>
        </w:rPr>
        <w:t>У разі проведення повторної експертизи у вступній частині висновку експертизи викладаються відомості про первинні (попередні) експертизи: прізвища, ініціали експертів, назва експертної установи чи місце роботи експертів, номер і дата висновку експертизи, висновки досліджень попередніх експертиз із питань, які були поставлені перед експертом на повторне вирішення, а також мотиви призначення повторної експертизи, що зазначені в постанові (ухвалі) про її призначення.</w:t>
      </w:r>
    </w:p>
    <w:p w:rsidR="00F7713E" w:rsidRPr="00F7713E" w:rsidRDefault="00F7713E" w:rsidP="00F7713E">
      <w:pPr>
        <w:pStyle w:val="a3"/>
        <w:tabs>
          <w:tab w:val="left" w:pos="284"/>
        </w:tabs>
        <w:spacing w:before="120" w:after="0" w:line="240" w:lineRule="auto"/>
        <w:ind w:left="0" w:firstLine="709"/>
        <w:jc w:val="both"/>
        <w:rPr>
          <w:rFonts w:ascii="Times New Roman" w:hAnsi="Times New Roman" w:cs="Times New Roman"/>
          <w:sz w:val="28"/>
          <w:szCs w:val="28"/>
        </w:rPr>
      </w:pPr>
      <w:r w:rsidRPr="00F7713E">
        <w:rPr>
          <w:rFonts w:ascii="Times New Roman" w:hAnsi="Times New Roman" w:cs="Times New Roman"/>
          <w:sz w:val="28"/>
          <w:szCs w:val="28"/>
        </w:rPr>
        <w:t xml:space="preserve">У </w:t>
      </w:r>
      <w:proofErr w:type="spellStart"/>
      <w:r w:rsidRPr="00F7713E">
        <w:rPr>
          <w:rFonts w:ascii="Times New Roman" w:hAnsi="Times New Roman" w:cs="Times New Roman"/>
          <w:sz w:val="28"/>
          <w:szCs w:val="28"/>
        </w:rPr>
        <w:t>досліджувальній</w:t>
      </w:r>
      <w:proofErr w:type="spellEnd"/>
      <w:r w:rsidRPr="00F7713E">
        <w:rPr>
          <w:rFonts w:ascii="Times New Roman" w:hAnsi="Times New Roman" w:cs="Times New Roman"/>
          <w:sz w:val="28"/>
          <w:szCs w:val="28"/>
        </w:rPr>
        <w:t xml:space="preserve"> частині висновку повторної експертизи вказуються причини розбіжностей з результатами попередніх експертиз, якщо такі розбіжності мали місце.</w:t>
      </w:r>
    </w:p>
    <w:p w:rsidR="00F7713E" w:rsidRDefault="00F7713E" w:rsidP="00F7713E">
      <w:pPr>
        <w:pStyle w:val="a3"/>
        <w:tabs>
          <w:tab w:val="left" w:pos="284"/>
        </w:tabs>
        <w:spacing w:before="120" w:after="0" w:line="240" w:lineRule="auto"/>
        <w:ind w:left="0" w:firstLine="709"/>
        <w:jc w:val="both"/>
        <w:rPr>
          <w:rFonts w:ascii="Times New Roman" w:hAnsi="Times New Roman" w:cs="Times New Roman"/>
          <w:sz w:val="28"/>
          <w:szCs w:val="28"/>
        </w:rPr>
      </w:pPr>
      <w:r w:rsidRPr="00F7713E">
        <w:rPr>
          <w:rFonts w:ascii="Times New Roman" w:hAnsi="Times New Roman" w:cs="Times New Roman"/>
          <w:sz w:val="28"/>
          <w:szCs w:val="28"/>
        </w:rPr>
        <w:t>На повторні експертизи складаються контрольні картки, які надсилаються установі (службі), в якій виконувались попередні експертизи, та до Міністерства юстиції України. Один примірник картки залишається в експертній</w:t>
      </w:r>
      <w:r>
        <w:rPr>
          <w:rFonts w:ascii="Times New Roman" w:hAnsi="Times New Roman" w:cs="Times New Roman"/>
          <w:sz w:val="28"/>
          <w:szCs w:val="28"/>
        </w:rPr>
        <w:t xml:space="preserve"> установі. Якщо висновки повтор</w:t>
      </w:r>
      <w:r w:rsidRPr="00F7713E">
        <w:rPr>
          <w:rFonts w:ascii="Times New Roman" w:hAnsi="Times New Roman" w:cs="Times New Roman"/>
          <w:sz w:val="28"/>
          <w:szCs w:val="28"/>
        </w:rPr>
        <w:t>них і попередніх експертиз не збігаються, то до установи (служби), в якій виконувалась попередня експертиза, надсилається також екземпляр висновку повторної експертизи з усіма додатками.</w:t>
      </w:r>
    </w:p>
    <w:p w:rsidR="00F7713E" w:rsidRPr="00F7713E" w:rsidRDefault="00F7713E" w:rsidP="00F7713E">
      <w:pPr>
        <w:pStyle w:val="a3"/>
        <w:numPr>
          <w:ilvl w:val="0"/>
          <w:numId w:val="2"/>
        </w:numPr>
        <w:tabs>
          <w:tab w:val="left" w:pos="284"/>
        </w:tabs>
        <w:spacing w:before="120" w:after="0" w:line="240" w:lineRule="auto"/>
        <w:ind w:left="0" w:firstLine="709"/>
        <w:jc w:val="center"/>
        <w:rPr>
          <w:rFonts w:ascii="Times New Roman" w:hAnsi="Times New Roman" w:cs="Times New Roman"/>
          <w:b/>
          <w:sz w:val="28"/>
          <w:szCs w:val="28"/>
        </w:rPr>
      </w:pPr>
      <w:r w:rsidRPr="00F7713E">
        <w:rPr>
          <w:rFonts w:ascii="Times New Roman" w:hAnsi="Times New Roman" w:cs="Times New Roman"/>
          <w:b/>
          <w:sz w:val="28"/>
          <w:szCs w:val="28"/>
        </w:rPr>
        <w:lastRenderedPageBreak/>
        <w:t>Особливості складання висновку експертизи, що виконується під час судового розгляду, та повідомлення про неможливість дати висновок</w:t>
      </w:r>
    </w:p>
    <w:p w:rsidR="00F7713E" w:rsidRPr="00F7713E" w:rsidRDefault="00F7713E" w:rsidP="00F7713E">
      <w:pPr>
        <w:pStyle w:val="a3"/>
        <w:tabs>
          <w:tab w:val="left" w:pos="0"/>
        </w:tabs>
        <w:spacing w:before="120" w:after="0" w:line="240" w:lineRule="auto"/>
        <w:ind w:left="0" w:firstLine="709"/>
        <w:contextualSpacing w:val="0"/>
        <w:jc w:val="both"/>
        <w:rPr>
          <w:rFonts w:ascii="Times New Roman" w:hAnsi="Times New Roman" w:cs="Times New Roman"/>
          <w:sz w:val="28"/>
          <w:szCs w:val="28"/>
        </w:rPr>
      </w:pPr>
      <w:r w:rsidRPr="00F7713E">
        <w:rPr>
          <w:rFonts w:ascii="Times New Roman" w:hAnsi="Times New Roman" w:cs="Times New Roman"/>
          <w:sz w:val="28"/>
          <w:szCs w:val="28"/>
        </w:rPr>
        <w:t>Висновок експертизи, що виконується під час судового розгляду, складається з урахуванням таких особливостей:</w:t>
      </w:r>
    </w:p>
    <w:p w:rsidR="00F7713E" w:rsidRDefault="00F7713E" w:rsidP="00F7713E">
      <w:pPr>
        <w:pStyle w:val="a3"/>
        <w:numPr>
          <w:ilvl w:val="0"/>
          <w:numId w:val="6"/>
        </w:numPr>
        <w:tabs>
          <w:tab w:val="left" w:pos="0"/>
        </w:tabs>
        <w:spacing w:before="120" w:after="0" w:line="240" w:lineRule="auto"/>
        <w:ind w:left="0" w:firstLine="709"/>
        <w:contextualSpacing w:val="0"/>
        <w:jc w:val="both"/>
        <w:rPr>
          <w:rFonts w:ascii="Times New Roman" w:hAnsi="Times New Roman" w:cs="Times New Roman"/>
          <w:sz w:val="28"/>
          <w:szCs w:val="28"/>
        </w:rPr>
      </w:pPr>
      <w:r w:rsidRPr="00F7713E">
        <w:rPr>
          <w:rFonts w:ascii="Times New Roman" w:hAnsi="Times New Roman" w:cs="Times New Roman"/>
          <w:sz w:val="28"/>
          <w:szCs w:val="28"/>
        </w:rPr>
        <w:t>у вступній частині висновку не записують про попередження експерта про відповідальність за надання свідомо помилкового висновку, тому що це роблять у протоколі судового засідання;</w:t>
      </w:r>
    </w:p>
    <w:p w:rsidR="00F7713E" w:rsidRPr="00F7713E" w:rsidRDefault="00F7713E" w:rsidP="00F7713E">
      <w:pPr>
        <w:pStyle w:val="a3"/>
        <w:numPr>
          <w:ilvl w:val="0"/>
          <w:numId w:val="6"/>
        </w:numPr>
        <w:tabs>
          <w:tab w:val="left" w:pos="0"/>
        </w:tabs>
        <w:spacing w:before="120" w:after="0" w:line="240" w:lineRule="auto"/>
        <w:ind w:left="0" w:firstLine="709"/>
        <w:contextualSpacing w:val="0"/>
        <w:jc w:val="both"/>
        <w:rPr>
          <w:rFonts w:ascii="Times New Roman" w:hAnsi="Times New Roman" w:cs="Times New Roman"/>
          <w:sz w:val="28"/>
          <w:szCs w:val="28"/>
        </w:rPr>
      </w:pPr>
      <w:r w:rsidRPr="00F7713E">
        <w:rPr>
          <w:rFonts w:ascii="Times New Roman" w:hAnsi="Times New Roman" w:cs="Times New Roman"/>
          <w:sz w:val="28"/>
          <w:szCs w:val="28"/>
        </w:rPr>
        <w:t>якщо з питань, що їх дозволять ставити під час судового розгляду, проводилася судова експертиза на попередніх стадіях процесу, і експерт-бухгалтер згоден з її висновками, він вправі посилатися на них.</w:t>
      </w:r>
    </w:p>
    <w:p w:rsidR="00F7713E" w:rsidRPr="00F7713E" w:rsidRDefault="00F7713E" w:rsidP="00F7713E">
      <w:pPr>
        <w:pStyle w:val="a3"/>
        <w:tabs>
          <w:tab w:val="left" w:pos="0"/>
        </w:tabs>
        <w:spacing w:before="120" w:after="0" w:line="240" w:lineRule="auto"/>
        <w:ind w:left="0" w:firstLine="709"/>
        <w:contextualSpacing w:val="0"/>
        <w:jc w:val="both"/>
        <w:rPr>
          <w:rFonts w:ascii="Times New Roman" w:hAnsi="Times New Roman" w:cs="Times New Roman"/>
          <w:sz w:val="28"/>
          <w:szCs w:val="28"/>
        </w:rPr>
      </w:pPr>
      <w:r w:rsidRPr="00F7713E">
        <w:rPr>
          <w:rFonts w:ascii="Times New Roman" w:hAnsi="Times New Roman" w:cs="Times New Roman"/>
          <w:sz w:val="28"/>
          <w:szCs w:val="28"/>
        </w:rPr>
        <w:t>Висновок експертизи й усі додатки до нього складають у двох примірниках, один з яких направляється особі чи органу, що призначили експертизу, а другий залишаєтьс</w:t>
      </w:r>
      <w:r>
        <w:rPr>
          <w:rFonts w:ascii="Times New Roman" w:hAnsi="Times New Roman" w:cs="Times New Roman"/>
          <w:sz w:val="28"/>
          <w:szCs w:val="28"/>
        </w:rPr>
        <w:t>я в архіві експертної установи.</w:t>
      </w:r>
    </w:p>
    <w:p w:rsidR="00F7713E" w:rsidRPr="00F7713E" w:rsidRDefault="00F7713E" w:rsidP="00F7713E">
      <w:pPr>
        <w:pStyle w:val="a3"/>
        <w:tabs>
          <w:tab w:val="left" w:pos="0"/>
        </w:tabs>
        <w:spacing w:before="120" w:after="0" w:line="240" w:lineRule="auto"/>
        <w:ind w:left="0" w:firstLine="709"/>
        <w:contextualSpacing w:val="0"/>
        <w:jc w:val="both"/>
        <w:rPr>
          <w:rFonts w:ascii="Times New Roman" w:hAnsi="Times New Roman" w:cs="Times New Roman"/>
          <w:sz w:val="28"/>
          <w:szCs w:val="28"/>
        </w:rPr>
      </w:pPr>
      <w:r w:rsidRPr="00F7713E">
        <w:rPr>
          <w:rFonts w:ascii="Times New Roman" w:hAnsi="Times New Roman" w:cs="Times New Roman"/>
          <w:sz w:val="28"/>
          <w:szCs w:val="28"/>
        </w:rPr>
        <w:t>Копія висновку експертизи, проведеної під час судового розгляду, разом з копією ухвали суду про її призначення подається е</w:t>
      </w:r>
      <w:r>
        <w:rPr>
          <w:rFonts w:ascii="Times New Roman" w:hAnsi="Times New Roman" w:cs="Times New Roman"/>
          <w:sz w:val="28"/>
          <w:szCs w:val="28"/>
        </w:rPr>
        <w:t>кспертом до експертної установи.</w:t>
      </w:r>
    </w:p>
    <w:p w:rsidR="00F7713E" w:rsidRPr="00F7713E" w:rsidRDefault="00F7713E" w:rsidP="00F7713E">
      <w:pPr>
        <w:pStyle w:val="a3"/>
        <w:tabs>
          <w:tab w:val="left" w:pos="0"/>
        </w:tabs>
        <w:spacing w:before="120" w:after="0" w:line="240" w:lineRule="auto"/>
        <w:ind w:left="0" w:firstLine="709"/>
        <w:contextualSpacing w:val="0"/>
        <w:jc w:val="both"/>
        <w:rPr>
          <w:rFonts w:ascii="Times New Roman" w:hAnsi="Times New Roman" w:cs="Times New Roman"/>
          <w:sz w:val="28"/>
          <w:szCs w:val="28"/>
        </w:rPr>
      </w:pPr>
      <w:r w:rsidRPr="00F7713E">
        <w:rPr>
          <w:rFonts w:ascii="Times New Roman" w:hAnsi="Times New Roman" w:cs="Times New Roman"/>
          <w:sz w:val="28"/>
          <w:szCs w:val="28"/>
        </w:rPr>
        <w:t>Ст. 77 КПК України передбачені випадки, коли експерт не має можливості надати висновок:</w:t>
      </w:r>
    </w:p>
    <w:p w:rsidR="00F7713E" w:rsidRDefault="00F7713E" w:rsidP="00F7713E">
      <w:pPr>
        <w:pStyle w:val="a3"/>
        <w:numPr>
          <w:ilvl w:val="0"/>
          <w:numId w:val="6"/>
        </w:numPr>
        <w:tabs>
          <w:tab w:val="left" w:pos="0"/>
        </w:tabs>
        <w:spacing w:before="120" w:after="0" w:line="240" w:lineRule="auto"/>
        <w:ind w:left="0" w:firstLine="709"/>
        <w:contextualSpacing w:val="0"/>
        <w:jc w:val="both"/>
        <w:rPr>
          <w:rFonts w:ascii="Times New Roman" w:hAnsi="Times New Roman" w:cs="Times New Roman"/>
          <w:sz w:val="28"/>
          <w:szCs w:val="28"/>
        </w:rPr>
      </w:pPr>
      <w:r w:rsidRPr="00F7713E">
        <w:rPr>
          <w:rFonts w:ascii="Times New Roman" w:hAnsi="Times New Roman" w:cs="Times New Roman"/>
          <w:sz w:val="28"/>
          <w:szCs w:val="28"/>
        </w:rPr>
        <w:t>якщо поставлені перед експертом питання виходять за межі його спеціальних знань;</w:t>
      </w:r>
    </w:p>
    <w:p w:rsidR="00F7713E" w:rsidRPr="00F7713E" w:rsidRDefault="00F7713E" w:rsidP="00F7713E">
      <w:pPr>
        <w:pStyle w:val="a3"/>
        <w:numPr>
          <w:ilvl w:val="0"/>
          <w:numId w:val="6"/>
        </w:numPr>
        <w:tabs>
          <w:tab w:val="left" w:pos="0"/>
        </w:tabs>
        <w:spacing w:before="120" w:after="0" w:line="240" w:lineRule="auto"/>
        <w:ind w:left="0" w:firstLine="709"/>
        <w:contextualSpacing w:val="0"/>
        <w:jc w:val="both"/>
        <w:rPr>
          <w:rFonts w:ascii="Times New Roman" w:hAnsi="Times New Roman" w:cs="Times New Roman"/>
          <w:sz w:val="28"/>
          <w:szCs w:val="28"/>
        </w:rPr>
      </w:pPr>
      <w:r w:rsidRPr="00F7713E">
        <w:rPr>
          <w:rFonts w:ascii="Times New Roman" w:hAnsi="Times New Roman" w:cs="Times New Roman"/>
          <w:sz w:val="28"/>
          <w:szCs w:val="28"/>
        </w:rPr>
        <w:t>якщо надані експерту матеріали є недостатніми для надання висновку.</w:t>
      </w:r>
    </w:p>
    <w:p w:rsidR="00F7713E" w:rsidRPr="00F7713E" w:rsidRDefault="00F7713E" w:rsidP="00F7713E">
      <w:pPr>
        <w:pStyle w:val="a3"/>
        <w:tabs>
          <w:tab w:val="left" w:pos="0"/>
        </w:tabs>
        <w:spacing w:before="120" w:after="0" w:line="240" w:lineRule="auto"/>
        <w:ind w:left="0" w:firstLine="709"/>
        <w:contextualSpacing w:val="0"/>
        <w:jc w:val="both"/>
        <w:rPr>
          <w:rFonts w:ascii="Times New Roman" w:hAnsi="Times New Roman" w:cs="Times New Roman"/>
          <w:sz w:val="28"/>
          <w:szCs w:val="28"/>
        </w:rPr>
      </w:pPr>
      <w:r w:rsidRPr="00F7713E">
        <w:rPr>
          <w:rFonts w:ascii="Times New Roman" w:hAnsi="Times New Roman" w:cs="Times New Roman"/>
          <w:b/>
          <w:sz w:val="28"/>
          <w:szCs w:val="28"/>
        </w:rPr>
        <w:t>За наявності цих обставин</w:t>
      </w:r>
      <w:r>
        <w:rPr>
          <w:rFonts w:ascii="Times New Roman" w:hAnsi="Times New Roman" w:cs="Times New Roman"/>
          <w:b/>
          <w:sz w:val="28"/>
          <w:szCs w:val="28"/>
        </w:rPr>
        <w:t xml:space="preserve"> експерт у письмовій формі пові</w:t>
      </w:r>
      <w:r w:rsidRPr="00F7713E">
        <w:rPr>
          <w:rFonts w:ascii="Times New Roman" w:hAnsi="Times New Roman" w:cs="Times New Roman"/>
          <w:b/>
          <w:sz w:val="28"/>
          <w:szCs w:val="28"/>
        </w:rPr>
        <w:t>домляє орган, що призначив експертизу, про неможливість дати висновок. Однак у КПК немає вказівок, в якій формі таке повідомлення має бути складене, також не передб</w:t>
      </w:r>
      <w:r w:rsidRPr="00F7713E">
        <w:rPr>
          <w:rFonts w:ascii="Times New Roman" w:hAnsi="Times New Roman" w:cs="Times New Roman"/>
          <w:b/>
          <w:sz w:val="28"/>
          <w:szCs w:val="28"/>
        </w:rPr>
        <w:t>ачений і зміст цього документа</w:t>
      </w:r>
      <w:r>
        <w:rPr>
          <w:rFonts w:ascii="Times New Roman" w:hAnsi="Times New Roman" w:cs="Times New Roman"/>
          <w:sz w:val="28"/>
          <w:szCs w:val="28"/>
        </w:rPr>
        <w:t>.</w:t>
      </w:r>
    </w:p>
    <w:p w:rsidR="00F7713E" w:rsidRPr="00F7713E" w:rsidRDefault="00F7713E" w:rsidP="00F7713E">
      <w:pPr>
        <w:pStyle w:val="a3"/>
        <w:tabs>
          <w:tab w:val="left" w:pos="0"/>
        </w:tabs>
        <w:spacing w:before="120" w:after="0" w:line="240" w:lineRule="auto"/>
        <w:ind w:left="0" w:firstLine="709"/>
        <w:contextualSpacing w:val="0"/>
        <w:jc w:val="both"/>
        <w:rPr>
          <w:rFonts w:ascii="Times New Roman" w:hAnsi="Times New Roman" w:cs="Times New Roman"/>
          <w:sz w:val="28"/>
          <w:szCs w:val="28"/>
        </w:rPr>
      </w:pPr>
      <w:r w:rsidRPr="00F7713E">
        <w:rPr>
          <w:rFonts w:ascii="Times New Roman" w:hAnsi="Times New Roman" w:cs="Times New Roman"/>
          <w:sz w:val="28"/>
          <w:szCs w:val="28"/>
        </w:rPr>
        <w:t>На наш погляд, повідомлення про неможливість дати висновок має складатися за змістом, аналогічним висновку експерта, з тією різницею, що замість викладення дослідження з поставлених питань треба навести обґрунтуванн</w:t>
      </w:r>
      <w:r>
        <w:rPr>
          <w:rFonts w:ascii="Times New Roman" w:hAnsi="Times New Roman" w:cs="Times New Roman"/>
          <w:sz w:val="28"/>
          <w:szCs w:val="28"/>
        </w:rPr>
        <w:t>я неможливості надати висновок</w:t>
      </w:r>
      <w:r w:rsidRPr="00F7713E">
        <w:rPr>
          <w:rFonts w:ascii="Times New Roman" w:hAnsi="Times New Roman" w:cs="Times New Roman"/>
          <w:sz w:val="28"/>
          <w:szCs w:val="28"/>
        </w:rPr>
        <w:t>.</w:t>
      </w:r>
    </w:p>
    <w:p w:rsidR="00F7713E" w:rsidRPr="00F7713E" w:rsidRDefault="00F7713E" w:rsidP="00F7713E">
      <w:pPr>
        <w:pStyle w:val="a3"/>
        <w:tabs>
          <w:tab w:val="left" w:pos="0"/>
        </w:tabs>
        <w:spacing w:before="120" w:after="0" w:line="240" w:lineRule="auto"/>
        <w:ind w:left="0" w:firstLine="709"/>
        <w:contextualSpacing w:val="0"/>
        <w:jc w:val="both"/>
        <w:rPr>
          <w:rFonts w:ascii="Times New Roman" w:hAnsi="Times New Roman" w:cs="Times New Roman"/>
          <w:sz w:val="28"/>
          <w:szCs w:val="28"/>
        </w:rPr>
      </w:pPr>
      <w:r w:rsidRPr="00F7713E">
        <w:rPr>
          <w:rFonts w:ascii="Times New Roman" w:hAnsi="Times New Roman" w:cs="Times New Roman"/>
          <w:sz w:val="28"/>
          <w:szCs w:val="28"/>
        </w:rPr>
        <w:t>Необхідність у складанні повідомлення про неможливість дати висновок виникає в цьому разі тільки тоді, коли слідчий або суд вичерпали всі можливості надати експерту необхідні матеріали або коли надані експерту матеріали недобро</w:t>
      </w:r>
      <w:r>
        <w:rPr>
          <w:rFonts w:ascii="Times New Roman" w:hAnsi="Times New Roman" w:cs="Times New Roman"/>
          <w:sz w:val="28"/>
          <w:szCs w:val="28"/>
        </w:rPr>
        <w:t>якісні, бухгалтерський облік пе</w:t>
      </w:r>
      <w:r w:rsidRPr="00F7713E">
        <w:rPr>
          <w:rFonts w:ascii="Times New Roman" w:hAnsi="Times New Roman" w:cs="Times New Roman"/>
          <w:sz w:val="28"/>
          <w:szCs w:val="28"/>
        </w:rPr>
        <w:t>ребуває в незадовільному стані, че</w:t>
      </w:r>
      <w:r>
        <w:rPr>
          <w:rFonts w:ascii="Times New Roman" w:hAnsi="Times New Roman" w:cs="Times New Roman"/>
          <w:sz w:val="28"/>
          <w:szCs w:val="28"/>
        </w:rPr>
        <w:t>рез що керуватися ним не можна</w:t>
      </w:r>
    </w:p>
    <w:p w:rsidR="00F7713E" w:rsidRDefault="00F7713E" w:rsidP="00F7713E">
      <w:pPr>
        <w:pStyle w:val="a3"/>
        <w:tabs>
          <w:tab w:val="left" w:pos="0"/>
        </w:tabs>
        <w:spacing w:before="120" w:after="0" w:line="240" w:lineRule="auto"/>
        <w:ind w:left="0" w:firstLine="709"/>
        <w:contextualSpacing w:val="0"/>
        <w:jc w:val="both"/>
        <w:rPr>
          <w:rFonts w:ascii="Times New Roman" w:hAnsi="Times New Roman" w:cs="Times New Roman"/>
          <w:sz w:val="28"/>
          <w:szCs w:val="28"/>
        </w:rPr>
      </w:pPr>
      <w:r w:rsidRPr="00F7713E">
        <w:rPr>
          <w:rFonts w:ascii="Times New Roman" w:hAnsi="Times New Roman" w:cs="Times New Roman"/>
          <w:sz w:val="28"/>
          <w:szCs w:val="28"/>
        </w:rPr>
        <w:t xml:space="preserve">Повідомлення про неможливість дати висновок має бути мотивованим: у ньому вказується, чому експерт уважає, що питання не входять до його компетенції, або чому на підставі матеріалів, поданих для дослідження, не </w:t>
      </w:r>
      <w:r w:rsidRPr="00F7713E">
        <w:rPr>
          <w:rFonts w:ascii="Times New Roman" w:hAnsi="Times New Roman" w:cs="Times New Roman"/>
          <w:sz w:val="28"/>
          <w:szCs w:val="28"/>
        </w:rPr>
        <w:lastRenderedPageBreak/>
        <w:t>можна відповісти на поставлені питання. В останньому разі бажано конкретно вказати, відсутність саме яких матеріал</w:t>
      </w:r>
      <w:r>
        <w:rPr>
          <w:rFonts w:ascii="Times New Roman" w:hAnsi="Times New Roman" w:cs="Times New Roman"/>
          <w:sz w:val="28"/>
          <w:szCs w:val="28"/>
        </w:rPr>
        <w:t>ів перешкоджає наданню висновку.</w:t>
      </w:r>
    </w:p>
    <w:p w:rsidR="00F7713E" w:rsidRDefault="00F7713E" w:rsidP="00F7713E">
      <w:pPr>
        <w:pStyle w:val="a3"/>
        <w:tabs>
          <w:tab w:val="left" w:pos="0"/>
        </w:tabs>
        <w:spacing w:before="120" w:after="0" w:line="240" w:lineRule="auto"/>
        <w:ind w:left="0" w:firstLine="709"/>
        <w:contextualSpacing w:val="0"/>
        <w:jc w:val="both"/>
        <w:rPr>
          <w:rFonts w:ascii="Times New Roman" w:hAnsi="Times New Roman" w:cs="Times New Roman"/>
          <w:sz w:val="28"/>
          <w:szCs w:val="28"/>
        </w:rPr>
      </w:pPr>
    </w:p>
    <w:p w:rsidR="00F7713E" w:rsidRDefault="00F7713E" w:rsidP="00F7713E">
      <w:pPr>
        <w:pStyle w:val="a3"/>
        <w:numPr>
          <w:ilvl w:val="0"/>
          <w:numId w:val="2"/>
        </w:numPr>
        <w:tabs>
          <w:tab w:val="left" w:pos="0"/>
        </w:tabs>
        <w:spacing w:before="120" w:after="0" w:line="240" w:lineRule="auto"/>
        <w:jc w:val="center"/>
        <w:rPr>
          <w:rFonts w:ascii="Times New Roman" w:hAnsi="Times New Roman" w:cs="Times New Roman"/>
          <w:b/>
          <w:sz w:val="28"/>
          <w:szCs w:val="28"/>
          <w:lang w:val="ru-RU"/>
        </w:rPr>
      </w:pPr>
      <w:proofErr w:type="spellStart"/>
      <w:r w:rsidRPr="00F7713E">
        <w:rPr>
          <w:rFonts w:ascii="Times New Roman" w:hAnsi="Times New Roman" w:cs="Times New Roman"/>
          <w:b/>
          <w:sz w:val="28"/>
          <w:szCs w:val="28"/>
          <w:lang w:val="ru-RU"/>
        </w:rPr>
        <w:t>Оцінка</w:t>
      </w:r>
      <w:proofErr w:type="spellEnd"/>
      <w:r w:rsidRPr="00F7713E">
        <w:rPr>
          <w:rFonts w:ascii="Times New Roman" w:hAnsi="Times New Roman" w:cs="Times New Roman"/>
          <w:b/>
          <w:sz w:val="28"/>
          <w:szCs w:val="28"/>
          <w:lang w:val="ru-RU"/>
        </w:rPr>
        <w:t xml:space="preserve"> </w:t>
      </w:r>
      <w:proofErr w:type="spellStart"/>
      <w:r w:rsidRPr="00F7713E">
        <w:rPr>
          <w:rFonts w:ascii="Times New Roman" w:hAnsi="Times New Roman" w:cs="Times New Roman"/>
          <w:b/>
          <w:sz w:val="28"/>
          <w:szCs w:val="28"/>
          <w:lang w:val="ru-RU"/>
        </w:rPr>
        <w:t>висновку</w:t>
      </w:r>
      <w:proofErr w:type="spellEnd"/>
      <w:r w:rsidRPr="00F7713E">
        <w:rPr>
          <w:rFonts w:ascii="Times New Roman" w:hAnsi="Times New Roman" w:cs="Times New Roman"/>
          <w:b/>
          <w:sz w:val="28"/>
          <w:szCs w:val="28"/>
          <w:lang w:val="ru-RU"/>
        </w:rPr>
        <w:t xml:space="preserve"> </w:t>
      </w:r>
      <w:proofErr w:type="spellStart"/>
      <w:r w:rsidRPr="00F7713E">
        <w:rPr>
          <w:rFonts w:ascii="Times New Roman" w:hAnsi="Times New Roman" w:cs="Times New Roman"/>
          <w:b/>
          <w:sz w:val="28"/>
          <w:szCs w:val="28"/>
          <w:lang w:val="ru-RU"/>
        </w:rPr>
        <w:t>експерта</w:t>
      </w:r>
      <w:proofErr w:type="spellEnd"/>
      <w:r w:rsidRPr="00F7713E">
        <w:rPr>
          <w:rFonts w:ascii="Times New Roman" w:hAnsi="Times New Roman" w:cs="Times New Roman"/>
          <w:b/>
          <w:sz w:val="28"/>
          <w:szCs w:val="28"/>
          <w:lang w:val="ru-RU"/>
        </w:rPr>
        <w:t xml:space="preserve"> - бухгалтера </w:t>
      </w:r>
      <w:proofErr w:type="spellStart"/>
      <w:r w:rsidRPr="00F7713E">
        <w:rPr>
          <w:rFonts w:ascii="Times New Roman" w:hAnsi="Times New Roman" w:cs="Times New Roman"/>
          <w:b/>
          <w:sz w:val="28"/>
          <w:szCs w:val="28"/>
          <w:lang w:val="ru-RU"/>
        </w:rPr>
        <w:t>слідчим</w:t>
      </w:r>
      <w:proofErr w:type="spellEnd"/>
    </w:p>
    <w:p w:rsidR="00F7713E" w:rsidRPr="00F7713E" w:rsidRDefault="00F7713E" w:rsidP="00F7713E">
      <w:pPr>
        <w:pStyle w:val="a3"/>
        <w:tabs>
          <w:tab w:val="left" w:pos="0"/>
        </w:tabs>
        <w:spacing w:before="120" w:after="0" w:line="240" w:lineRule="auto"/>
        <w:ind w:left="1069"/>
        <w:rPr>
          <w:rFonts w:ascii="Times New Roman" w:hAnsi="Times New Roman" w:cs="Times New Roman"/>
          <w:b/>
          <w:sz w:val="28"/>
          <w:szCs w:val="28"/>
          <w:lang w:val="ru-RU"/>
        </w:rPr>
      </w:pPr>
    </w:p>
    <w:p w:rsidR="00F7713E" w:rsidRPr="00F7713E" w:rsidRDefault="00F7713E" w:rsidP="00F7713E">
      <w:pPr>
        <w:pStyle w:val="a3"/>
        <w:tabs>
          <w:tab w:val="left" w:pos="0"/>
        </w:tabs>
        <w:spacing w:before="120" w:after="0" w:line="240" w:lineRule="auto"/>
        <w:ind w:left="0" w:firstLine="709"/>
        <w:jc w:val="both"/>
        <w:rPr>
          <w:rFonts w:ascii="Times New Roman" w:hAnsi="Times New Roman" w:cs="Times New Roman"/>
          <w:sz w:val="28"/>
          <w:szCs w:val="28"/>
          <w:lang w:val="ru-RU"/>
        </w:rPr>
      </w:pPr>
      <w:proofErr w:type="spellStart"/>
      <w:r w:rsidRPr="00F7713E">
        <w:rPr>
          <w:rFonts w:ascii="Times New Roman" w:hAnsi="Times New Roman" w:cs="Times New Roman"/>
          <w:sz w:val="28"/>
          <w:szCs w:val="28"/>
          <w:lang w:val="ru-RU"/>
        </w:rPr>
        <w:t>Оцінка</w:t>
      </w:r>
      <w:proofErr w:type="spellEnd"/>
      <w:r w:rsidRPr="00F7713E">
        <w:rPr>
          <w:rFonts w:ascii="Times New Roman" w:hAnsi="Times New Roman" w:cs="Times New Roman"/>
          <w:sz w:val="28"/>
          <w:szCs w:val="28"/>
          <w:lang w:val="ru-RU"/>
        </w:rPr>
        <w:t xml:space="preserve"> </w:t>
      </w:r>
      <w:proofErr w:type="spellStart"/>
      <w:r w:rsidRPr="00F7713E">
        <w:rPr>
          <w:rFonts w:ascii="Times New Roman" w:hAnsi="Times New Roman" w:cs="Times New Roman"/>
          <w:sz w:val="28"/>
          <w:szCs w:val="28"/>
          <w:lang w:val="ru-RU"/>
        </w:rPr>
        <w:t>висновку</w:t>
      </w:r>
      <w:proofErr w:type="spellEnd"/>
      <w:r w:rsidRPr="00F7713E">
        <w:rPr>
          <w:rFonts w:ascii="Times New Roman" w:hAnsi="Times New Roman" w:cs="Times New Roman"/>
          <w:sz w:val="28"/>
          <w:szCs w:val="28"/>
          <w:lang w:val="ru-RU"/>
        </w:rPr>
        <w:t xml:space="preserve"> </w:t>
      </w:r>
      <w:proofErr w:type="spellStart"/>
      <w:r w:rsidRPr="00F7713E">
        <w:rPr>
          <w:rFonts w:ascii="Times New Roman" w:hAnsi="Times New Roman" w:cs="Times New Roman"/>
          <w:sz w:val="28"/>
          <w:szCs w:val="28"/>
          <w:lang w:val="ru-RU"/>
        </w:rPr>
        <w:t>стосовно</w:t>
      </w:r>
      <w:proofErr w:type="spellEnd"/>
      <w:r w:rsidRPr="00F7713E">
        <w:rPr>
          <w:rFonts w:ascii="Times New Roman" w:hAnsi="Times New Roman" w:cs="Times New Roman"/>
          <w:sz w:val="28"/>
          <w:szCs w:val="28"/>
          <w:lang w:val="ru-RU"/>
        </w:rPr>
        <w:t xml:space="preserve"> </w:t>
      </w:r>
      <w:proofErr w:type="spellStart"/>
      <w:r w:rsidRPr="00F7713E">
        <w:rPr>
          <w:rFonts w:ascii="Times New Roman" w:hAnsi="Times New Roman" w:cs="Times New Roman"/>
          <w:sz w:val="28"/>
          <w:szCs w:val="28"/>
          <w:lang w:val="ru-RU"/>
        </w:rPr>
        <w:t>відповідності</w:t>
      </w:r>
      <w:proofErr w:type="spellEnd"/>
      <w:r w:rsidRPr="00F7713E">
        <w:rPr>
          <w:rFonts w:ascii="Times New Roman" w:hAnsi="Times New Roman" w:cs="Times New Roman"/>
          <w:sz w:val="28"/>
          <w:szCs w:val="28"/>
          <w:lang w:val="ru-RU"/>
        </w:rPr>
        <w:t xml:space="preserve"> </w:t>
      </w:r>
      <w:proofErr w:type="spellStart"/>
      <w:r w:rsidRPr="00F7713E">
        <w:rPr>
          <w:rFonts w:ascii="Times New Roman" w:hAnsi="Times New Roman" w:cs="Times New Roman"/>
          <w:sz w:val="28"/>
          <w:szCs w:val="28"/>
          <w:lang w:val="ru-RU"/>
        </w:rPr>
        <w:t>процесуальним</w:t>
      </w:r>
      <w:proofErr w:type="spellEnd"/>
      <w:r w:rsidRPr="00F7713E">
        <w:rPr>
          <w:rFonts w:ascii="Times New Roman" w:hAnsi="Times New Roman" w:cs="Times New Roman"/>
          <w:sz w:val="28"/>
          <w:szCs w:val="28"/>
          <w:lang w:val="ru-RU"/>
        </w:rPr>
        <w:t xml:space="preserve"> </w:t>
      </w:r>
      <w:proofErr w:type="spellStart"/>
      <w:r w:rsidRPr="00F7713E">
        <w:rPr>
          <w:rFonts w:ascii="Times New Roman" w:hAnsi="Times New Roman" w:cs="Times New Roman"/>
          <w:sz w:val="28"/>
          <w:szCs w:val="28"/>
          <w:lang w:val="ru-RU"/>
        </w:rPr>
        <w:t>вимогам</w:t>
      </w:r>
      <w:proofErr w:type="spellEnd"/>
      <w:r w:rsidRPr="00F7713E">
        <w:rPr>
          <w:rFonts w:ascii="Times New Roman" w:hAnsi="Times New Roman" w:cs="Times New Roman"/>
          <w:sz w:val="28"/>
          <w:szCs w:val="28"/>
          <w:lang w:val="ru-RU"/>
        </w:rPr>
        <w:t xml:space="preserve"> позитивна, </w:t>
      </w:r>
      <w:proofErr w:type="spellStart"/>
      <w:r w:rsidRPr="00F7713E">
        <w:rPr>
          <w:rFonts w:ascii="Times New Roman" w:hAnsi="Times New Roman" w:cs="Times New Roman"/>
          <w:sz w:val="28"/>
          <w:szCs w:val="28"/>
          <w:lang w:val="ru-RU"/>
        </w:rPr>
        <w:t>якщо</w:t>
      </w:r>
      <w:proofErr w:type="spellEnd"/>
      <w:r w:rsidRPr="00F7713E">
        <w:rPr>
          <w:rFonts w:ascii="Times New Roman" w:hAnsi="Times New Roman" w:cs="Times New Roman"/>
          <w:sz w:val="28"/>
          <w:szCs w:val="28"/>
          <w:lang w:val="ru-RU"/>
        </w:rPr>
        <w:t>:</w:t>
      </w:r>
    </w:p>
    <w:p w:rsidR="00F7713E" w:rsidRDefault="00F7713E" w:rsidP="00F7713E">
      <w:pPr>
        <w:pStyle w:val="a3"/>
        <w:numPr>
          <w:ilvl w:val="0"/>
          <w:numId w:val="7"/>
        </w:numPr>
        <w:tabs>
          <w:tab w:val="left" w:pos="0"/>
        </w:tabs>
        <w:spacing w:before="120" w:after="0" w:line="240" w:lineRule="auto"/>
        <w:ind w:left="0" w:firstLine="709"/>
        <w:contextualSpacing w:val="0"/>
        <w:jc w:val="both"/>
        <w:rPr>
          <w:rFonts w:ascii="Times New Roman" w:hAnsi="Times New Roman" w:cs="Times New Roman"/>
          <w:sz w:val="28"/>
          <w:szCs w:val="28"/>
          <w:lang w:val="ru-RU"/>
        </w:rPr>
      </w:pPr>
      <w:proofErr w:type="spellStart"/>
      <w:r w:rsidRPr="00F7713E">
        <w:rPr>
          <w:rFonts w:ascii="Times New Roman" w:hAnsi="Times New Roman" w:cs="Times New Roman"/>
          <w:sz w:val="28"/>
          <w:szCs w:val="28"/>
          <w:lang w:val="ru-RU"/>
        </w:rPr>
        <w:t>по-перше</w:t>
      </w:r>
      <w:proofErr w:type="spellEnd"/>
      <w:r w:rsidRPr="00F7713E">
        <w:rPr>
          <w:rFonts w:ascii="Times New Roman" w:hAnsi="Times New Roman" w:cs="Times New Roman"/>
          <w:sz w:val="28"/>
          <w:szCs w:val="28"/>
          <w:lang w:val="ru-RU"/>
        </w:rPr>
        <w:t xml:space="preserve">, </w:t>
      </w:r>
      <w:proofErr w:type="spellStart"/>
      <w:r w:rsidRPr="00F7713E">
        <w:rPr>
          <w:rFonts w:ascii="Times New Roman" w:hAnsi="Times New Roman" w:cs="Times New Roman"/>
          <w:sz w:val="28"/>
          <w:szCs w:val="28"/>
          <w:lang w:val="ru-RU"/>
        </w:rPr>
        <w:t>дотримано</w:t>
      </w:r>
      <w:proofErr w:type="spellEnd"/>
      <w:r w:rsidRPr="00F7713E">
        <w:rPr>
          <w:rFonts w:ascii="Times New Roman" w:hAnsi="Times New Roman" w:cs="Times New Roman"/>
          <w:sz w:val="28"/>
          <w:szCs w:val="28"/>
          <w:lang w:val="ru-RU"/>
        </w:rPr>
        <w:t xml:space="preserve"> </w:t>
      </w:r>
      <w:proofErr w:type="spellStart"/>
      <w:r w:rsidRPr="00F7713E">
        <w:rPr>
          <w:rFonts w:ascii="Times New Roman" w:hAnsi="Times New Roman" w:cs="Times New Roman"/>
          <w:sz w:val="28"/>
          <w:szCs w:val="28"/>
          <w:lang w:val="ru-RU"/>
        </w:rPr>
        <w:t>процесуальні</w:t>
      </w:r>
      <w:proofErr w:type="spellEnd"/>
      <w:r w:rsidRPr="00F7713E">
        <w:rPr>
          <w:rFonts w:ascii="Times New Roman" w:hAnsi="Times New Roman" w:cs="Times New Roman"/>
          <w:sz w:val="28"/>
          <w:szCs w:val="28"/>
          <w:lang w:val="ru-RU"/>
        </w:rPr>
        <w:t xml:space="preserve"> </w:t>
      </w:r>
      <w:proofErr w:type="spellStart"/>
      <w:r w:rsidRPr="00F7713E">
        <w:rPr>
          <w:rFonts w:ascii="Times New Roman" w:hAnsi="Times New Roman" w:cs="Times New Roman"/>
          <w:sz w:val="28"/>
          <w:szCs w:val="28"/>
          <w:lang w:val="ru-RU"/>
        </w:rPr>
        <w:t>норми</w:t>
      </w:r>
      <w:proofErr w:type="spellEnd"/>
      <w:r w:rsidRPr="00F7713E">
        <w:rPr>
          <w:rFonts w:ascii="Times New Roman" w:hAnsi="Times New Roman" w:cs="Times New Roman"/>
          <w:sz w:val="28"/>
          <w:szCs w:val="28"/>
          <w:lang w:val="ru-RU"/>
        </w:rPr>
        <w:t xml:space="preserve"> </w:t>
      </w:r>
      <w:proofErr w:type="spellStart"/>
      <w:r w:rsidRPr="00F7713E">
        <w:rPr>
          <w:rFonts w:ascii="Times New Roman" w:hAnsi="Times New Roman" w:cs="Times New Roman"/>
          <w:sz w:val="28"/>
          <w:szCs w:val="28"/>
          <w:lang w:val="ru-RU"/>
        </w:rPr>
        <w:t>під</w:t>
      </w:r>
      <w:proofErr w:type="spellEnd"/>
      <w:r w:rsidRPr="00F7713E">
        <w:rPr>
          <w:rFonts w:ascii="Times New Roman" w:hAnsi="Times New Roman" w:cs="Times New Roman"/>
          <w:sz w:val="28"/>
          <w:szCs w:val="28"/>
          <w:lang w:val="ru-RU"/>
        </w:rPr>
        <w:t xml:space="preserve"> час </w:t>
      </w:r>
      <w:proofErr w:type="spellStart"/>
      <w:r w:rsidRPr="00F7713E">
        <w:rPr>
          <w:rFonts w:ascii="Times New Roman" w:hAnsi="Times New Roman" w:cs="Times New Roman"/>
          <w:sz w:val="28"/>
          <w:szCs w:val="28"/>
          <w:lang w:val="ru-RU"/>
        </w:rPr>
        <w:t>проведення</w:t>
      </w:r>
      <w:proofErr w:type="spellEnd"/>
      <w:r w:rsidRPr="00F7713E">
        <w:rPr>
          <w:rFonts w:ascii="Times New Roman" w:hAnsi="Times New Roman" w:cs="Times New Roman"/>
          <w:sz w:val="28"/>
          <w:szCs w:val="28"/>
          <w:lang w:val="ru-RU"/>
        </w:rPr>
        <w:t xml:space="preserve"> </w:t>
      </w:r>
      <w:proofErr w:type="spellStart"/>
      <w:r w:rsidRPr="00F7713E">
        <w:rPr>
          <w:rFonts w:ascii="Times New Roman" w:hAnsi="Times New Roman" w:cs="Times New Roman"/>
          <w:sz w:val="28"/>
          <w:szCs w:val="28"/>
          <w:lang w:val="ru-RU"/>
        </w:rPr>
        <w:t>експертизи;</w:t>
      </w:r>
      <w:proofErr w:type="spellEnd"/>
    </w:p>
    <w:p w:rsidR="00F7713E" w:rsidRPr="00F7713E" w:rsidRDefault="00F7713E" w:rsidP="00F7713E">
      <w:pPr>
        <w:pStyle w:val="a3"/>
        <w:numPr>
          <w:ilvl w:val="0"/>
          <w:numId w:val="7"/>
        </w:numPr>
        <w:tabs>
          <w:tab w:val="left" w:pos="0"/>
        </w:tabs>
        <w:spacing w:before="120" w:after="0" w:line="240" w:lineRule="auto"/>
        <w:ind w:left="0" w:firstLine="709"/>
        <w:contextualSpacing w:val="0"/>
        <w:jc w:val="both"/>
        <w:rPr>
          <w:rFonts w:ascii="Times New Roman" w:hAnsi="Times New Roman" w:cs="Times New Roman"/>
          <w:sz w:val="28"/>
          <w:szCs w:val="28"/>
          <w:lang w:val="ru-RU"/>
        </w:rPr>
      </w:pPr>
      <w:proofErr w:type="spellStart"/>
      <w:proofErr w:type="gramStart"/>
      <w:r w:rsidRPr="00F7713E">
        <w:rPr>
          <w:rFonts w:ascii="Times New Roman" w:hAnsi="Times New Roman" w:cs="Times New Roman"/>
          <w:sz w:val="28"/>
          <w:szCs w:val="28"/>
          <w:lang w:val="ru-RU"/>
        </w:rPr>
        <w:t>по-друге</w:t>
      </w:r>
      <w:proofErr w:type="spellEnd"/>
      <w:proofErr w:type="gramEnd"/>
      <w:r w:rsidRPr="00F7713E">
        <w:rPr>
          <w:rFonts w:ascii="Times New Roman" w:hAnsi="Times New Roman" w:cs="Times New Roman"/>
          <w:sz w:val="28"/>
          <w:szCs w:val="28"/>
          <w:lang w:val="ru-RU"/>
        </w:rPr>
        <w:t xml:space="preserve">, коли </w:t>
      </w:r>
      <w:proofErr w:type="spellStart"/>
      <w:r w:rsidRPr="00F7713E">
        <w:rPr>
          <w:rFonts w:ascii="Times New Roman" w:hAnsi="Times New Roman" w:cs="Times New Roman"/>
          <w:sz w:val="28"/>
          <w:szCs w:val="28"/>
          <w:lang w:val="ru-RU"/>
        </w:rPr>
        <w:t>висновок</w:t>
      </w:r>
      <w:proofErr w:type="spellEnd"/>
      <w:r w:rsidRPr="00F7713E">
        <w:rPr>
          <w:rFonts w:ascii="Times New Roman" w:hAnsi="Times New Roman" w:cs="Times New Roman"/>
          <w:sz w:val="28"/>
          <w:szCs w:val="28"/>
          <w:lang w:val="ru-RU"/>
        </w:rPr>
        <w:t xml:space="preserve"> </w:t>
      </w:r>
      <w:proofErr w:type="spellStart"/>
      <w:r w:rsidRPr="00F7713E">
        <w:rPr>
          <w:rFonts w:ascii="Times New Roman" w:hAnsi="Times New Roman" w:cs="Times New Roman"/>
          <w:sz w:val="28"/>
          <w:szCs w:val="28"/>
          <w:lang w:val="ru-RU"/>
        </w:rPr>
        <w:t>складено</w:t>
      </w:r>
      <w:proofErr w:type="spellEnd"/>
      <w:r w:rsidRPr="00F7713E">
        <w:rPr>
          <w:rFonts w:ascii="Times New Roman" w:hAnsi="Times New Roman" w:cs="Times New Roman"/>
          <w:sz w:val="28"/>
          <w:szCs w:val="28"/>
          <w:lang w:val="ru-RU"/>
        </w:rPr>
        <w:t xml:space="preserve"> </w:t>
      </w:r>
      <w:proofErr w:type="spellStart"/>
      <w:r w:rsidRPr="00F7713E">
        <w:rPr>
          <w:rFonts w:ascii="Times New Roman" w:hAnsi="Times New Roman" w:cs="Times New Roman"/>
          <w:sz w:val="28"/>
          <w:szCs w:val="28"/>
          <w:lang w:val="ru-RU"/>
        </w:rPr>
        <w:t>відповідно</w:t>
      </w:r>
      <w:proofErr w:type="spellEnd"/>
      <w:r w:rsidRPr="00F7713E">
        <w:rPr>
          <w:rFonts w:ascii="Times New Roman" w:hAnsi="Times New Roman" w:cs="Times New Roman"/>
          <w:sz w:val="28"/>
          <w:szCs w:val="28"/>
          <w:lang w:val="ru-RU"/>
        </w:rPr>
        <w:t xml:space="preserve"> до ст. 200 «</w:t>
      </w:r>
      <w:proofErr w:type="spellStart"/>
      <w:r w:rsidRPr="00F7713E">
        <w:rPr>
          <w:rFonts w:ascii="Times New Roman" w:hAnsi="Times New Roman" w:cs="Times New Roman"/>
          <w:sz w:val="28"/>
          <w:szCs w:val="28"/>
          <w:lang w:val="ru-RU"/>
        </w:rPr>
        <w:t>Висновок</w:t>
      </w:r>
      <w:proofErr w:type="spellEnd"/>
      <w:r w:rsidRPr="00F7713E">
        <w:rPr>
          <w:rFonts w:ascii="Times New Roman" w:hAnsi="Times New Roman" w:cs="Times New Roman"/>
          <w:sz w:val="28"/>
          <w:szCs w:val="28"/>
          <w:lang w:val="ru-RU"/>
        </w:rPr>
        <w:t xml:space="preserve"> </w:t>
      </w:r>
      <w:proofErr w:type="spellStart"/>
      <w:r w:rsidRPr="00F7713E">
        <w:rPr>
          <w:rFonts w:ascii="Times New Roman" w:hAnsi="Times New Roman" w:cs="Times New Roman"/>
          <w:sz w:val="28"/>
          <w:szCs w:val="28"/>
          <w:lang w:val="ru-RU"/>
        </w:rPr>
        <w:t>експерта</w:t>
      </w:r>
      <w:proofErr w:type="spellEnd"/>
      <w:r w:rsidRPr="00F7713E">
        <w:rPr>
          <w:rFonts w:ascii="Times New Roman" w:hAnsi="Times New Roman" w:cs="Times New Roman"/>
          <w:sz w:val="28"/>
          <w:szCs w:val="28"/>
          <w:lang w:val="ru-RU"/>
        </w:rPr>
        <w:t xml:space="preserve">» </w:t>
      </w:r>
      <w:proofErr w:type="spellStart"/>
      <w:r w:rsidRPr="00F7713E">
        <w:rPr>
          <w:rFonts w:ascii="Times New Roman" w:hAnsi="Times New Roman" w:cs="Times New Roman"/>
          <w:sz w:val="28"/>
          <w:szCs w:val="28"/>
          <w:lang w:val="ru-RU"/>
        </w:rPr>
        <w:t>Кримінально-процесуального</w:t>
      </w:r>
      <w:proofErr w:type="spellEnd"/>
      <w:r w:rsidRPr="00F7713E">
        <w:rPr>
          <w:rFonts w:ascii="Times New Roman" w:hAnsi="Times New Roman" w:cs="Times New Roman"/>
          <w:sz w:val="28"/>
          <w:szCs w:val="28"/>
          <w:lang w:val="ru-RU"/>
        </w:rPr>
        <w:t xml:space="preserve"> кодексу </w:t>
      </w:r>
      <w:proofErr w:type="spellStart"/>
      <w:r w:rsidRPr="00F7713E">
        <w:rPr>
          <w:rFonts w:ascii="Times New Roman" w:hAnsi="Times New Roman" w:cs="Times New Roman"/>
          <w:sz w:val="28"/>
          <w:szCs w:val="28"/>
          <w:lang w:val="ru-RU"/>
        </w:rPr>
        <w:t>України</w:t>
      </w:r>
      <w:proofErr w:type="spellEnd"/>
      <w:r w:rsidRPr="00F7713E">
        <w:rPr>
          <w:rFonts w:ascii="Times New Roman" w:hAnsi="Times New Roman" w:cs="Times New Roman"/>
          <w:sz w:val="28"/>
          <w:szCs w:val="28"/>
          <w:lang w:val="ru-RU"/>
        </w:rPr>
        <w:t xml:space="preserve"> </w:t>
      </w:r>
      <w:proofErr w:type="spellStart"/>
      <w:r w:rsidRPr="00F7713E">
        <w:rPr>
          <w:rFonts w:ascii="Times New Roman" w:hAnsi="Times New Roman" w:cs="Times New Roman"/>
          <w:sz w:val="28"/>
          <w:szCs w:val="28"/>
          <w:lang w:val="ru-RU"/>
        </w:rPr>
        <w:t>або</w:t>
      </w:r>
      <w:proofErr w:type="spellEnd"/>
      <w:r w:rsidRPr="00F7713E">
        <w:rPr>
          <w:rFonts w:ascii="Times New Roman" w:hAnsi="Times New Roman" w:cs="Times New Roman"/>
          <w:sz w:val="28"/>
          <w:szCs w:val="28"/>
          <w:lang w:val="ru-RU"/>
        </w:rPr>
        <w:t xml:space="preserve"> ст. 60 «</w:t>
      </w:r>
      <w:proofErr w:type="spellStart"/>
      <w:r w:rsidRPr="00F7713E">
        <w:rPr>
          <w:rFonts w:ascii="Times New Roman" w:hAnsi="Times New Roman" w:cs="Times New Roman"/>
          <w:sz w:val="28"/>
          <w:szCs w:val="28"/>
          <w:lang w:val="ru-RU"/>
        </w:rPr>
        <w:t>Висновок</w:t>
      </w:r>
      <w:proofErr w:type="spellEnd"/>
      <w:r w:rsidRPr="00F7713E">
        <w:rPr>
          <w:rFonts w:ascii="Times New Roman" w:hAnsi="Times New Roman" w:cs="Times New Roman"/>
          <w:sz w:val="28"/>
          <w:szCs w:val="28"/>
          <w:lang w:val="ru-RU"/>
        </w:rPr>
        <w:t xml:space="preserve"> </w:t>
      </w:r>
      <w:proofErr w:type="spellStart"/>
      <w:r w:rsidRPr="00F7713E">
        <w:rPr>
          <w:rFonts w:ascii="Times New Roman" w:hAnsi="Times New Roman" w:cs="Times New Roman"/>
          <w:sz w:val="28"/>
          <w:szCs w:val="28"/>
          <w:lang w:val="ru-RU"/>
        </w:rPr>
        <w:t>експерта</w:t>
      </w:r>
      <w:proofErr w:type="spellEnd"/>
      <w:r w:rsidRPr="00F7713E">
        <w:rPr>
          <w:rFonts w:ascii="Times New Roman" w:hAnsi="Times New Roman" w:cs="Times New Roman"/>
          <w:sz w:val="28"/>
          <w:szCs w:val="28"/>
          <w:lang w:val="ru-RU"/>
        </w:rPr>
        <w:t xml:space="preserve">» </w:t>
      </w:r>
      <w:proofErr w:type="spellStart"/>
      <w:r w:rsidRPr="00F7713E">
        <w:rPr>
          <w:rFonts w:ascii="Times New Roman" w:hAnsi="Times New Roman" w:cs="Times New Roman"/>
          <w:sz w:val="28"/>
          <w:szCs w:val="28"/>
          <w:lang w:val="ru-RU"/>
        </w:rPr>
        <w:t>Цивільно-проце¬суального</w:t>
      </w:r>
      <w:proofErr w:type="spellEnd"/>
      <w:r w:rsidRPr="00F7713E">
        <w:rPr>
          <w:rFonts w:ascii="Times New Roman" w:hAnsi="Times New Roman" w:cs="Times New Roman"/>
          <w:sz w:val="28"/>
          <w:szCs w:val="28"/>
          <w:lang w:val="ru-RU"/>
        </w:rPr>
        <w:t xml:space="preserve"> кодексу </w:t>
      </w:r>
      <w:proofErr w:type="spellStart"/>
      <w:r w:rsidRPr="00F7713E">
        <w:rPr>
          <w:rFonts w:ascii="Times New Roman" w:hAnsi="Times New Roman" w:cs="Times New Roman"/>
          <w:sz w:val="28"/>
          <w:szCs w:val="28"/>
          <w:lang w:val="ru-RU"/>
        </w:rPr>
        <w:t>України</w:t>
      </w:r>
      <w:proofErr w:type="spellEnd"/>
      <w:r w:rsidRPr="00F7713E">
        <w:rPr>
          <w:rFonts w:ascii="Times New Roman" w:hAnsi="Times New Roman" w:cs="Times New Roman"/>
          <w:sz w:val="28"/>
          <w:szCs w:val="28"/>
          <w:lang w:val="ru-RU"/>
        </w:rPr>
        <w:t>.</w:t>
      </w:r>
    </w:p>
    <w:p w:rsidR="00F7713E" w:rsidRPr="00F7713E" w:rsidRDefault="00F7713E" w:rsidP="00F7713E">
      <w:pPr>
        <w:pStyle w:val="a3"/>
        <w:tabs>
          <w:tab w:val="left" w:pos="0"/>
        </w:tabs>
        <w:spacing w:before="120" w:after="0" w:line="240" w:lineRule="auto"/>
        <w:ind w:left="0" w:firstLine="709"/>
        <w:contextualSpacing w:val="0"/>
        <w:jc w:val="both"/>
        <w:rPr>
          <w:rFonts w:ascii="Times New Roman" w:hAnsi="Times New Roman" w:cs="Times New Roman"/>
          <w:sz w:val="28"/>
          <w:szCs w:val="28"/>
          <w:lang w:val="ru-RU"/>
        </w:rPr>
      </w:pPr>
      <w:proofErr w:type="spellStart"/>
      <w:r w:rsidRPr="00F7713E">
        <w:rPr>
          <w:rFonts w:ascii="Times New Roman" w:hAnsi="Times New Roman" w:cs="Times New Roman"/>
          <w:sz w:val="28"/>
          <w:szCs w:val="28"/>
          <w:lang w:val="ru-RU"/>
        </w:rPr>
        <w:t>Порушення</w:t>
      </w:r>
      <w:proofErr w:type="spellEnd"/>
      <w:r w:rsidRPr="00F7713E">
        <w:rPr>
          <w:rFonts w:ascii="Times New Roman" w:hAnsi="Times New Roman" w:cs="Times New Roman"/>
          <w:sz w:val="28"/>
          <w:szCs w:val="28"/>
          <w:lang w:val="ru-RU"/>
        </w:rPr>
        <w:t xml:space="preserve"> </w:t>
      </w:r>
      <w:proofErr w:type="spellStart"/>
      <w:r w:rsidRPr="00F7713E">
        <w:rPr>
          <w:rFonts w:ascii="Times New Roman" w:hAnsi="Times New Roman" w:cs="Times New Roman"/>
          <w:sz w:val="28"/>
          <w:szCs w:val="28"/>
          <w:lang w:val="ru-RU"/>
        </w:rPr>
        <w:t>цих</w:t>
      </w:r>
      <w:proofErr w:type="spellEnd"/>
      <w:r w:rsidRPr="00F7713E">
        <w:rPr>
          <w:rFonts w:ascii="Times New Roman" w:hAnsi="Times New Roman" w:cs="Times New Roman"/>
          <w:sz w:val="28"/>
          <w:szCs w:val="28"/>
          <w:lang w:val="ru-RU"/>
        </w:rPr>
        <w:t xml:space="preserve"> </w:t>
      </w:r>
      <w:proofErr w:type="spellStart"/>
      <w:r w:rsidRPr="00F7713E">
        <w:rPr>
          <w:rFonts w:ascii="Times New Roman" w:hAnsi="Times New Roman" w:cs="Times New Roman"/>
          <w:sz w:val="28"/>
          <w:szCs w:val="28"/>
          <w:lang w:val="ru-RU"/>
        </w:rPr>
        <w:t>нормативних</w:t>
      </w:r>
      <w:proofErr w:type="spellEnd"/>
      <w:r w:rsidRPr="00F7713E">
        <w:rPr>
          <w:rFonts w:ascii="Times New Roman" w:hAnsi="Times New Roman" w:cs="Times New Roman"/>
          <w:sz w:val="28"/>
          <w:szCs w:val="28"/>
          <w:lang w:val="ru-RU"/>
        </w:rPr>
        <w:t xml:space="preserve"> </w:t>
      </w:r>
      <w:proofErr w:type="spellStart"/>
      <w:r w:rsidRPr="00F7713E">
        <w:rPr>
          <w:rFonts w:ascii="Times New Roman" w:hAnsi="Times New Roman" w:cs="Times New Roman"/>
          <w:sz w:val="28"/>
          <w:szCs w:val="28"/>
          <w:lang w:val="ru-RU"/>
        </w:rPr>
        <w:t>активів</w:t>
      </w:r>
      <w:proofErr w:type="spellEnd"/>
      <w:r w:rsidRPr="00F7713E">
        <w:rPr>
          <w:rFonts w:ascii="Times New Roman" w:hAnsi="Times New Roman" w:cs="Times New Roman"/>
          <w:sz w:val="28"/>
          <w:szCs w:val="28"/>
          <w:lang w:val="ru-RU"/>
        </w:rPr>
        <w:t xml:space="preserve"> часто </w:t>
      </w:r>
      <w:proofErr w:type="spellStart"/>
      <w:r w:rsidRPr="00F7713E">
        <w:rPr>
          <w:rFonts w:ascii="Times New Roman" w:hAnsi="Times New Roman" w:cs="Times New Roman"/>
          <w:sz w:val="28"/>
          <w:szCs w:val="28"/>
          <w:lang w:val="ru-RU"/>
        </w:rPr>
        <w:t>призводить</w:t>
      </w:r>
      <w:proofErr w:type="spellEnd"/>
      <w:r w:rsidRPr="00F7713E">
        <w:rPr>
          <w:rFonts w:ascii="Times New Roman" w:hAnsi="Times New Roman" w:cs="Times New Roman"/>
          <w:sz w:val="28"/>
          <w:szCs w:val="28"/>
          <w:lang w:val="ru-RU"/>
        </w:rPr>
        <w:t xml:space="preserve"> до </w:t>
      </w:r>
      <w:proofErr w:type="spellStart"/>
      <w:r w:rsidRPr="00F7713E">
        <w:rPr>
          <w:rFonts w:ascii="Times New Roman" w:hAnsi="Times New Roman" w:cs="Times New Roman"/>
          <w:sz w:val="28"/>
          <w:szCs w:val="28"/>
          <w:lang w:val="ru-RU"/>
        </w:rPr>
        <w:t>повторних</w:t>
      </w:r>
      <w:proofErr w:type="spellEnd"/>
      <w:r w:rsidRPr="00F7713E">
        <w:rPr>
          <w:rFonts w:ascii="Times New Roman" w:hAnsi="Times New Roman" w:cs="Times New Roman"/>
          <w:sz w:val="28"/>
          <w:szCs w:val="28"/>
          <w:lang w:val="ru-RU"/>
        </w:rPr>
        <w:t xml:space="preserve"> </w:t>
      </w:r>
      <w:proofErr w:type="spellStart"/>
      <w:r w:rsidRPr="00F7713E">
        <w:rPr>
          <w:rFonts w:ascii="Times New Roman" w:hAnsi="Times New Roman" w:cs="Times New Roman"/>
          <w:sz w:val="28"/>
          <w:szCs w:val="28"/>
          <w:lang w:val="ru-RU"/>
        </w:rPr>
        <w:t>експертиз</w:t>
      </w:r>
      <w:proofErr w:type="spellEnd"/>
      <w:r w:rsidRPr="00F7713E">
        <w:rPr>
          <w:rFonts w:ascii="Times New Roman" w:hAnsi="Times New Roman" w:cs="Times New Roman"/>
          <w:sz w:val="28"/>
          <w:szCs w:val="28"/>
          <w:lang w:val="ru-RU"/>
        </w:rPr>
        <w:t xml:space="preserve"> </w:t>
      </w:r>
      <w:proofErr w:type="spellStart"/>
      <w:r w:rsidRPr="00F7713E">
        <w:rPr>
          <w:rFonts w:ascii="Times New Roman" w:hAnsi="Times New Roman" w:cs="Times New Roman"/>
          <w:sz w:val="28"/>
          <w:szCs w:val="28"/>
          <w:lang w:val="ru-RU"/>
        </w:rPr>
        <w:t>або</w:t>
      </w:r>
      <w:proofErr w:type="spellEnd"/>
      <w:r w:rsidRPr="00F7713E">
        <w:rPr>
          <w:rFonts w:ascii="Times New Roman" w:hAnsi="Times New Roman" w:cs="Times New Roman"/>
          <w:sz w:val="28"/>
          <w:szCs w:val="28"/>
          <w:lang w:val="ru-RU"/>
        </w:rPr>
        <w:t xml:space="preserve"> </w:t>
      </w:r>
      <w:proofErr w:type="spellStart"/>
      <w:r w:rsidRPr="00F7713E">
        <w:rPr>
          <w:rFonts w:ascii="Times New Roman" w:hAnsi="Times New Roman" w:cs="Times New Roman"/>
          <w:sz w:val="28"/>
          <w:szCs w:val="28"/>
          <w:lang w:val="ru-RU"/>
        </w:rPr>
        <w:t>навіть</w:t>
      </w:r>
      <w:proofErr w:type="spellEnd"/>
      <w:r w:rsidRPr="00F7713E">
        <w:rPr>
          <w:rFonts w:ascii="Times New Roman" w:hAnsi="Times New Roman" w:cs="Times New Roman"/>
          <w:sz w:val="28"/>
          <w:szCs w:val="28"/>
          <w:lang w:val="ru-RU"/>
        </w:rPr>
        <w:t xml:space="preserve"> до </w:t>
      </w:r>
      <w:proofErr w:type="spellStart"/>
      <w:r w:rsidRPr="00F7713E">
        <w:rPr>
          <w:rFonts w:ascii="Times New Roman" w:hAnsi="Times New Roman" w:cs="Times New Roman"/>
          <w:sz w:val="28"/>
          <w:szCs w:val="28"/>
          <w:lang w:val="ru-RU"/>
        </w:rPr>
        <w:t>скасування</w:t>
      </w:r>
      <w:proofErr w:type="spellEnd"/>
      <w:r w:rsidRPr="00F7713E">
        <w:rPr>
          <w:rFonts w:ascii="Times New Roman" w:hAnsi="Times New Roman" w:cs="Times New Roman"/>
          <w:sz w:val="28"/>
          <w:szCs w:val="28"/>
          <w:lang w:val="ru-RU"/>
        </w:rPr>
        <w:t xml:space="preserve"> </w:t>
      </w:r>
      <w:proofErr w:type="spellStart"/>
      <w:r w:rsidRPr="00F7713E">
        <w:rPr>
          <w:rFonts w:ascii="Times New Roman" w:hAnsi="Times New Roman" w:cs="Times New Roman"/>
          <w:sz w:val="28"/>
          <w:szCs w:val="28"/>
          <w:lang w:val="ru-RU"/>
        </w:rPr>
        <w:t>відповідних</w:t>
      </w:r>
      <w:proofErr w:type="spellEnd"/>
      <w:r w:rsidRPr="00F7713E">
        <w:rPr>
          <w:rFonts w:ascii="Times New Roman" w:hAnsi="Times New Roman" w:cs="Times New Roman"/>
          <w:sz w:val="28"/>
          <w:szCs w:val="28"/>
          <w:lang w:val="ru-RU"/>
        </w:rPr>
        <w:t xml:space="preserve"> </w:t>
      </w:r>
      <w:proofErr w:type="spellStart"/>
      <w:r w:rsidRPr="00F7713E">
        <w:rPr>
          <w:rFonts w:ascii="Times New Roman" w:hAnsi="Times New Roman" w:cs="Times New Roman"/>
          <w:sz w:val="28"/>
          <w:szCs w:val="28"/>
          <w:lang w:val="ru-RU"/>
        </w:rPr>
        <w:t>рішень</w:t>
      </w:r>
      <w:proofErr w:type="spellEnd"/>
      <w:r w:rsidRPr="00F7713E">
        <w:rPr>
          <w:rFonts w:ascii="Times New Roman" w:hAnsi="Times New Roman" w:cs="Times New Roman"/>
          <w:sz w:val="28"/>
          <w:szCs w:val="28"/>
          <w:lang w:val="ru-RU"/>
        </w:rPr>
        <w:t xml:space="preserve"> </w:t>
      </w:r>
      <w:proofErr w:type="spellStart"/>
      <w:r w:rsidRPr="00F7713E">
        <w:rPr>
          <w:rFonts w:ascii="Times New Roman" w:hAnsi="Times New Roman" w:cs="Times New Roman"/>
          <w:sz w:val="28"/>
          <w:szCs w:val="28"/>
          <w:lang w:val="ru-RU"/>
        </w:rPr>
        <w:t>слідчих</w:t>
      </w:r>
      <w:proofErr w:type="spellEnd"/>
      <w:r w:rsidRPr="00F7713E">
        <w:rPr>
          <w:rFonts w:ascii="Times New Roman" w:hAnsi="Times New Roman" w:cs="Times New Roman"/>
          <w:sz w:val="28"/>
          <w:szCs w:val="28"/>
          <w:lang w:val="ru-RU"/>
        </w:rPr>
        <w:t xml:space="preserve"> </w:t>
      </w:r>
      <w:proofErr w:type="spellStart"/>
      <w:r w:rsidRPr="00F7713E">
        <w:rPr>
          <w:rFonts w:ascii="Times New Roman" w:hAnsi="Times New Roman" w:cs="Times New Roman"/>
          <w:sz w:val="28"/>
          <w:szCs w:val="28"/>
          <w:lang w:val="ru-RU"/>
        </w:rPr>
        <w:t>органів</w:t>
      </w:r>
      <w:proofErr w:type="spellEnd"/>
      <w:r w:rsidRPr="00F7713E">
        <w:rPr>
          <w:rFonts w:ascii="Times New Roman" w:hAnsi="Times New Roman" w:cs="Times New Roman"/>
          <w:sz w:val="28"/>
          <w:szCs w:val="28"/>
          <w:lang w:val="ru-RU"/>
        </w:rPr>
        <w:t xml:space="preserve"> і </w:t>
      </w:r>
      <w:proofErr w:type="spellStart"/>
      <w:r w:rsidRPr="00F7713E">
        <w:rPr>
          <w:rFonts w:ascii="Times New Roman" w:hAnsi="Times New Roman" w:cs="Times New Roman"/>
          <w:sz w:val="28"/>
          <w:szCs w:val="28"/>
          <w:lang w:val="ru-RU"/>
        </w:rPr>
        <w:t>судів</w:t>
      </w:r>
      <w:proofErr w:type="spellEnd"/>
      <w:r w:rsidRPr="00F7713E">
        <w:rPr>
          <w:rFonts w:ascii="Times New Roman" w:hAnsi="Times New Roman" w:cs="Times New Roman"/>
          <w:sz w:val="28"/>
          <w:szCs w:val="28"/>
          <w:lang w:val="ru-RU"/>
        </w:rPr>
        <w:t xml:space="preserve"> </w:t>
      </w:r>
      <w:proofErr w:type="spellStart"/>
      <w:r w:rsidRPr="00F7713E">
        <w:rPr>
          <w:rFonts w:ascii="Times New Roman" w:hAnsi="Times New Roman" w:cs="Times New Roman"/>
          <w:sz w:val="28"/>
          <w:szCs w:val="28"/>
          <w:lang w:val="ru-RU"/>
        </w:rPr>
        <w:t>в</w:t>
      </w:r>
      <w:r>
        <w:rPr>
          <w:rFonts w:ascii="Times New Roman" w:hAnsi="Times New Roman" w:cs="Times New Roman"/>
          <w:sz w:val="28"/>
          <w:szCs w:val="28"/>
          <w:lang w:val="ru-RU"/>
        </w:rPr>
        <w:t>ищими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правоохоронними</w:t>
      </w:r>
      <w:proofErr w:type="spellEnd"/>
      <w:r>
        <w:rPr>
          <w:rFonts w:ascii="Times New Roman" w:hAnsi="Times New Roman" w:cs="Times New Roman"/>
          <w:sz w:val="28"/>
          <w:szCs w:val="28"/>
          <w:lang w:val="ru-RU"/>
        </w:rPr>
        <w:t xml:space="preserve"> органами.</w:t>
      </w:r>
    </w:p>
    <w:p w:rsidR="00F7713E" w:rsidRPr="00F7713E" w:rsidRDefault="00F7713E" w:rsidP="00F7713E">
      <w:pPr>
        <w:pStyle w:val="a3"/>
        <w:tabs>
          <w:tab w:val="left" w:pos="0"/>
        </w:tabs>
        <w:spacing w:before="120" w:after="0" w:line="240" w:lineRule="auto"/>
        <w:ind w:left="0" w:firstLine="709"/>
        <w:contextualSpacing w:val="0"/>
        <w:jc w:val="both"/>
        <w:rPr>
          <w:rFonts w:ascii="Times New Roman" w:hAnsi="Times New Roman" w:cs="Times New Roman"/>
          <w:sz w:val="28"/>
          <w:szCs w:val="28"/>
          <w:lang w:val="ru-RU"/>
        </w:rPr>
      </w:pPr>
      <w:proofErr w:type="spellStart"/>
      <w:r w:rsidRPr="00F7713E">
        <w:rPr>
          <w:rFonts w:ascii="Times New Roman" w:hAnsi="Times New Roman" w:cs="Times New Roman"/>
          <w:sz w:val="28"/>
          <w:szCs w:val="28"/>
          <w:lang w:val="ru-RU"/>
        </w:rPr>
        <w:t>Найважливішими</w:t>
      </w:r>
      <w:proofErr w:type="spellEnd"/>
      <w:r w:rsidRPr="00F7713E">
        <w:rPr>
          <w:rFonts w:ascii="Times New Roman" w:hAnsi="Times New Roman" w:cs="Times New Roman"/>
          <w:sz w:val="28"/>
          <w:szCs w:val="28"/>
          <w:lang w:val="ru-RU"/>
        </w:rPr>
        <w:t xml:space="preserve"> </w:t>
      </w:r>
      <w:proofErr w:type="spellStart"/>
      <w:r w:rsidRPr="00F7713E">
        <w:rPr>
          <w:rFonts w:ascii="Times New Roman" w:hAnsi="Times New Roman" w:cs="Times New Roman"/>
          <w:sz w:val="28"/>
          <w:szCs w:val="28"/>
          <w:lang w:val="ru-RU"/>
        </w:rPr>
        <w:t>процесуальними</w:t>
      </w:r>
      <w:proofErr w:type="spellEnd"/>
      <w:r w:rsidRPr="00F7713E">
        <w:rPr>
          <w:rFonts w:ascii="Times New Roman" w:hAnsi="Times New Roman" w:cs="Times New Roman"/>
          <w:sz w:val="28"/>
          <w:szCs w:val="28"/>
          <w:lang w:val="ru-RU"/>
        </w:rPr>
        <w:t xml:space="preserve"> нормами для </w:t>
      </w:r>
      <w:proofErr w:type="spellStart"/>
      <w:r w:rsidRPr="00F7713E">
        <w:rPr>
          <w:rFonts w:ascii="Times New Roman" w:hAnsi="Times New Roman" w:cs="Times New Roman"/>
          <w:sz w:val="28"/>
          <w:szCs w:val="28"/>
          <w:lang w:val="ru-RU"/>
        </w:rPr>
        <w:t>оцінки</w:t>
      </w:r>
      <w:proofErr w:type="spellEnd"/>
      <w:r w:rsidRPr="00F7713E">
        <w:rPr>
          <w:rFonts w:ascii="Times New Roman" w:hAnsi="Times New Roman" w:cs="Times New Roman"/>
          <w:sz w:val="28"/>
          <w:szCs w:val="28"/>
          <w:lang w:val="ru-RU"/>
        </w:rPr>
        <w:t xml:space="preserve"> </w:t>
      </w:r>
      <w:proofErr w:type="spellStart"/>
      <w:r w:rsidRPr="00F7713E">
        <w:rPr>
          <w:rFonts w:ascii="Times New Roman" w:hAnsi="Times New Roman" w:cs="Times New Roman"/>
          <w:sz w:val="28"/>
          <w:szCs w:val="28"/>
          <w:lang w:val="ru-RU"/>
        </w:rPr>
        <w:t>слідчим</w:t>
      </w:r>
      <w:proofErr w:type="spellEnd"/>
      <w:r w:rsidRPr="00F7713E">
        <w:rPr>
          <w:rFonts w:ascii="Times New Roman" w:hAnsi="Times New Roman" w:cs="Times New Roman"/>
          <w:sz w:val="28"/>
          <w:szCs w:val="28"/>
          <w:lang w:val="ru-RU"/>
        </w:rPr>
        <w:t xml:space="preserve"> і судом </w:t>
      </w:r>
      <w:proofErr w:type="spellStart"/>
      <w:r w:rsidRPr="00F7713E">
        <w:rPr>
          <w:rFonts w:ascii="Times New Roman" w:hAnsi="Times New Roman" w:cs="Times New Roman"/>
          <w:sz w:val="28"/>
          <w:szCs w:val="28"/>
          <w:lang w:val="ru-RU"/>
        </w:rPr>
        <w:t>висновку</w:t>
      </w:r>
      <w:proofErr w:type="spellEnd"/>
      <w:r w:rsidRPr="00F7713E">
        <w:rPr>
          <w:rFonts w:ascii="Times New Roman" w:hAnsi="Times New Roman" w:cs="Times New Roman"/>
          <w:sz w:val="28"/>
          <w:szCs w:val="28"/>
          <w:lang w:val="ru-RU"/>
        </w:rPr>
        <w:t xml:space="preserve"> </w:t>
      </w:r>
      <w:proofErr w:type="spellStart"/>
      <w:r w:rsidRPr="00F7713E">
        <w:rPr>
          <w:rFonts w:ascii="Times New Roman" w:hAnsi="Times New Roman" w:cs="Times New Roman"/>
          <w:sz w:val="28"/>
          <w:szCs w:val="28"/>
          <w:lang w:val="ru-RU"/>
        </w:rPr>
        <w:t>експерта</w:t>
      </w:r>
      <w:proofErr w:type="spellEnd"/>
      <w:r w:rsidRPr="00F7713E">
        <w:rPr>
          <w:rFonts w:ascii="Times New Roman" w:hAnsi="Times New Roman" w:cs="Times New Roman"/>
          <w:sz w:val="28"/>
          <w:szCs w:val="28"/>
          <w:lang w:val="ru-RU"/>
        </w:rPr>
        <w:t xml:space="preserve"> є </w:t>
      </w:r>
      <w:proofErr w:type="spellStart"/>
      <w:r w:rsidRPr="00F7713E">
        <w:rPr>
          <w:rFonts w:ascii="Times New Roman" w:hAnsi="Times New Roman" w:cs="Times New Roman"/>
          <w:sz w:val="28"/>
          <w:szCs w:val="28"/>
          <w:lang w:val="ru-RU"/>
        </w:rPr>
        <w:t>належність</w:t>
      </w:r>
      <w:proofErr w:type="spellEnd"/>
      <w:r w:rsidRPr="00F7713E">
        <w:rPr>
          <w:rFonts w:ascii="Times New Roman" w:hAnsi="Times New Roman" w:cs="Times New Roman"/>
          <w:sz w:val="28"/>
          <w:szCs w:val="28"/>
          <w:lang w:val="ru-RU"/>
        </w:rPr>
        <w:t xml:space="preserve">, </w:t>
      </w:r>
      <w:proofErr w:type="spellStart"/>
      <w:r w:rsidRPr="00F7713E">
        <w:rPr>
          <w:rFonts w:ascii="Times New Roman" w:hAnsi="Times New Roman" w:cs="Times New Roman"/>
          <w:sz w:val="28"/>
          <w:szCs w:val="28"/>
          <w:lang w:val="ru-RU"/>
        </w:rPr>
        <w:t>допустиміст</w:t>
      </w:r>
      <w:r>
        <w:rPr>
          <w:rFonts w:ascii="Times New Roman" w:hAnsi="Times New Roman" w:cs="Times New Roman"/>
          <w:sz w:val="28"/>
          <w:szCs w:val="28"/>
          <w:lang w:val="ru-RU"/>
        </w:rPr>
        <w:t>ь</w:t>
      </w:r>
      <w:proofErr w:type="spellEnd"/>
      <w:r>
        <w:rPr>
          <w:rFonts w:ascii="Times New Roman" w:hAnsi="Times New Roman" w:cs="Times New Roman"/>
          <w:sz w:val="28"/>
          <w:szCs w:val="28"/>
          <w:lang w:val="ru-RU"/>
        </w:rPr>
        <w:t xml:space="preserve"> і </w:t>
      </w:r>
      <w:proofErr w:type="spellStart"/>
      <w:r>
        <w:rPr>
          <w:rFonts w:ascii="Times New Roman" w:hAnsi="Times New Roman" w:cs="Times New Roman"/>
          <w:sz w:val="28"/>
          <w:szCs w:val="28"/>
          <w:lang w:val="ru-RU"/>
        </w:rPr>
        <w:t>доброякісність</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доказів</w:t>
      </w:r>
      <w:proofErr w:type="spellEnd"/>
      <w:r>
        <w:rPr>
          <w:rFonts w:ascii="Times New Roman" w:hAnsi="Times New Roman" w:cs="Times New Roman"/>
          <w:sz w:val="28"/>
          <w:szCs w:val="28"/>
          <w:lang w:val="ru-RU"/>
        </w:rPr>
        <w:t>.</w:t>
      </w:r>
    </w:p>
    <w:p w:rsidR="00F7713E" w:rsidRDefault="00F7713E" w:rsidP="00F7713E">
      <w:pPr>
        <w:pStyle w:val="a3"/>
        <w:tabs>
          <w:tab w:val="left" w:pos="0"/>
        </w:tabs>
        <w:spacing w:before="120" w:after="0" w:line="240" w:lineRule="auto"/>
        <w:ind w:left="0" w:firstLine="709"/>
        <w:contextualSpacing w:val="0"/>
        <w:jc w:val="both"/>
        <w:rPr>
          <w:rFonts w:ascii="Times New Roman" w:hAnsi="Times New Roman" w:cs="Times New Roman"/>
          <w:b/>
          <w:i/>
          <w:sz w:val="28"/>
          <w:szCs w:val="28"/>
          <w:lang w:val="ru-RU"/>
        </w:rPr>
      </w:pPr>
      <w:proofErr w:type="spellStart"/>
      <w:r w:rsidRPr="00F7713E">
        <w:rPr>
          <w:rFonts w:ascii="Times New Roman" w:hAnsi="Times New Roman" w:cs="Times New Roman"/>
          <w:b/>
          <w:i/>
          <w:sz w:val="28"/>
          <w:szCs w:val="28"/>
          <w:lang w:val="ru-RU"/>
        </w:rPr>
        <w:t>Ознайомившись</w:t>
      </w:r>
      <w:proofErr w:type="spellEnd"/>
      <w:r w:rsidRPr="00F7713E">
        <w:rPr>
          <w:rFonts w:ascii="Times New Roman" w:hAnsi="Times New Roman" w:cs="Times New Roman"/>
          <w:b/>
          <w:i/>
          <w:sz w:val="28"/>
          <w:szCs w:val="28"/>
          <w:lang w:val="ru-RU"/>
        </w:rPr>
        <w:t xml:space="preserve"> з </w:t>
      </w:r>
      <w:proofErr w:type="spellStart"/>
      <w:r w:rsidRPr="00F7713E">
        <w:rPr>
          <w:rFonts w:ascii="Times New Roman" w:hAnsi="Times New Roman" w:cs="Times New Roman"/>
          <w:b/>
          <w:i/>
          <w:sz w:val="28"/>
          <w:szCs w:val="28"/>
          <w:lang w:val="ru-RU"/>
        </w:rPr>
        <w:t>висновком</w:t>
      </w:r>
      <w:proofErr w:type="spellEnd"/>
      <w:r w:rsidRPr="00F7713E">
        <w:rPr>
          <w:rFonts w:ascii="Times New Roman" w:hAnsi="Times New Roman" w:cs="Times New Roman"/>
          <w:b/>
          <w:i/>
          <w:sz w:val="28"/>
          <w:szCs w:val="28"/>
          <w:lang w:val="ru-RU"/>
        </w:rPr>
        <w:t xml:space="preserve"> бухгалтера-</w:t>
      </w:r>
      <w:proofErr w:type="spellStart"/>
      <w:r w:rsidRPr="00F7713E">
        <w:rPr>
          <w:rFonts w:ascii="Times New Roman" w:hAnsi="Times New Roman" w:cs="Times New Roman"/>
          <w:b/>
          <w:i/>
          <w:sz w:val="28"/>
          <w:szCs w:val="28"/>
          <w:lang w:val="ru-RU"/>
        </w:rPr>
        <w:t>експерта</w:t>
      </w:r>
      <w:proofErr w:type="spellEnd"/>
      <w:r w:rsidRPr="00F7713E">
        <w:rPr>
          <w:rFonts w:ascii="Times New Roman" w:hAnsi="Times New Roman" w:cs="Times New Roman"/>
          <w:b/>
          <w:i/>
          <w:sz w:val="28"/>
          <w:szCs w:val="28"/>
          <w:lang w:val="ru-RU"/>
        </w:rPr>
        <w:t xml:space="preserve">, </w:t>
      </w:r>
      <w:proofErr w:type="spellStart"/>
      <w:r w:rsidRPr="00F7713E">
        <w:rPr>
          <w:rFonts w:ascii="Times New Roman" w:hAnsi="Times New Roman" w:cs="Times New Roman"/>
          <w:b/>
          <w:i/>
          <w:sz w:val="28"/>
          <w:szCs w:val="28"/>
          <w:lang w:val="ru-RU"/>
        </w:rPr>
        <w:t>слід¬чий</w:t>
      </w:r>
      <w:proofErr w:type="spellEnd"/>
      <w:r w:rsidRPr="00F7713E">
        <w:rPr>
          <w:rFonts w:ascii="Times New Roman" w:hAnsi="Times New Roman" w:cs="Times New Roman"/>
          <w:b/>
          <w:i/>
          <w:sz w:val="28"/>
          <w:szCs w:val="28"/>
          <w:lang w:val="ru-RU"/>
        </w:rPr>
        <w:t xml:space="preserve">, </w:t>
      </w:r>
      <w:proofErr w:type="spellStart"/>
      <w:r w:rsidRPr="00F7713E">
        <w:rPr>
          <w:rFonts w:ascii="Times New Roman" w:hAnsi="Times New Roman" w:cs="Times New Roman"/>
          <w:b/>
          <w:i/>
          <w:sz w:val="28"/>
          <w:szCs w:val="28"/>
          <w:lang w:val="ru-RU"/>
        </w:rPr>
        <w:t>згідно</w:t>
      </w:r>
      <w:proofErr w:type="spellEnd"/>
      <w:r w:rsidRPr="00F7713E">
        <w:rPr>
          <w:rFonts w:ascii="Times New Roman" w:hAnsi="Times New Roman" w:cs="Times New Roman"/>
          <w:b/>
          <w:i/>
          <w:sz w:val="28"/>
          <w:szCs w:val="28"/>
          <w:lang w:val="ru-RU"/>
        </w:rPr>
        <w:t xml:space="preserve"> </w:t>
      </w:r>
      <w:proofErr w:type="spellStart"/>
      <w:r w:rsidRPr="00F7713E">
        <w:rPr>
          <w:rFonts w:ascii="Times New Roman" w:hAnsi="Times New Roman" w:cs="Times New Roman"/>
          <w:b/>
          <w:i/>
          <w:sz w:val="28"/>
          <w:szCs w:val="28"/>
          <w:lang w:val="ru-RU"/>
        </w:rPr>
        <w:t>зі</w:t>
      </w:r>
      <w:proofErr w:type="spellEnd"/>
      <w:r w:rsidRPr="00F7713E">
        <w:rPr>
          <w:rFonts w:ascii="Times New Roman" w:hAnsi="Times New Roman" w:cs="Times New Roman"/>
          <w:b/>
          <w:i/>
          <w:sz w:val="28"/>
          <w:szCs w:val="28"/>
          <w:lang w:val="ru-RU"/>
        </w:rPr>
        <w:t xml:space="preserve"> ст. 201 КПК </w:t>
      </w:r>
      <w:proofErr w:type="spellStart"/>
      <w:r w:rsidRPr="00F7713E">
        <w:rPr>
          <w:rFonts w:ascii="Times New Roman" w:hAnsi="Times New Roman" w:cs="Times New Roman"/>
          <w:b/>
          <w:i/>
          <w:sz w:val="28"/>
          <w:szCs w:val="28"/>
          <w:lang w:val="ru-RU"/>
        </w:rPr>
        <w:t>України</w:t>
      </w:r>
      <w:proofErr w:type="spellEnd"/>
      <w:r w:rsidRPr="00F7713E">
        <w:rPr>
          <w:rFonts w:ascii="Times New Roman" w:hAnsi="Times New Roman" w:cs="Times New Roman"/>
          <w:b/>
          <w:i/>
          <w:sz w:val="28"/>
          <w:szCs w:val="28"/>
          <w:lang w:val="ru-RU"/>
        </w:rPr>
        <w:t xml:space="preserve">, </w:t>
      </w:r>
      <w:proofErr w:type="spellStart"/>
      <w:r w:rsidRPr="00F7713E">
        <w:rPr>
          <w:rFonts w:ascii="Times New Roman" w:hAnsi="Times New Roman" w:cs="Times New Roman"/>
          <w:b/>
          <w:i/>
          <w:sz w:val="28"/>
          <w:szCs w:val="28"/>
          <w:lang w:val="ru-RU"/>
        </w:rPr>
        <w:t>може</w:t>
      </w:r>
      <w:proofErr w:type="spellEnd"/>
      <w:r w:rsidRPr="00F7713E">
        <w:rPr>
          <w:rFonts w:ascii="Times New Roman" w:hAnsi="Times New Roman" w:cs="Times New Roman"/>
          <w:b/>
          <w:i/>
          <w:sz w:val="28"/>
          <w:szCs w:val="28"/>
          <w:lang w:val="ru-RU"/>
        </w:rPr>
        <w:t xml:space="preserve"> </w:t>
      </w:r>
      <w:proofErr w:type="spellStart"/>
      <w:r w:rsidRPr="00F7713E">
        <w:rPr>
          <w:rFonts w:ascii="Times New Roman" w:hAnsi="Times New Roman" w:cs="Times New Roman"/>
          <w:b/>
          <w:i/>
          <w:sz w:val="28"/>
          <w:szCs w:val="28"/>
          <w:lang w:val="ru-RU"/>
        </w:rPr>
        <w:t>допитати</w:t>
      </w:r>
      <w:proofErr w:type="spellEnd"/>
      <w:r w:rsidRPr="00F7713E">
        <w:rPr>
          <w:rFonts w:ascii="Times New Roman" w:hAnsi="Times New Roman" w:cs="Times New Roman"/>
          <w:b/>
          <w:i/>
          <w:sz w:val="28"/>
          <w:szCs w:val="28"/>
          <w:lang w:val="ru-RU"/>
        </w:rPr>
        <w:t xml:space="preserve"> </w:t>
      </w:r>
      <w:proofErr w:type="spellStart"/>
      <w:r w:rsidRPr="00F7713E">
        <w:rPr>
          <w:rFonts w:ascii="Times New Roman" w:hAnsi="Times New Roman" w:cs="Times New Roman"/>
          <w:b/>
          <w:i/>
          <w:sz w:val="28"/>
          <w:szCs w:val="28"/>
          <w:lang w:val="ru-RU"/>
        </w:rPr>
        <w:t>експерта</w:t>
      </w:r>
      <w:proofErr w:type="spellEnd"/>
      <w:r w:rsidRPr="00F7713E">
        <w:rPr>
          <w:rFonts w:ascii="Times New Roman" w:hAnsi="Times New Roman" w:cs="Times New Roman"/>
          <w:b/>
          <w:i/>
          <w:sz w:val="28"/>
          <w:szCs w:val="28"/>
          <w:lang w:val="ru-RU"/>
        </w:rPr>
        <w:t xml:space="preserve"> для </w:t>
      </w:r>
      <w:proofErr w:type="spellStart"/>
      <w:r w:rsidRPr="00F7713E">
        <w:rPr>
          <w:rFonts w:ascii="Times New Roman" w:hAnsi="Times New Roman" w:cs="Times New Roman"/>
          <w:b/>
          <w:i/>
          <w:sz w:val="28"/>
          <w:szCs w:val="28"/>
          <w:lang w:val="ru-RU"/>
        </w:rPr>
        <w:t>отримання</w:t>
      </w:r>
      <w:proofErr w:type="spellEnd"/>
      <w:r w:rsidRPr="00F7713E">
        <w:rPr>
          <w:rFonts w:ascii="Times New Roman" w:hAnsi="Times New Roman" w:cs="Times New Roman"/>
          <w:b/>
          <w:i/>
          <w:sz w:val="28"/>
          <w:szCs w:val="28"/>
          <w:lang w:val="ru-RU"/>
        </w:rPr>
        <w:t xml:space="preserve"> </w:t>
      </w:r>
      <w:proofErr w:type="spellStart"/>
      <w:r w:rsidRPr="00F7713E">
        <w:rPr>
          <w:rFonts w:ascii="Times New Roman" w:hAnsi="Times New Roman" w:cs="Times New Roman"/>
          <w:b/>
          <w:i/>
          <w:sz w:val="28"/>
          <w:szCs w:val="28"/>
          <w:lang w:val="ru-RU"/>
        </w:rPr>
        <w:t>роз’яснення</w:t>
      </w:r>
      <w:proofErr w:type="spellEnd"/>
      <w:r w:rsidRPr="00F7713E">
        <w:rPr>
          <w:rFonts w:ascii="Times New Roman" w:hAnsi="Times New Roman" w:cs="Times New Roman"/>
          <w:b/>
          <w:i/>
          <w:sz w:val="28"/>
          <w:szCs w:val="28"/>
          <w:lang w:val="ru-RU"/>
        </w:rPr>
        <w:t xml:space="preserve"> </w:t>
      </w:r>
      <w:proofErr w:type="spellStart"/>
      <w:r w:rsidRPr="00F7713E">
        <w:rPr>
          <w:rFonts w:ascii="Times New Roman" w:hAnsi="Times New Roman" w:cs="Times New Roman"/>
          <w:b/>
          <w:i/>
          <w:sz w:val="28"/>
          <w:szCs w:val="28"/>
          <w:lang w:val="ru-RU"/>
        </w:rPr>
        <w:t>або</w:t>
      </w:r>
      <w:proofErr w:type="spellEnd"/>
      <w:r w:rsidRPr="00F7713E">
        <w:rPr>
          <w:rFonts w:ascii="Times New Roman" w:hAnsi="Times New Roman" w:cs="Times New Roman"/>
          <w:b/>
          <w:i/>
          <w:sz w:val="28"/>
          <w:szCs w:val="28"/>
          <w:lang w:val="ru-RU"/>
        </w:rPr>
        <w:t xml:space="preserve"> </w:t>
      </w:r>
      <w:proofErr w:type="spellStart"/>
      <w:r w:rsidRPr="00F7713E">
        <w:rPr>
          <w:rFonts w:ascii="Times New Roman" w:hAnsi="Times New Roman" w:cs="Times New Roman"/>
          <w:b/>
          <w:i/>
          <w:sz w:val="28"/>
          <w:szCs w:val="28"/>
          <w:lang w:val="ru-RU"/>
        </w:rPr>
        <w:t>доповнення</w:t>
      </w:r>
      <w:proofErr w:type="spellEnd"/>
      <w:r w:rsidRPr="00F7713E">
        <w:rPr>
          <w:rFonts w:ascii="Times New Roman" w:hAnsi="Times New Roman" w:cs="Times New Roman"/>
          <w:b/>
          <w:i/>
          <w:sz w:val="28"/>
          <w:szCs w:val="28"/>
          <w:lang w:val="ru-RU"/>
        </w:rPr>
        <w:t xml:space="preserve"> до </w:t>
      </w:r>
      <w:proofErr w:type="spellStart"/>
      <w:r w:rsidRPr="00F7713E">
        <w:rPr>
          <w:rFonts w:ascii="Times New Roman" w:hAnsi="Times New Roman" w:cs="Times New Roman"/>
          <w:b/>
          <w:i/>
          <w:sz w:val="28"/>
          <w:szCs w:val="28"/>
          <w:lang w:val="ru-RU"/>
        </w:rPr>
        <w:t>висновку</w:t>
      </w:r>
      <w:proofErr w:type="spellEnd"/>
      <w:r w:rsidRPr="00F7713E">
        <w:rPr>
          <w:rFonts w:ascii="Times New Roman" w:hAnsi="Times New Roman" w:cs="Times New Roman"/>
          <w:b/>
          <w:i/>
          <w:sz w:val="28"/>
          <w:szCs w:val="28"/>
          <w:lang w:val="ru-RU"/>
        </w:rPr>
        <w:t xml:space="preserve">, про </w:t>
      </w:r>
      <w:proofErr w:type="spellStart"/>
      <w:r w:rsidRPr="00F7713E">
        <w:rPr>
          <w:rFonts w:ascii="Times New Roman" w:hAnsi="Times New Roman" w:cs="Times New Roman"/>
          <w:b/>
          <w:i/>
          <w:sz w:val="28"/>
          <w:szCs w:val="28"/>
          <w:lang w:val="ru-RU"/>
        </w:rPr>
        <w:t>що</w:t>
      </w:r>
      <w:proofErr w:type="spellEnd"/>
      <w:r w:rsidRPr="00F7713E">
        <w:rPr>
          <w:rFonts w:ascii="Times New Roman" w:hAnsi="Times New Roman" w:cs="Times New Roman"/>
          <w:b/>
          <w:i/>
          <w:sz w:val="28"/>
          <w:szCs w:val="28"/>
          <w:lang w:val="ru-RU"/>
        </w:rPr>
        <w:t xml:space="preserve"> </w:t>
      </w:r>
      <w:proofErr w:type="spellStart"/>
      <w:r w:rsidRPr="00F7713E">
        <w:rPr>
          <w:rFonts w:ascii="Times New Roman" w:hAnsi="Times New Roman" w:cs="Times New Roman"/>
          <w:b/>
          <w:i/>
          <w:sz w:val="28"/>
          <w:szCs w:val="28"/>
          <w:lang w:val="ru-RU"/>
        </w:rPr>
        <w:t>складається</w:t>
      </w:r>
      <w:proofErr w:type="spellEnd"/>
      <w:r w:rsidRPr="00F7713E">
        <w:rPr>
          <w:rFonts w:ascii="Times New Roman" w:hAnsi="Times New Roman" w:cs="Times New Roman"/>
          <w:b/>
          <w:i/>
          <w:sz w:val="28"/>
          <w:szCs w:val="28"/>
          <w:lang w:val="ru-RU"/>
        </w:rPr>
        <w:t xml:space="preserve"> протокол. </w:t>
      </w:r>
      <w:proofErr w:type="spellStart"/>
      <w:r w:rsidRPr="00F7713E">
        <w:rPr>
          <w:rFonts w:ascii="Times New Roman" w:hAnsi="Times New Roman" w:cs="Times New Roman"/>
          <w:b/>
          <w:i/>
          <w:sz w:val="28"/>
          <w:szCs w:val="28"/>
          <w:lang w:val="ru-RU"/>
        </w:rPr>
        <w:t>Такий</w:t>
      </w:r>
      <w:proofErr w:type="spellEnd"/>
      <w:r w:rsidRPr="00F7713E">
        <w:rPr>
          <w:rFonts w:ascii="Times New Roman" w:hAnsi="Times New Roman" w:cs="Times New Roman"/>
          <w:b/>
          <w:i/>
          <w:sz w:val="28"/>
          <w:szCs w:val="28"/>
          <w:lang w:val="ru-RU"/>
        </w:rPr>
        <w:t xml:space="preserve"> допит </w:t>
      </w:r>
      <w:proofErr w:type="spellStart"/>
      <w:r w:rsidRPr="00F7713E">
        <w:rPr>
          <w:rFonts w:ascii="Times New Roman" w:hAnsi="Times New Roman" w:cs="Times New Roman"/>
          <w:b/>
          <w:i/>
          <w:sz w:val="28"/>
          <w:szCs w:val="28"/>
          <w:lang w:val="ru-RU"/>
        </w:rPr>
        <w:t>може</w:t>
      </w:r>
      <w:proofErr w:type="spellEnd"/>
      <w:r w:rsidRPr="00F7713E">
        <w:rPr>
          <w:rFonts w:ascii="Times New Roman" w:hAnsi="Times New Roman" w:cs="Times New Roman"/>
          <w:b/>
          <w:i/>
          <w:sz w:val="28"/>
          <w:szCs w:val="28"/>
          <w:lang w:val="ru-RU"/>
        </w:rPr>
        <w:t xml:space="preserve"> </w:t>
      </w:r>
      <w:proofErr w:type="spellStart"/>
      <w:r w:rsidRPr="00F7713E">
        <w:rPr>
          <w:rFonts w:ascii="Times New Roman" w:hAnsi="Times New Roman" w:cs="Times New Roman"/>
          <w:b/>
          <w:i/>
          <w:sz w:val="28"/>
          <w:szCs w:val="28"/>
          <w:lang w:val="ru-RU"/>
        </w:rPr>
        <w:t>мати</w:t>
      </w:r>
      <w:proofErr w:type="spellEnd"/>
      <w:r w:rsidRPr="00F7713E">
        <w:rPr>
          <w:rFonts w:ascii="Times New Roman" w:hAnsi="Times New Roman" w:cs="Times New Roman"/>
          <w:b/>
          <w:i/>
          <w:sz w:val="28"/>
          <w:szCs w:val="28"/>
          <w:lang w:val="ru-RU"/>
        </w:rPr>
        <w:t xml:space="preserve"> </w:t>
      </w:r>
      <w:proofErr w:type="spellStart"/>
      <w:r w:rsidRPr="00F7713E">
        <w:rPr>
          <w:rFonts w:ascii="Times New Roman" w:hAnsi="Times New Roman" w:cs="Times New Roman"/>
          <w:b/>
          <w:i/>
          <w:sz w:val="28"/>
          <w:szCs w:val="28"/>
          <w:lang w:val="ru-RU"/>
        </w:rPr>
        <w:t>місце</w:t>
      </w:r>
      <w:proofErr w:type="spellEnd"/>
      <w:r w:rsidRPr="00F7713E">
        <w:rPr>
          <w:rFonts w:ascii="Times New Roman" w:hAnsi="Times New Roman" w:cs="Times New Roman"/>
          <w:b/>
          <w:i/>
          <w:sz w:val="28"/>
          <w:szCs w:val="28"/>
          <w:lang w:val="ru-RU"/>
        </w:rPr>
        <w:t xml:space="preserve"> й у </w:t>
      </w:r>
      <w:proofErr w:type="spellStart"/>
      <w:r w:rsidRPr="00F7713E">
        <w:rPr>
          <w:rFonts w:ascii="Times New Roman" w:hAnsi="Times New Roman" w:cs="Times New Roman"/>
          <w:b/>
          <w:i/>
          <w:sz w:val="28"/>
          <w:szCs w:val="28"/>
          <w:lang w:val="ru-RU"/>
        </w:rPr>
        <w:t>зв’язку</w:t>
      </w:r>
      <w:proofErr w:type="spellEnd"/>
      <w:r w:rsidRPr="00F7713E">
        <w:rPr>
          <w:rFonts w:ascii="Times New Roman" w:hAnsi="Times New Roman" w:cs="Times New Roman"/>
          <w:b/>
          <w:i/>
          <w:sz w:val="28"/>
          <w:szCs w:val="28"/>
          <w:lang w:val="ru-RU"/>
        </w:rPr>
        <w:t xml:space="preserve"> з </w:t>
      </w:r>
      <w:proofErr w:type="spellStart"/>
      <w:r w:rsidRPr="00F7713E">
        <w:rPr>
          <w:rFonts w:ascii="Times New Roman" w:hAnsi="Times New Roman" w:cs="Times New Roman"/>
          <w:b/>
          <w:i/>
          <w:sz w:val="28"/>
          <w:szCs w:val="28"/>
          <w:lang w:val="ru-RU"/>
        </w:rPr>
        <w:t>неповним</w:t>
      </w:r>
      <w:proofErr w:type="spellEnd"/>
      <w:r w:rsidRPr="00F7713E">
        <w:rPr>
          <w:rFonts w:ascii="Times New Roman" w:hAnsi="Times New Roman" w:cs="Times New Roman"/>
          <w:b/>
          <w:i/>
          <w:sz w:val="28"/>
          <w:szCs w:val="28"/>
          <w:lang w:val="ru-RU"/>
        </w:rPr>
        <w:t xml:space="preserve"> </w:t>
      </w:r>
      <w:proofErr w:type="spellStart"/>
      <w:r w:rsidRPr="00F7713E">
        <w:rPr>
          <w:rFonts w:ascii="Times New Roman" w:hAnsi="Times New Roman" w:cs="Times New Roman"/>
          <w:b/>
          <w:i/>
          <w:sz w:val="28"/>
          <w:szCs w:val="28"/>
          <w:lang w:val="ru-RU"/>
        </w:rPr>
        <w:t>описом</w:t>
      </w:r>
      <w:proofErr w:type="spellEnd"/>
      <w:r w:rsidRPr="00F7713E">
        <w:rPr>
          <w:rFonts w:ascii="Times New Roman" w:hAnsi="Times New Roman" w:cs="Times New Roman"/>
          <w:b/>
          <w:i/>
          <w:sz w:val="28"/>
          <w:szCs w:val="28"/>
          <w:lang w:val="ru-RU"/>
        </w:rPr>
        <w:t xml:space="preserve"> </w:t>
      </w:r>
      <w:proofErr w:type="spellStart"/>
      <w:r w:rsidRPr="00F7713E">
        <w:rPr>
          <w:rFonts w:ascii="Times New Roman" w:hAnsi="Times New Roman" w:cs="Times New Roman"/>
          <w:b/>
          <w:i/>
          <w:sz w:val="28"/>
          <w:szCs w:val="28"/>
          <w:lang w:val="ru-RU"/>
        </w:rPr>
        <w:t>процесу</w:t>
      </w:r>
      <w:proofErr w:type="spellEnd"/>
      <w:r w:rsidRPr="00F7713E">
        <w:rPr>
          <w:rFonts w:ascii="Times New Roman" w:hAnsi="Times New Roman" w:cs="Times New Roman"/>
          <w:b/>
          <w:i/>
          <w:sz w:val="28"/>
          <w:szCs w:val="28"/>
          <w:lang w:val="ru-RU"/>
        </w:rPr>
        <w:t xml:space="preserve"> </w:t>
      </w:r>
      <w:proofErr w:type="spellStart"/>
      <w:r w:rsidRPr="00F7713E">
        <w:rPr>
          <w:rFonts w:ascii="Times New Roman" w:hAnsi="Times New Roman" w:cs="Times New Roman"/>
          <w:b/>
          <w:i/>
          <w:sz w:val="28"/>
          <w:szCs w:val="28"/>
          <w:lang w:val="ru-RU"/>
        </w:rPr>
        <w:t>дослідження</w:t>
      </w:r>
      <w:proofErr w:type="spellEnd"/>
      <w:r w:rsidRPr="00F7713E">
        <w:rPr>
          <w:rFonts w:ascii="Times New Roman" w:hAnsi="Times New Roman" w:cs="Times New Roman"/>
          <w:b/>
          <w:i/>
          <w:sz w:val="28"/>
          <w:szCs w:val="28"/>
          <w:lang w:val="ru-RU"/>
        </w:rPr>
        <w:t xml:space="preserve">, </w:t>
      </w:r>
      <w:proofErr w:type="spellStart"/>
      <w:r w:rsidRPr="00F7713E">
        <w:rPr>
          <w:rFonts w:ascii="Times New Roman" w:hAnsi="Times New Roman" w:cs="Times New Roman"/>
          <w:b/>
          <w:i/>
          <w:sz w:val="28"/>
          <w:szCs w:val="28"/>
          <w:lang w:val="ru-RU"/>
        </w:rPr>
        <w:t>нечітким</w:t>
      </w:r>
      <w:proofErr w:type="spellEnd"/>
      <w:r w:rsidRPr="00F7713E">
        <w:rPr>
          <w:rFonts w:ascii="Times New Roman" w:hAnsi="Times New Roman" w:cs="Times New Roman"/>
          <w:b/>
          <w:i/>
          <w:sz w:val="28"/>
          <w:szCs w:val="28"/>
          <w:lang w:val="ru-RU"/>
        </w:rPr>
        <w:t xml:space="preserve"> </w:t>
      </w:r>
      <w:proofErr w:type="spellStart"/>
      <w:r w:rsidRPr="00F7713E">
        <w:rPr>
          <w:rFonts w:ascii="Times New Roman" w:hAnsi="Times New Roman" w:cs="Times New Roman"/>
          <w:b/>
          <w:i/>
          <w:sz w:val="28"/>
          <w:szCs w:val="28"/>
          <w:lang w:val="ru-RU"/>
        </w:rPr>
        <w:t>викладом</w:t>
      </w:r>
      <w:proofErr w:type="spellEnd"/>
      <w:r w:rsidRPr="00F7713E">
        <w:rPr>
          <w:rFonts w:ascii="Times New Roman" w:hAnsi="Times New Roman" w:cs="Times New Roman"/>
          <w:b/>
          <w:i/>
          <w:sz w:val="28"/>
          <w:szCs w:val="28"/>
          <w:lang w:val="ru-RU"/>
        </w:rPr>
        <w:t xml:space="preserve"> у </w:t>
      </w:r>
      <w:proofErr w:type="spellStart"/>
      <w:r w:rsidRPr="00F7713E">
        <w:rPr>
          <w:rFonts w:ascii="Times New Roman" w:hAnsi="Times New Roman" w:cs="Times New Roman"/>
          <w:b/>
          <w:i/>
          <w:sz w:val="28"/>
          <w:szCs w:val="28"/>
          <w:lang w:val="ru-RU"/>
        </w:rPr>
        <w:t>документі</w:t>
      </w:r>
      <w:proofErr w:type="spellEnd"/>
      <w:r w:rsidRPr="00F7713E">
        <w:rPr>
          <w:rFonts w:ascii="Times New Roman" w:hAnsi="Times New Roman" w:cs="Times New Roman"/>
          <w:b/>
          <w:i/>
          <w:sz w:val="28"/>
          <w:szCs w:val="28"/>
          <w:lang w:val="ru-RU"/>
        </w:rPr>
        <w:t xml:space="preserve"> </w:t>
      </w:r>
      <w:proofErr w:type="spellStart"/>
      <w:r w:rsidRPr="00F7713E">
        <w:rPr>
          <w:rFonts w:ascii="Times New Roman" w:hAnsi="Times New Roman" w:cs="Times New Roman"/>
          <w:b/>
          <w:i/>
          <w:sz w:val="28"/>
          <w:szCs w:val="28"/>
          <w:lang w:val="ru-RU"/>
        </w:rPr>
        <w:t>окремих</w:t>
      </w:r>
      <w:proofErr w:type="spellEnd"/>
      <w:r w:rsidRPr="00F7713E">
        <w:rPr>
          <w:rFonts w:ascii="Times New Roman" w:hAnsi="Times New Roman" w:cs="Times New Roman"/>
          <w:b/>
          <w:i/>
          <w:sz w:val="28"/>
          <w:szCs w:val="28"/>
          <w:lang w:val="ru-RU"/>
        </w:rPr>
        <w:t xml:space="preserve"> думок, </w:t>
      </w:r>
      <w:proofErr w:type="spellStart"/>
      <w:r w:rsidRPr="00F7713E">
        <w:rPr>
          <w:rFonts w:ascii="Times New Roman" w:hAnsi="Times New Roman" w:cs="Times New Roman"/>
          <w:b/>
          <w:i/>
          <w:sz w:val="28"/>
          <w:szCs w:val="28"/>
          <w:lang w:val="ru-RU"/>
        </w:rPr>
        <w:t>наявністю</w:t>
      </w:r>
      <w:proofErr w:type="spellEnd"/>
      <w:r w:rsidRPr="00F7713E">
        <w:rPr>
          <w:rFonts w:ascii="Times New Roman" w:hAnsi="Times New Roman" w:cs="Times New Roman"/>
          <w:b/>
          <w:i/>
          <w:sz w:val="28"/>
          <w:szCs w:val="28"/>
          <w:lang w:val="ru-RU"/>
        </w:rPr>
        <w:t xml:space="preserve"> у </w:t>
      </w:r>
      <w:proofErr w:type="spellStart"/>
      <w:r w:rsidRPr="00F7713E">
        <w:rPr>
          <w:rFonts w:ascii="Times New Roman" w:hAnsi="Times New Roman" w:cs="Times New Roman"/>
          <w:b/>
          <w:i/>
          <w:sz w:val="28"/>
          <w:szCs w:val="28"/>
          <w:lang w:val="ru-RU"/>
        </w:rPr>
        <w:t>висновку</w:t>
      </w:r>
      <w:proofErr w:type="spellEnd"/>
      <w:r w:rsidRPr="00F7713E">
        <w:rPr>
          <w:rFonts w:ascii="Times New Roman" w:hAnsi="Times New Roman" w:cs="Times New Roman"/>
          <w:b/>
          <w:i/>
          <w:sz w:val="28"/>
          <w:szCs w:val="28"/>
          <w:lang w:val="ru-RU"/>
        </w:rPr>
        <w:t xml:space="preserve"> не </w:t>
      </w:r>
      <w:proofErr w:type="spellStart"/>
      <w:r w:rsidRPr="00F7713E">
        <w:rPr>
          <w:rFonts w:ascii="Times New Roman" w:hAnsi="Times New Roman" w:cs="Times New Roman"/>
          <w:b/>
          <w:i/>
          <w:sz w:val="28"/>
          <w:szCs w:val="28"/>
          <w:lang w:val="ru-RU"/>
        </w:rPr>
        <w:t>роз’яснених</w:t>
      </w:r>
      <w:proofErr w:type="spellEnd"/>
      <w:r w:rsidRPr="00F7713E">
        <w:rPr>
          <w:rFonts w:ascii="Times New Roman" w:hAnsi="Times New Roman" w:cs="Times New Roman"/>
          <w:b/>
          <w:i/>
          <w:sz w:val="28"/>
          <w:szCs w:val="28"/>
          <w:lang w:val="ru-RU"/>
        </w:rPr>
        <w:t xml:space="preserve"> </w:t>
      </w:r>
      <w:proofErr w:type="spellStart"/>
      <w:r w:rsidRPr="00F7713E">
        <w:rPr>
          <w:rFonts w:ascii="Times New Roman" w:hAnsi="Times New Roman" w:cs="Times New Roman"/>
          <w:b/>
          <w:i/>
          <w:sz w:val="28"/>
          <w:szCs w:val="28"/>
          <w:lang w:val="ru-RU"/>
        </w:rPr>
        <w:t>спеціальних</w:t>
      </w:r>
      <w:proofErr w:type="spellEnd"/>
      <w:r w:rsidRPr="00F7713E">
        <w:rPr>
          <w:rFonts w:ascii="Times New Roman" w:hAnsi="Times New Roman" w:cs="Times New Roman"/>
          <w:b/>
          <w:i/>
          <w:sz w:val="28"/>
          <w:szCs w:val="28"/>
          <w:lang w:val="ru-RU"/>
        </w:rPr>
        <w:t xml:space="preserve"> </w:t>
      </w:r>
      <w:proofErr w:type="spellStart"/>
      <w:r w:rsidRPr="00F7713E">
        <w:rPr>
          <w:rFonts w:ascii="Times New Roman" w:hAnsi="Times New Roman" w:cs="Times New Roman"/>
          <w:b/>
          <w:i/>
          <w:sz w:val="28"/>
          <w:szCs w:val="28"/>
          <w:lang w:val="ru-RU"/>
        </w:rPr>
        <w:t>бухгалтерських</w:t>
      </w:r>
      <w:proofErr w:type="spellEnd"/>
      <w:r w:rsidRPr="00F7713E">
        <w:rPr>
          <w:rFonts w:ascii="Times New Roman" w:hAnsi="Times New Roman" w:cs="Times New Roman"/>
          <w:b/>
          <w:i/>
          <w:sz w:val="28"/>
          <w:szCs w:val="28"/>
          <w:lang w:val="ru-RU"/>
        </w:rPr>
        <w:t xml:space="preserve"> </w:t>
      </w:r>
      <w:proofErr w:type="spellStart"/>
      <w:r w:rsidRPr="00F7713E">
        <w:rPr>
          <w:rFonts w:ascii="Times New Roman" w:hAnsi="Times New Roman" w:cs="Times New Roman"/>
          <w:b/>
          <w:i/>
          <w:sz w:val="28"/>
          <w:szCs w:val="28"/>
          <w:lang w:val="ru-RU"/>
        </w:rPr>
        <w:t>термінів</w:t>
      </w:r>
      <w:proofErr w:type="spellEnd"/>
      <w:r w:rsidRPr="00F7713E">
        <w:rPr>
          <w:rFonts w:ascii="Times New Roman" w:hAnsi="Times New Roman" w:cs="Times New Roman"/>
          <w:b/>
          <w:i/>
          <w:sz w:val="28"/>
          <w:szCs w:val="28"/>
          <w:lang w:val="ru-RU"/>
        </w:rPr>
        <w:t xml:space="preserve"> і </w:t>
      </w:r>
      <w:proofErr w:type="spellStart"/>
      <w:r w:rsidRPr="00F7713E">
        <w:rPr>
          <w:rFonts w:ascii="Times New Roman" w:hAnsi="Times New Roman" w:cs="Times New Roman"/>
          <w:b/>
          <w:i/>
          <w:sz w:val="28"/>
          <w:szCs w:val="28"/>
          <w:lang w:val="ru-RU"/>
        </w:rPr>
        <w:t>формулювань</w:t>
      </w:r>
      <w:proofErr w:type="spellEnd"/>
      <w:r w:rsidRPr="00F7713E">
        <w:rPr>
          <w:rFonts w:ascii="Times New Roman" w:hAnsi="Times New Roman" w:cs="Times New Roman"/>
          <w:b/>
          <w:i/>
          <w:sz w:val="28"/>
          <w:szCs w:val="28"/>
          <w:lang w:val="ru-RU"/>
        </w:rPr>
        <w:t xml:space="preserve">. </w:t>
      </w:r>
      <w:proofErr w:type="spellStart"/>
      <w:r w:rsidRPr="00F7713E">
        <w:rPr>
          <w:rFonts w:ascii="Times New Roman" w:hAnsi="Times New Roman" w:cs="Times New Roman"/>
          <w:b/>
          <w:i/>
          <w:sz w:val="28"/>
          <w:szCs w:val="28"/>
          <w:lang w:val="ru-RU"/>
        </w:rPr>
        <w:t>Експерт</w:t>
      </w:r>
      <w:proofErr w:type="spellEnd"/>
      <w:r w:rsidRPr="00F7713E">
        <w:rPr>
          <w:rFonts w:ascii="Times New Roman" w:hAnsi="Times New Roman" w:cs="Times New Roman"/>
          <w:b/>
          <w:i/>
          <w:sz w:val="28"/>
          <w:szCs w:val="28"/>
          <w:lang w:val="ru-RU"/>
        </w:rPr>
        <w:t xml:space="preserve"> </w:t>
      </w:r>
      <w:proofErr w:type="spellStart"/>
      <w:r w:rsidRPr="00F7713E">
        <w:rPr>
          <w:rFonts w:ascii="Times New Roman" w:hAnsi="Times New Roman" w:cs="Times New Roman"/>
          <w:b/>
          <w:i/>
          <w:sz w:val="28"/>
          <w:szCs w:val="28"/>
          <w:lang w:val="ru-RU"/>
        </w:rPr>
        <w:t>може</w:t>
      </w:r>
      <w:proofErr w:type="spellEnd"/>
      <w:r w:rsidRPr="00F7713E">
        <w:rPr>
          <w:rFonts w:ascii="Times New Roman" w:hAnsi="Times New Roman" w:cs="Times New Roman"/>
          <w:b/>
          <w:i/>
          <w:sz w:val="28"/>
          <w:szCs w:val="28"/>
          <w:lang w:val="ru-RU"/>
        </w:rPr>
        <w:t xml:space="preserve"> бути </w:t>
      </w:r>
      <w:proofErr w:type="spellStart"/>
      <w:r w:rsidRPr="00F7713E">
        <w:rPr>
          <w:rFonts w:ascii="Times New Roman" w:hAnsi="Times New Roman" w:cs="Times New Roman"/>
          <w:b/>
          <w:i/>
          <w:sz w:val="28"/>
          <w:szCs w:val="28"/>
          <w:lang w:val="ru-RU"/>
        </w:rPr>
        <w:t>також</w:t>
      </w:r>
      <w:proofErr w:type="spellEnd"/>
      <w:r w:rsidRPr="00F7713E">
        <w:rPr>
          <w:rFonts w:ascii="Times New Roman" w:hAnsi="Times New Roman" w:cs="Times New Roman"/>
          <w:b/>
          <w:i/>
          <w:sz w:val="28"/>
          <w:szCs w:val="28"/>
          <w:lang w:val="ru-RU"/>
        </w:rPr>
        <w:t xml:space="preserve"> </w:t>
      </w:r>
      <w:proofErr w:type="spellStart"/>
      <w:r w:rsidRPr="00F7713E">
        <w:rPr>
          <w:rFonts w:ascii="Times New Roman" w:hAnsi="Times New Roman" w:cs="Times New Roman"/>
          <w:b/>
          <w:i/>
          <w:sz w:val="28"/>
          <w:szCs w:val="28"/>
          <w:lang w:val="ru-RU"/>
        </w:rPr>
        <w:t>допитаний</w:t>
      </w:r>
      <w:proofErr w:type="spellEnd"/>
      <w:r w:rsidRPr="00F7713E">
        <w:rPr>
          <w:rFonts w:ascii="Times New Roman" w:hAnsi="Times New Roman" w:cs="Times New Roman"/>
          <w:b/>
          <w:i/>
          <w:sz w:val="28"/>
          <w:szCs w:val="28"/>
          <w:lang w:val="ru-RU"/>
        </w:rPr>
        <w:t xml:space="preserve"> з метою </w:t>
      </w:r>
      <w:proofErr w:type="spellStart"/>
      <w:r w:rsidRPr="00F7713E">
        <w:rPr>
          <w:rFonts w:ascii="Times New Roman" w:hAnsi="Times New Roman" w:cs="Times New Roman"/>
          <w:b/>
          <w:i/>
          <w:sz w:val="28"/>
          <w:szCs w:val="28"/>
          <w:lang w:val="ru-RU"/>
        </w:rPr>
        <w:t>уточнення</w:t>
      </w:r>
      <w:proofErr w:type="spellEnd"/>
      <w:r w:rsidRPr="00F7713E">
        <w:rPr>
          <w:rFonts w:ascii="Times New Roman" w:hAnsi="Times New Roman" w:cs="Times New Roman"/>
          <w:b/>
          <w:i/>
          <w:sz w:val="28"/>
          <w:szCs w:val="28"/>
          <w:lang w:val="ru-RU"/>
        </w:rPr>
        <w:t xml:space="preserve"> </w:t>
      </w:r>
      <w:proofErr w:type="spellStart"/>
      <w:r w:rsidRPr="00F7713E">
        <w:rPr>
          <w:rFonts w:ascii="Times New Roman" w:hAnsi="Times New Roman" w:cs="Times New Roman"/>
          <w:b/>
          <w:i/>
          <w:sz w:val="28"/>
          <w:szCs w:val="28"/>
          <w:lang w:val="ru-RU"/>
        </w:rPr>
        <w:t>його</w:t>
      </w:r>
      <w:proofErr w:type="spellEnd"/>
      <w:r w:rsidRPr="00F7713E">
        <w:rPr>
          <w:rFonts w:ascii="Times New Roman" w:hAnsi="Times New Roman" w:cs="Times New Roman"/>
          <w:b/>
          <w:i/>
          <w:sz w:val="28"/>
          <w:szCs w:val="28"/>
          <w:lang w:val="ru-RU"/>
        </w:rPr>
        <w:t xml:space="preserve"> </w:t>
      </w:r>
      <w:proofErr w:type="spellStart"/>
      <w:r w:rsidRPr="00F7713E">
        <w:rPr>
          <w:rFonts w:ascii="Times New Roman" w:hAnsi="Times New Roman" w:cs="Times New Roman"/>
          <w:b/>
          <w:i/>
          <w:sz w:val="28"/>
          <w:szCs w:val="28"/>
          <w:lang w:val="ru-RU"/>
        </w:rPr>
        <w:t>компетенції</w:t>
      </w:r>
      <w:proofErr w:type="spellEnd"/>
      <w:r w:rsidRPr="00F7713E">
        <w:rPr>
          <w:rFonts w:ascii="Times New Roman" w:hAnsi="Times New Roman" w:cs="Times New Roman"/>
          <w:b/>
          <w:i/>
          <w:sz w:val="28"/>
          <w:szCs w:val="28"/>
          <w:lang w:val="ru-RU"/>
        </w:rPr>
        <w:t xml:space="preserve"> і </w:t>
      </w:r>
      <w:proofErr w:type="spellStart"/>
      <w:r w:rsidRPr="00F7713E">
        <w:rPr>
          <w:rFonts w:ascii="Times New Roman" w:hAnsi="Times New Roman" w:cs="Times New Roman"/>
          <w:b/>
          <w:i/>
          <w:sz w:val="28"/>
          <w:szCs w:val="28"/>
          <w:lang w:val="ru-RU"/>
        </w:rPr>
        <w:t>кваліфікації</w:t>
      </w:r>
      <w:proofErr w:type="spellEnd"/>
      <w:r w:rsidRPr="00F7713E">
        <w:rPr>
          <w:rFonts w:ascii="Times New Roman" w:hAnsi="Times New Roman" w:cs="Times New Roman"/>
          <w:b/>
          <w:i/>
          <w:sz w:val="28"/>
          <w:szCs w:val="28"/>
          <w:lang w:val="ru-RU"/>
        </w:rPr>
        <w:t xml:space="preserve">, </w:t>
      </w:r>
      <w:proofErr w:type="spellStart"/>
      <w:r w:rsidRPr="00F7713E">
        <w:rPr>
          <w:rFonts w:ascii="Times New Roman" w:hAnsi="Times New Roman" w:cs="Times New Roman"/>
          <w:b/>
          <w:i/>
          <w:sz w:val="28"/>
          <w:szCs w:val="28"/>
          <w:lang w:val="ru-RU"/>
        </w:rPr>
        <w:t>даних</w:t>
      </w:r>
      <w:proofErr w:type="spellEnd"/>
      <w:r w:rsidRPr="00F7713E">
        <w:rPr>
          <w:rFonts w:ascii="Times New Roman" w:hAnsi="Times New Roman" w:cs="Times New Roman"/>
          <w:b/>
          <w:i/>
          <w:sz w:val="28"/>
          <w:szCs w:val="28"/>
          <w:lang w:val="ru-RU"/>
        </w:rPr>
        <w:t xml:space="preserve"> про </w:t>
      </w:r>
      <w:proofErr w:type="spellStart"/>
      <w:r w:rsidRPr="00F7713E">
        <w:rPr>
          <w:rFonts w:ascii="Times New Roman" w:hAnsi="Times New Roman" w:cs="Times New Roman"/>
          <w:b/>
          <w:i/>
          <w:sz w:val="28"/>
          <w:szCs w:val="28"/>
          <w:lang w:val="ru-RU"/>
        </w:rPr>
        <w:t>його</w:t>
      </w:r>
      <w:proofErr w:type="spellEnd"/>
      <w:r w:rsidRPr="00F7713E">
        <w:rPr>
          <w:rFonts w:ascii="Times New Roman" w:hAnsi="Times New Roman" w:cs="Times New Roman"/>
          <w:b/>
          <w:i/>
          <w:sz w:val="28"/>
          <w:szCs w:val="28"/>
          <w:lang w:val="ru-RU"/>
        </w:rPr>
        <w:t xml:space="preserve"> </w:t>
      </w:r>
      <w:proofErr w:type="spellStart"/>
      <w:r w:rsidRPr="00F7713E">
        <w:rPr>
          <w:rFonts w:ascii="Times New Roman" w:hAnsi="Times New Roman" w:cs="Times New Roman"/>
          <w:b/>
          <w:i/>
          <w:sz w:val="28"/>
          <w:szCs w:val="28"/>
          <w:lang w:val="ru-RU"/>
        </w:rPr>
        <w:t>стосунки</w:t>
      </w:r>
      <w:proofErr w:type="spellEnd"/>
      <w:r w:rsidRPr="00F7713E">
        <w:rPr>
          <w:rFonts w:ascii="Times New Roman" w:hAnsi="Times New Roman" w:cs="Times New Roman"/>
          <w:b/>
          <w:i/>
          <w:sz w:val="28"/>
          <w:szCs w:val="28"/>
          <w:lang w:val="ru-RU"/>
        </w:rPr>
        <w:t xml:space="preserve"> з особами, </w:t>
      </w:r>
      <w:proofErr w:type="spellStart"/>
      <w:r w:rsidRPr="00F7713E">
        <w:rPr>
          <w:rFonts w:ascii="Times New Roman" w:hAnsi="Times New Roman" w:cs="Times New Roman"/>
          <w:b/>
          <w:i/>
          <w:sz w:val="28"/>
          <w:szCs w:val="28"/>
          <w:lang w:val="ru-RU"/>
        </w:rPr>
        <w:t>зацікавленими</w:t>
      </w:r>
      <w:proofErr w:type="spellEnd"/>
      <w:r w:rsidRPr="00F7713E">
        <w:rPr>
          <w:rFonts w:ascii="Times New Roman" w:hAnsi="Times New Roman" w:cs="Times New Roman"/>
          <w:b/>
          <w:i/>
          <w:sz w:val="28"/>
          <w:szCs w:val="28"/>
          <w:lang w:val="ru-RU"/>
        </w:rPr>
        <w:t xml:space="preserve"> в </w:t>
      </w:r>
      <w:proofErr w:type="spellStart"/>
      <w:r w:rsidRPr="00F7713E">
        <w:rPr>
          <w:rFonts w:ascii="Times New Roman" w:hAnsi="Times New Roman" w:cs="Times New Roman"/>
          <w:b/>
          <w:i/>
          <w:sz w:val="28"/>
          <w:szCs w:val="28"/>
          <w:lang w:val="ru-RU"/>
        </w:rPr>
        <w:t>наслідках</w:t>
      </w:r>
      <w:proofErr w:type="spellEnd"/>
      <w:r w:rsidRPr="00F7713E">
        <w:rPr>
          <w:rFonts w:ascii="Times New Roman" w:hAnsi="Times New Roman" w:cs="Times New Roman"/>
          <w:b/>
          <w:i/>
          <w:sz w:val="28"/>
          <w:szCs w:val="28"/>
          <w:lang w:val="ru-RU"/>
        </w:rPr>
        <w:t xml:space="preserve"> </w:t>
      </w:r>
      <w:proofErr w:type="spellStart"/>
      <w:r w:rsidRPr="00F7713E">
        <w:rPr>
          <w:rFonts w:ascii="Times New Roman" w:hAnsi="Times New Roman" w:cs="Times New Roman"/>
          <w:b/>
          <w:i/>
          <w:sz w:val="28"/>
          <w:szCs w:val="28"/>
          <w:lang w:val="ru-RU"/>
        </w:rPr>
        <w:t>експертизи</w:t>
      </w:r>
      <w:proofErr w:type="spellEnd"/>
      <w:r w:rsidRPr="00F7713E">
        <w:rPr>
          <w:rFonts w:ascii="Times New Roman" w:hAnsi="Times New Roman" w:cs="Times New Roman"/>
          <w:b/>
          <w:i/>
          <w:sz w:val="28"/>
          <w:szCs w:val="28"/>
          <w:lang w:val="ru-RU"/>
        </w:rPr>
        <w:t xml:space="preserve">, </w:t>
      </w:r>
      <w:proofErr w:type="spellStart"/>
      <w:r w:rsidRPr="00F7713E">
        <w:rPr>
          <w:rFonts w:ascii="Times New Roman" w:hAnsi="Times New Roman" w:cs="Times New Roman"/>
          <w:b/>
          <w:i/>
          <w:sz w:val="28"/>
          <w:szCs w:val="28"/>
          <w:lang w:val="ru-RU"/>
        </w:rPr>
        <w:t>тощо</w:t>
      </w:r>
      <w:proofErr w:type="spellEnd"/>
      <w:r w:rsidRPr="00F7713E">
        <w:rPr>
          <w:rFonts w:ascii="Times New Roman" w:hAnsi="Times New Roman" w:cs="Times New Roman"/>
          <w:b/>
          <w:i/>
          <w:sz w:val="28"/>
          <w:szCs w:val="28"/>
          <w:lang w:val="ru-RU"/>
        </w:rPr>
        <w:t>.</w:t>
      </w:r>
    </w:p>
    <w:p w:rsidR="00F7713E" w:rsidRPr="00F7713E" w:rsidRDefault="00F7713E" w:rsidP="00F7713E">
      <w:pPr>
        <w:pStyle w:val="a3"/>
        <w:tabs>
          <w:tab w:val="left" w:pos="0"/>
        </w:tabs>
        <w:spacing w:before="120" w:after="0" w:line="240" w:lineRule="auto"/>
        <w:ind w:left="0" w:firstLine="709"/>
        <w:contextualSpacing w:val="0"/>
        <w:jc w:val="both"/>
        <w:rPr>
          <w:rFonts w:ascii="Times New Roman" w:hAnsi="Times New Roman" w:cs="Times New Roman"/>
          <w:sz w:val="28"/>
          <w:szCs w:val="28"/>
        </w:rPr>
      </w:pPr>
      <w:r w:rsidRPr="00F7713E">
        <w:rPr>
          <w:rFonts w:ascii="Times New Roman" w:hAnsi="Times New Roman" w:cs="Times New Roman"/>
          <w:sz w:val="28"/>
          <w:szCs w:val="28"/>
        </w:rPr>
        <w:t>Матеріали експертизи згідно зі ст. 202 КПК України мають бути пред’явлені обвинувачуваному. Про це слідчий складає протокол, в якому викладає пояснення, зауваження і заперечення обвинувачуваного і його клопотання. Ці зауваження і заперечення можуть стосуватись як компетентності та об’єктивності експерта-бухгалтера, так і сутності висновку, зокрема, обраної методики, повноти дослідження, пр</w:t>
      </w:r>
      <w:r>
        <w:rPr>
          <w:rFonts w:ascii="Times New Roman" w:hAnsi="Times New Roman" w:cs="Times New Roman"/>
          <w:sz w:val="28"/>
          <w:szCs w:val="28"/>
        </w:rPr>
        <w:t>авильності вихідних даних. Слід</w:t>
      </w:r>
      <w:r w:rsidRPr="00F7713E">
        <w:rPr>
          <w:rFonts w:ascii="Times New Roman" w:hAnsi="Times New Roman" w:cs="Times New Roman"/>
          <w:sz w:val="28"/>
          <w:szCs w:val="28"/>
        </w:rPr>
        <w:t>чий зобов’язаний перевірити зауваження і клопотання обвинувачуваного і, керуючись інтересами всебічного і повного розслідування, прийняти щодо них рішення та оформити його відповідною постановою.</w:t>
      </w:r>
    </w:p>
    <w:p w:rsidR="00F7713E" w:rsidRDefault="00F7713E" w:rsidP="00F7713E">
      <w:pPr>
        <w:pStyle w:val="a3"/>
        <w:tabs>
          <w:tab w:val="left" w:pos="0"/>
        </w:tabs>
        <w:spacing w:before="120" w:after="0" w:line="240" w:lineRule="auto"/>
        <w:ind w:left="0" w:firstLine="709"/>
        <w:contextualSpacing w:val="0"/>
        <w:jc w:val="both"/>
        <w:rPr>
          <w:rFonts w:ascii="Times New Roman" w:hAnsi="Times New Roman" w:cs="Times New Roman"/>
          <w:sz w:val="28"/>
          <w:szCs w:val="28"/>
        </w:rPr>
      </w:pPr>
      <w:r w:rsidRPr="00F7713E">
        <w:rPr>
          <w:rFonts w:ascii="Times New Roman" w:hAnsi="Times New Roman" w:cs="Times New Roman"/>
          <w:sz w:val="28"/>
          <w:szCs w:val="28"/>
        </w:rPr>
        <w:t>Висновок експерта-бухгалтера в кримінальному і цивільному процесах може оцінюватися всіма учасниками судового розгляду.</w:t>
      </w:r>
    </w:p>
    <w:p w:rsidR="00F7713E" w:rsidRPr="00F7713E" w:rsidRDefault="00F7713E" w:rsidP="00F7713E">
      <w:pPr>
        <w:pStyle w:val="a3"/>
        <w:tabs>
          <w:tab w:val="left" w:pos="0"/>
        </w:tabs>
        <w:spacing w:before="120" w:after="0" w:line="240" w:lineRule="auto"/>
        <w:ind w:left="0" w:firstLine="709"/>
        <w:contextualSpacing w:val="0"/>
        <w:jc w:val="both"/>
        <w:rPr>
          <w:rFonts w:ascii="Times New Roman" w:hAnsi="Times New Roman" w:cs="Times New Roman"/>
          <w:sz w:val="28"/>
          <w:szCs w:val="28"/>
        </w:rPr>
      </w:pPr>
      <w:r w:rsidRPr="00F7713E">
        <w:rPr>
          <w:rFonts w:ascii="Times New Roman" w:hAnsi="Times New Roman" w:cs="Times New Roman"/>
          <w:sz w:val="28"/>
          <w:szCs w:val="28"/>
        </w:rPr>
        <w:t xml:space="preserve">Висновок експерта не є обов’язковим для осіб, які провадять дізнання, слідчого, прокурора або суду, але незгода з ним має бути мотивована у відповідних постановах, ухвалах або у </w:t>
      </w:r>
      <w:proofErr w:type="spellStart"/>
      <w:r w:rsidRPr="00F7713E">
        <w:rPr>
          <w:rFonts w:ascii="Times New Roman" w:hAnsi="Times New Roman" w:cs="Times New Roman"/>
          <w:sz w:val="28"/>
          <w:szCs w:val="28"/>
        </w:rPr>
        <w:t>вироку</w:t>
      </w:r>
      <w:proofErr w:type="spellEnd"/>
      <w:r w:rsidRPr="00F7713E">
        <w:rPr>
          <w:rFonts w:ascii="Times New Roman" w:hAnsi="Times New Roman" w:cs="Times New Roman"/>
          <w:sz w:val="28"/>
          <w:szCs w:val="28"/>
        </w:rPr>
        <w:t xml:space="preserve">. Під час розгляду справи в </w:t>
      </w:r>
      <w:r w:rsidRPr="00F7713E">
        <w:rPr>
          <w:rFonts w:ascii="Times New Roman" w:hAnsi="Times New Roman" w:cs="Times New Roman"/>
          <w:sz w:val="28"/>
          <w:szCs w:val="28"/>
        </w:rPr>
        <w:lastRenderedPageBreak/>
        <w:t>касаційному і наглядовому порядку вищий суд також має можливість оцінити висновок експерта-бухгалтера в повному обсязі.</w:t>
      </w:r>
    </w:p>
    <w:p w:rsidR="00F7713E" w:rsidRPr="00F7713E" w:rsidRDefault="00F7713E" w:rsidP="00F7713E">
      <w:pPr>
        <w:pStyle w:val="a3"/>
        <w:tabs>
          <w:tab w:val="left" w:pos="0"/>
        </w:tabs>
        <w:spacing w:before="120" w:after="0" w:line="240" w:lineRule="auto"/>
        <w:ind w:left="0" w:firstLine="709"/>
        <w:contextualSpacing w:val="0"/>
        <w:jc w:val="both"/>
        <w:rPr>
          <w:rFonts w:ascii="Times New Roman" w:hAnsi="Times New Roman" w:cs="Times New Roman"/>
          <w:sz w:val="28"/>
          <w:szCs w:val="28"/>
        </w:rPr>
      </w:pPr>
      <w:r w:rsidRPr="00F7713E">
        <w:rPr>
          <w:rFonts w:ascii="Times New Roman" w:hAnsi="Times New Roman" w:cs="Times New Roman"/>
          <w:sz w:val="28"/>
          <w:szCs w:val="28"/>
        </w:rPr>
        <w:t>Слідчий, перевіряючи додержання у висновку експерта процесуальних норм, установлює правильність посилання на нормативні акти у аргументації доказів. Оцінюючи докази, подані у висновку експерта-бухгалтера, перевіряють, чи дотримувались процесуальні норми щодо обвинувачуваного (задоволення клопотання про недовіру експерту, постановки додаткових питань для дослідження експертизи, проведення експертизи без участі обвинувачуваного).</w:t>
      </w:r>
    </w:p>
    <w:p w:rsidR="00F7713E" w:rsidRDefault="00F7713E" w:rsidP="00F7713E">
      <w:pPr>
        <w:pStyle w:val="a3"/>
        <w:tabs>
          <w:tab w:val="left" w:pos="0"/>
        </w:tabs>
        <w:spacing w:before="120" w:after="0" w:line="240" w:lineRule="auto"/>
        <w:ind w:left="0" w:firstLine="709"/>
        <w:contextualSpacing w:val="0"/>
        <w:jc w:val="both"/>
        <w:rPr>
          <w:rFonts w:ascii="Times New Roman" w:hAnsi="Times New Roman" w:cs="Times New Roman"/>
          <w:sz w:val="28"/>
          <w:szCs w:val="28"/>
        </w:rPr>
      </w:pPr>
      <w:r w:rsidRPr="00F7713E">
        <w:rPr>
          <w:rFonts w:ascii="Times New Roman" w:hAnsi="Times New Roman" w:cs="Times New Roman"/>
          <w:sz w:val="28"/>
          <w:szCs w:val="28"/>
        </w:rPr>
        <w:t>Однією з процесуальних вимог у оцінці якості висновку експерта-бухгалтера є використання в експертних дослідженнях доброякісних матеріалів (первинних документів, облікових регістрів, звітності). Експерт не не</w:t>
      </w:r>
      <w:r>
        <w:rPr>
          <w:rFonts w:ascii="Times New Roman" w:hAnsi="Times New Roman" w:cs="Times New Roman"/>
          <w:sz w:val="28"/>
          <w:szCs w:val="28"/>
        </w:rPr>
        <w:t>се відповідальності за фальсифі</w:t>
      </w:r>
      <w:r w:rsidRPr="00F7713E">
        <w:rPr>
          <w:rFonts w:ascii="Times New Roman" w:hAnsi="Times New Roman" w:cs="Times New Roman"/>
          <w:sz w:val="28"/>
          <w:szCs w:val="28"/>
        </w:rPr>
        <w:t>кацію документів бухгалтерського обліку, але його обов’язок полягає у перевірці доброякісності поданих матеріалів у межах своєї професійної компетенції.</w:t>
      </w:r>
    </w:p>
    <w:bookmarkStart w:id="0" w:name="_MON_1141642233"/>
    <w:bookmarkStart w:id="1" w:name="_MON_1141642333"/>
    <w:bookmarkStart w:id="2" w:name="_MON_1141642378"/>
    <w:bookmarkStart w:id="3" w:name="_MON_1141642411"/>
    <w:bookmarkStart w:id="4" w:name="_MON_1141642594"/>
    <w:bookmarkEnd w:id="0"/>
    <w:bookmarkEnd w:id="1"/>
    <w:bookmarkEnd w:id="2"/>
    <w:bookmarkEnd w:id="3"/>
    <w:bookmarkEnd w:id="4"/>
    <w:p w:rsidR="00F7713E" w:rsidRDefault="00F7713E" w:rsidP="00F7713E">
      <w:pPr>
        <w:pStyle w:val="a3"/>
        <w:tabs>
          <w:tab w:val="left" w:pos="0"/>
        </w:tabs>
        <w:spacing w:before="120" w:after="0" w:line="240" w:lineRule="auto"/>
        <w:ind w:left="0" w:firstLine="709"/>
        <w:contextualSpacing w:val="0"/>
        <w:jc w:val="center"/>
        <w:rPr>
          <w:sz w:val="24"/>
        </w:rPr>
      </w:pPr>
      <w:r w:rsidRPr="00421B1D">
        <w:rPr>
          <w:sz w:val="24"/>
        </w:rPr>
        <w:object w:dxaOrig="5460" w:dyaOrig="3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55.5pt;height:230.25pt" o:ole="" fillcolor="window">
            <v:imagedata r:id="rId5" o:title=""/>
          </v:shape>
          <o:OLEObject Type="Embed" ProgID="Word.Picture.8" ShapeID="_x0000_i1041" DrawAspect="Content" ObjectID="_1660568795" r:id="rId6"/>
        </w:object>
      </w:r>
    </w:p>
    <w:p w:rsidR="00F7713E" w:rsidRDefault="00F7713E" w:rsidP="00F7713E">
      <w:pPr>
        <w:pStyle w:val="a3"/>
        <w:tabs>
          <w:tab w:val="left" w:pos="0"/>
        </w:tabs>
        <w:spacing w:before="120" w:after="0" w:line="240" w:lineRule="auto"/>
        <w:ind w:left="0" w:firstLine="709"/>
        <w:contextualSpacing w:val="0"/>
        <w:jc w:val="center"/>
        <w:rPr>
          <w:sz w:val="24"/>
        </w:rPr>
      </w:pPr>
    </w:p>
    <w:p w:rsidR="00F7713E" w:rsidRDefault="00F7713E" w:rsidP="00F7713E">
      <w:pPr>
        <w:pStyle w:val="a3"/>
        <w:numPr>
          <w:ilvl w:val="0"/>
          <w:numId w:val="2"/>
        </w:numPr>
        <w:tabs>
          <w:tab w:val="left" w:pos="0"/>
        </w:tabs>
        <w:spacing w:before="120" w:after="0" w:line="240" w:lineRule="auto"/>
        <w:jc w:val="center"/>
        <w:rPr>
          <w:rFonts w:ascii="Times New Roman" w:hAnsi="Times New Roman" w:cs="Times New Roman"/>
          <w:b/>
          <w:sz w:val="28"/>
          <w:szCs w:val="28"/>
        </w:rPr>
      </w:pPr>
      <w:r w:rsidRPr="00F7713E">
        <w:rPr>
          <w:rFonts w:ascii="Times New Roman" w:hAnsi="Times New Roman" w:cs="Times New Roman"/>
          <w:b/>
          <w:sz w:val="28"/>
          <w:szCs w:val="28"/>
        </w:rPr>
        <w:t>Виявлення та усунення обставин, які сприяють вчиненню правопорушень у провадженні судово-бухгалтерської експертизи</w:t>
      </w:r>
    </w:p>
    <w:p w:rsidR="00F7713E" w:rsidRPr="00F7713E" w:rsidRDefault="00F7713E" w:rsidP="00F7713E">
      <w:pPr>
        <w:pStyle w:val="a3"/>
        <w:tabs>
          <w:tab w:val="left" w:pos="0"/>
        </w:tabs>
        <w:spacing w:before="120" w:after="0" w:line="240" w:lineRule="auto"/>
        <w:ind w:left="1069"/>
        <w:rPr>
          <w:rFonts w:ascii="Times New Roman" w:hAnsi="Times New Roman" w:cs="Times New Roman"/>
          <w:sz w:val="28"/>
          <w:szCs w:val="28"/>
        </w:rPr>
      </w:pPr>
    </w:p>
    <w:p w:rsidR="00F7713E" w:rsidRPr="00F7713E" w:rsidRDefault="00F7713E" w:rsidP="00F7713E">
      <w:pPr>
        <w:pStyle w:val="a3"/>
        <w:tabs>
          <w:tab w:val="left" w:pos="0"/>
        </w:tabs>
        <w:spacing w:before="120" w:after="0" w:line="240" w:lineRule="auto"/>
        <w:ind w:left="0" w:firstLine="709"/>
        <w:jc w:val="both"/>
        <w:rPr>
          <w:rFonts w:ascii="Times New Roman" w:hAnsi="Times New Roman" w:cs="Times New Roman"/>
          <w:sz w:val="28"/>
          <w:szCs w:val="28"/>
        </w:rPr>
      </w:pPr>
      <w:r w:rsidRPr="00F7713E">
        <w:rPr>
          <w:rFonts w:ascii="Times New Roman" w:hAnsi="Times New Roman" w:cs="Times New Roman"/>
          <w:sz w:val="28"/>
          <w:szCs w:val="28"/>
        </w:rPr>
        <w:t>Згідно зі ст. 23 і 64 КПК під час провадження попереднього слідства, дізнання і розгляду справи в суді виявленню і доказу підлягають також обставини, які сприяють вчиненню злочину. У зв’язку з цим висновок експерта-бухгалтера з цих питань має важливе значення для виконання правоохоронними органами завдань, пов’язаних</w:t>
      </w:r>
      <w:r>
        <w:rPr>
          <w:rFonts w:ascii="Times New Roman" w:hAnsi="Times New Roman" w:cs="Times New Roman"/>
          <w:sz w:val="28"/>
          <w:szCs w:val="28"/>
        </w:rPr>
        <w:t xml:space="preserve"> із запобіганням правопорушень.</w:t>
      </w:r>
    </w:p>
    <w:p w:rsidR="00F7713E" w:rsidRPr="00F7713E" w:rsidRDefault="00F7713E" w:rsidP="009220E5">
      <w:pPr>
        <w:pStyle w:val="a3"/>
        <w:tabs>
          <w:tab w:val="left" w:pos="0"/>
        </w:tabs>
        <w:spacing w:before="120" w:after="0" w:line="240" w:lineRule="auto"/>
        <w:ind w:left="0" w:firstLine="709"/>
        <w:contextualSpacing w:val="0"/>
        <w:jc w:val="both"/>
        <w:rPr>
          <w:rFonts w:ascii="Times New Roman" w:hAnsi="Times New Roman" w:cs="Times New Roman"/>
          <w:sz w:val="28"/>
          <w:szCs w:val="28"/>
        </w:rPr>
      </w:pPr>
      <w:r w:rsidRPr="00F7713E">
        <w:rPr>
          <w:rFonts w:ascii="Times New Roman" w:hAnsi="Times New Roman" w:cs="Times New Roman"/>
          <w:sz w:val="28"/>
          <w:szCs w:val="28"/>
        </w:rPr>
        <w:t>Експерт-бухгалтер у межах своєї компетенції може допомогти виявити обставини, які сприяли вчиненню правопорушень, а також запропонувати заходи щодо їх усунення.</w:t>
      </w:r>
    </w:p>
    <w:p w:rsidR="00F7713E" w:rsidRPr="009220E5" w:rsidRDefault="00F7713E" w:rsidP="009220E5">
      <w:pPr>
        <w:pStyle w:val="a3"/>
        <w:tabs>
          <w:tab w:val="left" w:pos="0"/>
        </w:tabs>
        <w:spacing w:before="120" w:after="0" w:line="240" w:lineRule="auto"/>
        <w:ind w:left="0" w:firstLine="709"/>
        <w:contextualSpacing w:val="0"/>
        <w:jc w:val="both"/>
        <w:rPr>
          <w:rFonts w:ascii="Times New Roman" w:hAnsi="Times New Roman" w:cs="Times New Roman"/>
          <w:sz w:val="28"/>
          <w:szCs w:val="28"/>
        </w:rPr>
      </w:pPr>
      <w:r w:rsidRPr="00F7713E">
        <w:rPr>
          <w:rFonts w:ascii="Times New Roman" w:hAnsi="Times New Roman" w:cs="Times New Roman"/>
          <w:sz w:val="28"/>
          <w:szCs w:val="28"/>
        </w:rPr>
        <w:lastRenderedPageBreak/>
        <w:t>Експерт-бухгалтер дає свої рекомендації лише на підставі аналізу первинних документів, регістрів бухгалтерського обліку і звітності підприємства, використовуючи свої спеціальні знання, не торкаючись при цьому юридичної відповідальності посадових осіб за створення ними умов, які сприяли вчиненню правопорушень. При цьому експерт-бухгалтер має зазначити, які нормативно-правові акти, інструкції, положення порушені, вказати характер виявле</w:t>
      </w:r>
      <w:r w:rsidR="009220E5">
        <w:rPr>
          <w:rFonts w:ascii="Times New Roman" w:hAnsi="Times New Roman" w:cs="Times New Roman"/>
          <w:sz w:val="28"/>
          <w:szCs w:val="28"/>
        </w:rPr>
        <w:t>них порушень і хто їх допустив.</w:t>
      </w:r>
    </w:p>
    <w:p w:rsidR="00F7713E" w:rsidRPr="009220E5" w:rsidRDefault="00F7713E" w:rsidP="009220E5">
      <w:pPr>
        <w:pStyle w:val="a3"/>
        <w:tabs>
          <w:tab w:val="left" w:pos="0"/>
        </w:tabs>
        <w:spacing w:before="120" w:after="0" w:line="240" w:lineRule="auto"/>
        <w:ind w:left="0" w:firstLine="709"/>
        <w:contextualSpacing w:val="0"/>
        <w:jc w:val="both"/>
        <w:rPr>
          <w:rFonts w:ascii="Times New Roman" w:hAnsi="Times New Roman" w:cs="Times New Roman"/>
          <w:sz w:val="28"/>
          <w:szCs w:val="28"/>
        </w:rPr>
      </w:pPr>
      <w:r w:rsidRPr="00F7713E">
        <w:rPr>
          <w:rFonts w:ascii="Times New Roman" w:hAnsi="Times New Roman" w:cs="Times New Roman"/>
          <w:sz w:val="28"/>
          <w:szCs w:val="28"/>
        </w:rPr>
        <w:t xml:space="preserve">Експерту-бухгалтеру під час дослідження цих питань можуть бути потрібними додаткові матеріали: акти проведених ревізій, перевірок та інвентаризацій за попередні періоди, копії наказів і розпоряджень керівника організації відносно результатів проведеного контролю, додаткові пояснення керівника підприємства, головного бухгалтера, матеріально відповідальних і посадових осіб, ревізорів-контролерів, працівників бухгалтерії тощо з </w:t>
      </w:r>
      <w:proofErr w:type="spellStart"/>
      <w:r w:rsidRPr="00F7713E">
        <w:rPr>
          <w:rFonts w:ascii="Times New Roman" w:hAnsi="Times New Roman" w:cs="Times New Roman"/>
          <w:sz w:val="28"/>
          <w:szCs w:val="28"/>
        </w:rPr>
        <w:t>досліджу¬ваних</w:t>
      </w:r>
      <w:proofErr w:type="spellEnd"/>
      <w:r w:rsidRPr="00F7713E">
        <w:rPr>
          <w:rFonts w:ascii="Times New Roman" w:hAnsi="Times New Roman" w:cs="Times New Roman"/>
          <w:sz w:val="28"/>
          <w:szCs w:val="28"/>
        </w:rPr>
        <w:t xml:space="preserve"> питань. На вимогу експерта йому мають б</w:t>
      </w:r>
      <w:r w:rsidR="009220E5">
        <w:rPr>
          <w:rFonts w:ascii="Times New Roman" w:hAnsi="Times New Roman" w:cs="Times New Roman"/>
          <w:sz w:val="28"/>
          <w:szCs w:val="28"/>
        </w:rPr>
        <w:t>ути надані необхідні матеріали.</w:t>
      </w:r>
    </w:p>
    <w:p w:rsidR="00F7713E" w:rsidRPr="00F7713E" w:rsidRDefault="00F7713E" w:rsidP="009220E5">
      <w:pPr>
        <w:pStyle w:val="a3"/>
        <w:tabs>
          <w:tab w:val="left" w:pos="0"/>
        </w:tabs>
        <w:spacing w:before="120" w:after="0" w:line="240" w:lineRule="auto"/>
        <w:ind w:left="0" w:firstLine="709"/>
        <w:contextualSpacing w:val="0"/>
        <w:jc w:val="both"/>
        <w:rPr>
          <w:rFonts w:ascii="Times New Roman" w:hAnsi="Times New Roman" w:cs="Times New Roman"/>
          <w:sz w:val="28"/>
          <w:szCs w:val="28"/>
        </w:rPr>
      </w:pPr>
      <w:r w:rsidRPr="00F7713E">
        <w:rPr>
          <w:rFonts w:ascii="Times New Roman" w:hAnsi="Times New Roman" w:cs="Times New Roman"/>
          <w:sz w:val="28"/>
          <w:szCs w:val="28"/>
        </w:rPr>
        <w:t>Виявивши порушення і недоліки в організації обліку і контролю, які сприяли вчиненню правопорушень на підприємстві, що перевіряється, експерт-бухгалтер може рекомендувати у своєму висновку необхідні заходи щодо їх усунення. Ці рекомендації мають бути обґрунтованими і конкретними.</w:t>
      </w:r>
    </w:p>
    <w:p w:rsidR="00F7713E" w:rsidRPr="009220E5" w:rsidRDefault="00F7713E" w:rsidP="009220E5">
      <w:pPr>
        <w:pStyle w:val="a3"/>
        <w:tabs>
          <w:tab w:val="left" w:pos="0"/>
        </w:tabs>
        <w:spacing w:before="120" w:after="0" w:line="240" w:lineRule="auto"/>
        <w:ind w:left="0" w:firstLine="709"/>
        <w:contextualSpacing w:val="0"/>
        <w:jc w:val="both"/>
        <w:rPr>
          <w:rFonts w:ascii="Times New Roman" w:hAnsi="Times New Roman" w:cs="Times New Roman"/>
          <w:b/>
          <w:i/>
          <w:sz w:val="28"/>
          <w:szCs w:val="28"/>
        </w:rPr>
      </w:pPr>
      <w:r w:rsidRPr="009220E5">
        <w:rPr>
          <w:rFonts w:ascii="Times New Roman" w:hAnsi="Times New Roman" w:cs="Times New Roman"/>
          <w:b/>
          <w:i/>
          <w:sz w:val="28"/>
          <w:szCs w:val="28"/>
        </w:rPr>
        <w:t xml:space="preserve">Слідчий (суд), аналізуючи висновок </w:t>
      </w:r>
      <w:proofErr w:type="spellStart"/>
      <w:r w:rsidRPr="009220E5">
        <w:rPr>
          <w:rFonts w:ascii="Times New Roman" w:hAnsi="Times New Roman" w:cs="Times New Roman"/>
          <w:b/>
          <w:i/>
          <w:sz w:val="28"/>
          <w:szCs w:val="28"/>
        </w:rPr>
        <w:t>експерта-бухгалте¬ра</w:t>
      </w:r>
      <w:proofErr w:type="spellEnd"/>
      <w:r w:rsidRPr="009220E5">
        <w:rPr>
          <w:rFonts w:ascii="Times New Roman" w:hAnsi="Times New Roman" w:cs="Times New Roman"/>
          <w:b/>
          <w:i/>
          <w:sz w:val="28"/>
          <w:szCs w:val="28"/>
        </w:rPr>
        <w:t>, вирішує питання, наскільки виявлені експертом обставини, які належать до обліку й контролю, сприяли вчиненню злочину, чи підтверджуються вони даними, що містяться в справі, а також перевіряє обґрунтованість заходів, рекомендованих експертом для усунення ц</w:t>
      </w:r>
      <w:r w:rsidR="009220E5">
        <w:rPr>
          <w:rFonts w:ascii="Times New Roman" w:hAnsi="Times New Roman" w:cs="Times New Roman"/>
          <w:b/>
          <w:i/>
          <w:sz w:val="28"/>
          <w:szCs w:val="28"/>
        </w:rPr>
        <w:t>их обставин.</w:t>
      </w:r>
    </w:p>
    <w:p w:rsidR="00F7713E" w:rsidRPr="009220E5" w:rsidRDefault="00F7713E" w:rsidP="009220E5">
      <w:pPr>
        <w:pStyle w:val="a3"/>
        <w:tabs>
          <w:tab w:val="left" w:pos="0"/>
        </w:tabs>
        <w:spacing w:before="120" w:after="0" w:line="240" w:lineRule="auto"/>
        <w:ind w:left="0" w:firstLine="709"/>
        <w:contextualSpacing w:val="0"/>
        <w:jc w:val="both"/>
        <w:rPr>
          <w:rFonts w:ascii="Times New Roman" w:hAnsi="Times New Roman" w:cs="Times New Roman"/>
          <w:sz w:val="28"/>
          <w:szCs w:val="28"/>
        </w:rPr>
      </w:pPr>
      <w:r w:rsidRPr="00F7713E">
        <w:rPr>
          <w:rFonts w:ascii="Times New Roman" w:hAnsi="Times New Roman" w:cs="Times New Roman"/>
          <w:sz w:val="28"/>
          <w:szCs w:val="28"/>
        </w:rPr>
        <w:t xml:space="preserve">Під час судового розгляду кримінальних справ про господарські злочини експерт-бухгалтер, використовуючи свої спеціальні знання, може ставити обвинувачуваному і свідкам запитання, які мають допомогти суду й учасникам судового розгляду якнайповніше з’ясувати обставини, що </w:t>
      </w:r>
      <w:r w:rsidR="009220E5">
        <w:rPr>
          <w:rFonts w:ascii="Times New Roman" w:hAnsi="Times New Roman" w:cs="Times New Roman"/>
          <w:sz w:val="28"/>
          <w:szCs w:val="28"/>
        </w:rPr>
        <w:t>сприяли вчиненню правопорушень.</w:t>
      </w:r>
    </w:p>
    <w:p w:rsidR="00F7713E" w:rsidRPr="00F7713E" w:rsidRDefault="00F7713E" w:rsidP="009220E5">
      <w:pPr>
        <w:pStyle w:val="a3"/>
        <w:tabs>
          <w:tab w:val="left" w:pos="0"/>
        </w:tabs>
        <w:spacing w:before="120" w:after="0" w:line="240" w:lineRule="auto"/>
        <w:ind w:left="0" w:firstLine="709"/>
        <w:contextualSpacing w:val="0"/>
        <w:jc w:val="both"/>
        <w:rPr>
          <w:rFonts w:ascii="Times New Roman" w:hAnsi="Times New Roman" w:cs="Times New Roman"/>
          <w:sz w:val="28"/>
          <w:szCs w:val="28"/>
        </w:rPr>
      </w:pPr>
      <w:r w:rsidRPr="00F7713E">
        <w:rPr>
          <w:rFonts w:ascii="Times New Roman" w:hAnsi="Times New Roman" w:cs="Times New Roman"/>
          <w:sz w:val="28"/>
          <w:szCs w:val="28"/>
        </w:rPr>
        <w:t>Якщо немає сумнівів у обґрунтованості висновку експерта-бухгалтера, суд використовує ці дані в сукупності зі здобутими в процесі попереднього слідства і судового розгляду доказами для підготовки ухвали (постанови). У ній аналізуються обставини, які сприяли вчиненню правопорушень. У ряді випадків суд, узявши до уваги рекомендації експерта-бухгалтера, може винести часткову (окрему) постанову (ухвал</w:t>
      </w:r>
      <w:r w:rsidR="009220E5">
        <w:rPr>
          <w:rFonts w:ascii="Times New Roman" w:hAnsi="Times New Roman" w:cs="Times New Roman"/>
          <w:sz w:val="28"/>
          <w:szCs w:val="28"/>
        </w:rPr>
        <w:t>у) із зазначенням заходів, спря</w:t>
      </w:r>
      <w:bookmarkStart w:id="5" w:name="_GoBack"/>
      <w:bookmarkEnd w:id="5"/>
      <w:r w:rsidRPr="00F7713E">
        <w:rPr>
          <w:rFonts w:ascii="Times New Roman" w:hAnsi="Times New Roman" w:cs="Times New Roman"/>
          <w:sz w:val="28"/>
          <w:szCs w:val="28"/>
        </w:rPr>
        <w:t>мованих на усунення причин і умов, що сприяють вчиненню правопорушень.</w:t>
      </w:r>
    </w:p>
    <w:sectPr w:rsidR="00F7713E" w:rsidRPr="00F771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B5ACE"/>
    <w:multiLevelType w:val="hybridMultilevel"/>
    <w:tmpl w:val="CAEE95E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101D5DCA"/>
    <w:multiLevelType w:val="hybridMultilevel"/>
    <w:tmpl w:val="B9F21DA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2423116F"/>
    <w:multiLevelType w:val="hybridMultilevel"/>
    <w:tmpl w:val="C77A4F22"/>
    <w:lvl w:ilvl="0" w:tplc="BDAAA5A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2EFC2AE7"/>
    <w:multiLevelType w:val="hybridMultilevel"/>
    <w:tmpl w:val="C2FAABFC"/>
    <w:lvl w:ilvl="0" w:tplc="404E6960">
      <w:start w:val="1"/>
      <w:numFmt w:val="bullet"/>
      <w:lvlText w:val="•"/>
      <w:lvlJc w:val="left"/>
      <w:pPr>
        <w:ind w:left="2123" w:hanging="705"/>
      </w:pPr>
      <w:rPr>
        <w:rFonts w:ascii="Times New Roman" w:eastAsiaTheme="minorHAns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32D853C9"/>
    <w:multiLevelType w:val="hybridMultilevel"/>
    <w:tmpl w:val="50728064"/>
    <w:lvl w:ilvl="0" w:tplc="404E6960">
      <w:start w:val="1"/>
      <w:numFmt w:val="bullet"/>
      <w:lvlText w:val="•"/>
      <w:lvlJc w:val="left"/>
      <w:pPr>
        <w:ind w:left="2828" w:hanging="705"/>
      </w:pPr>
      <w:rPr>
        <w:rFonts w:ascii="Times New Roman" w:eastAsiaTheme="minorHAnsi" w:hAnsi="Times New Roman" w:cs="Times New Roman" w:hint="default"/>
      </w:rPr>
    </w:lvl>
    <w:lvl w:ilvl="1" w:tplc="04220003" w:tentative="1">
      <w:start w:val="1"/>
      <w:numFmt w:val="bullet"/>
      <w:lvlText w:val="o"/>
      <w:lvlJc w:val="left"/>
      <w:pPr>
        <w:ind w:left="2854" w:hanging="360"/>
      </w:pPr>
      <w:rPr>
        <w:rFonts w:ascii="Courier New" w:hAnsi="Courier New" w:cs="Courier New" w:hint="default"/>
      </w:rPr>
    </w:lvl>
    <w:lvl w:ilvl="2" w:tplc="04220005" w:tentative="1">
      <w:start w:val="1"/>
      <w:numFmt w:val="bullet"/>
      <w:lvlText w:val=""/>
      <w:lvlJc w:val="left"/>
      <w:pPr>
        <w:ind w:left="3574" w:hanging="360"/>
      </w:pPr>
      <w:rPr>
        <w:rFonts w:ascii="Wingdings" w:hAnsi="Wingdings" w:hint="default"/>
      </w:rPr>
    </w:lvl>
    <w:lvl w:ilvl="3" w:tplc="04220001" w:tentative="1">
      <w:start w:val="1"/>
      <w:numFmt w:val="bullet"/>
      <w:lvlText w:val=""/>
      <w:lvlJc w:val="left"/>
      <w:pPr>
        <w:ind w:left="4294" w:hanging="360"/>
      </w:pPr>
      <w:rPr>
        <w:rFonts w:ascii="Symbol" w:hAnsi="Symbol" w:hint="default"/>
      </w:rPr>
    </w:lvl>
    <w:lvl w:ilvl="4" w:tplc="04220003" w:tentative="1">
      <w:start w:val="1"/>
      <w:numFmt w:val="bullet"/>
      <w:lvlText w:val="o"/>
      <w:lvlJc w:val="left"/>
      <w:pPr>
        <w:ind w:left="5014" w:hanging="360"/>
      </w:pPr>
      <w:rPr>
        <w:rFonts w:ascii="Courier New" w:hAnsi="Courier New" w:cs="Courier New" w:hint="default"/>
      </w:rPr>
    </w:lvl>
    <w:lvl w:ilvl="5" w:tplc="04220005" w:tentative="1">
      <w:start w:val="1"/>
      <w:numFmt w:val="bullet"/>
      <w:lvlText w:val=""/>
      <w:lvlJc w:val="left"/>
      <w:pPr>
        <w:ind w:left="5734" w:hanging="360"/>
      </w:pPr>
      <w:rPr>
        <w:rFonts w:ascii="Wingdings" w:hAnsi="Wingdings" w:hint="default"/>
      </w:rPr>
    </w:lvl>
    <w:lvl w:ilvl="6" w:tplc="04220001" w:tentative="1">
      <w:start w:val="1"/>
      <w:numFmt w:val="bullet"/>
      <w:lvlText w:val=""/>
      <w:lvlJc w:val="left"/>
      <w:pPr>
        <w:ind w:left="6454" w:hanging="360"/>
      </w:pPr>
      <w:rPr>
        <w:rFonts w:ascii="Symbol" w:hAnsi="Symbol" w:hint="default"/>
      </w:rPr>
    </w:lvl>
    <w:lvl w:ilvl="7" w:tplc="04220003" w:tentative="1">
      <w:start w:val="1"/>
      <w:numFmt w:val="bullet"/>
      <w:lvlText w:val="o"/>
      <w:lvlJc w:val="left"/>
      <w:pPr>
        <w:ind w:left="7174" w:hanging="360"/>
      </w:pPr>
      <w:rPr>
        <w:rFonts w:ascii="Courier New" w:hAnsi="Courier New" w:cs="Courier New" w:hint="default"/>
      </w:rPr>
    </w:lvl>
    <w:lvl w:ilvl="8" w:tplc="04220005" w:tentative="1">
      <w:start w:val="1"/>
      <w:numFmt w:val="bullet"/>
      <w:lvlText w:val=""/>
      <w:lvlJc w:val="left"/>
      <w:pPr>
        <w:ind w:left="7894" w:hanging="360"/>
      </w:pPr>
      <w:rPr>
        <w:rFonts w:ascii="Wingdings" w:hAnsi="Wingdings" w:hint="default"/>
      </w:rPr>
    </w:lvl>
  </w:abstractNum>
  <w:abstractNum w:abstractNumId="5" w15:restartNumberingAfterBreak="0">
    <w:nsid w:val="59794A62"/>
    <w:multiLevelType w:val="hybridMultilevel"/>
    <w:tmpl w:val="04FA5F46"/>
    <w:lvl w:ilvl="0" w:tplc="404E6960">
      <w:start w:val="1"/>
      <w:numFmt w:val="bullet"/>
      <w:lvlText w:val="•"/>
      <w:lvlJc w:val="left"/>
      <w:pPr>
        <w:ind w:left="1414" w:hanging="705"/>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6" w15:restartNumberingAfterBreak="0">
    <w:nsid w:val="6A0C2249"/>
    <w:multiLevelType w:val="hybridMultilevel"/>
    <w:tmpl w:val="15E8E36C"/>
    <w:lvl w:ilvl="0" w:tplc="404E6960">
      <w:start w:val="1"/>
      <w:numFmt w:val="bullet"/>
      <w:lvlText w:val="•"/>
      <w:lvlJc w:val="left"/>
      <w:pPr>
        <w:ind w:left="2123" w:hanging="705"/>
      </w:pPr>
      <w:rPr>
        <w:rFonts w:ascii="Times New Roman" w:eastAsiaTheme="minorHAns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A2C"/>
    <w:rsid w:val="001425C9"/>
    <w:rsid w:val="00456A2C"/>
    <w:rsid w:val="008D4FFF"/>
    <w:rsid w:val="009220E5"/>
    <w:rsid w:val="00F7713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3D829"/>
  <w15:chartTrackingRefBased/>
  <w15:docId w15:val="{18F2BE24-A846-4AFA-9730-6DF47D51B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71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9688</Words>
  <Characters>5523</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2020-09-02T13:05:00Z</dcterms:created>
  <dcterms:modified xsi:type="dcterms:W3CDTF">2020-09-02T13:19:00Z</dcterms:modified>
</cp:coreProperties>
</file>