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57" w:rsidRPr="00EB7B24" w:rsidRDefault="003C25F2" w:rsidP="00EB7B24">
      <w:pPr>
        <w:spacing w:after="0" w:line="276" w:lineRule="auto"/>
        <w:ind w:firstLine="567"/>
        <w:jc w:val="center"/>
        <w:rPr>
          <w:rFonts w:ascii="Times New Roman" w:hAnsi="Times New Roman" w:cs="Times New Roman"/>
          <w:b/>
          <w:i/>
          <w:sz w:val="28"/>
          <w:szCs w:val="28"/>
          <w:lang w:val="uk-UA"/>
        </w:rPr>
      </w:pPr>
      <w:r w:rsidRPr="00EB7B24">
        <w:rPr>
          <w:rFonts w:ascii="Times New Roman" w:hAnsi="Times New Roman" w:cs="Times New Roman"/>
          <w:b/>
          <w:i/>
          <w:sz w:val="28"/>
          <w:szCs w:val="28"/>
          <w:lang w:val="uk-UA"/>
        </w:rPr>
        <w:t>ЛЕКЦІЯ 1</w:t>
      </w:r>
      <w:r w:rsidR="00EB33D4">
        <w:rPr>
          <w:rFonts w:ascii="Times New Roman" w:hAnsi="Times New Roman" w:cs="Times New Roman"/>
          <w:b/>
          <w:i/>
          <w:sz w:val="28"/>
          <w:szCs w:val="28"/>
          <w:lang w:val="uk-UA"/>
        </w:rPr>
        <w:t>-2</w:t>
      </w:r>
    </w:p>
    <w:p w:rsidR="00F23781" w:rsidRDefault="003C25F2" w:rsidP="00EB7B24">
      <w:pPr>
        <w:pStyle w:val="a3"/>
        <w:spacing w:after="0" w:line="276" w:lineRule="auto"/>
        <w:ind w:firstLine="567"/>
        <w:jc w:val="center"/>
        <w:rPr>
          <w:b/>
          <w:i/>
          <w:szCs w:val="28"/>
          <w:lang w:val="uk-UA"/>
        </w:rPr>
      </w:pPr>
      <w:r w:rsidRPr="00EB7B24">
        <w:rPr>
          <w:b/>
          <w:i/>
          <w:szCs w:val="28"/>
          <w:lang w:val="uk-UA"/>
        </w:rPr>
        <w:t>ПЕДАГОГІКА ЯК НАУКА. СИСТЕМА ОСВІТИ УКРАЇНИ.</w:t>
      </w:r>
    </w:p>
    <w:p w:rsidR="00EB7B24" w:rsidRPr="00EB7B24" w:rsidRDefault="00EB7B24" w:rsidP="00EB7B24">
      <w:pPr>
        <w:pStyle w:val="a3"/>
        <w:spacing w:after="0" w:line="276" w:lineRule="auto"/>
        <w:ind w:firstLine="567"/>
        <w:jc w:val="center"/>
        <w:rPr>
          <w:b/>
          <w:i/>
          <w:iCs/>
          <w:szCs w:val="28"/>
          <w:lang w:val="uk-UA"/>
        </w:rPr>
      </w:pPr>
    </w:p>
    <w:p w:rsidR="00F23781" w:rsidRPr="00EB7B24" w:rsidRDefault="00F23781" w:rsidP="00EB7B24">
      <w:pPr>
        <w:numPr>
          <w:ilvl w:val="0"/>
          <w:numId w:val="1"/>
        </w:numPr>
        <w:spacing w:after="0" w:line="276" w:lineRule="auto"/>
        <w:ind w:firstLine="567"/>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Педагогіка як наука, її становлення і розвиток </w:t>
      </w:r>
    </w:p>
    <w:p w:rsidR="00F23781" w:rsidRPr="00EB7B24" w:rsidRDefault="00F23781" w:rsidP="00EB7B24">
      <w:pPr>
        <w:numPr>
          <w:ilvl w:val="0"/>
          <w:numId w:val="1"/>
        </w:numPr>
        <w:spacing w:after="0" w:line="276" w:lineRule="auto"/>
        <w:ind w:firstLine="567"/>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Предмет і основні категорії педагогіки </w:t>
      </w:r>
    </w:p>
    <w:p w:rsidR="00F23781" w:rsidRPr="00EB7B24" w:rsidRDefault="00F23781" w:rsidP="00EB7B24">
      <w:pPr>
        <w:numPr>
          <w:ilvl w:val="0"/>
          <w:numId w:val="1"/>
        </w:numPr>
        <w:spacing w:after="0" w:line="276" w:lineRule="auto"/>
        <w:ind w:firstLine="567"/>
        <w:rPr>
          <w:rFonts w:ascii="Times New Roman" w:hAnsi="Times New Roman" w:cs="Times New Roman"/>
          <w:sz w:val="28"/>
          <w:szCs w:val="28"/>
          <w:lang w:val="uk-UA"/>
        </w:rPr>
      </w:pPr>
      <w:r w:rsidRPr="00EB7B24">
        <w:rPr>
          <w:rFonts w:ascii="Times New Roman" w:hAnsi="Times New Roman" w:cs="Times New Roman"/>
          <w:sz w:val="28"/>
          <w:szCs w:val="28"/>
          <w:lang w:val="uk-UA"/>
        </w:rPr>
        <w:t>Система педагогічних наук</w:t>
      </w:r>
    </w:p>
    <w:p w:rsidR="00F23781" w:rsidRDefault="00F23781" w:rsidP="00EB7B24">
      <w:pPr>
        <w:numPr>
          <w:ilvl w:val="0"/>
          <w:numId w:val="1"/>
        </w:numPr>
        <w:spacing w:after="0" w:line="276" w:lineRule="auto"/>
        <w:ind w:firstLine="567"/>
        <w:rPr>
          <w:rFonts w:ascii="Times New Roman" w:hAnsi="Times New Roman" w:cs="Times New Roman"/>
          <w:sz w:val="28"/>
          <w:szCs w:val="28"/>
          <w:lang w:val="uk-UA"/>
        </w:rPr>
      </w:pPr>
      <w:r w:rsidRPr="00EB7B24">
        <w:rPr>
          <w:rFonts w:ascii="Times New Roman" w:hAnsi="Times New Roman" w:cs="Times New Roman"/>
          <w:sz w:val="28"/>
          <w:szCs w:val="28"/>
          <w:lang w:val="uk-UA"/>
        </w:rPr>
        <w:t>Зв'язок педагогіки з іншими науками</w:t>
      </w:r>
    </w:p>
    <w:p w:rsidR="00EB33D4" w:rsidRDefault="00EB33D4" w:rsidP="00EB7B24">
      <w:pPr>
        <w:numPr>
          <w:ilvl w:val="0"/>
          <w:numId w:val="1"/>
        </w:numPr>
        <w:spacing w:after="0"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Система освіти в Україні</w:t>
      </w:r>
      <w:bookmarkStart w:id="0" w:name="_GoBack"/>
      <w:bookmarkEnd w:id="0"/>
    </w:p>
    <w:p w:rsidR="00191755" w:rsidRPr="00EB7B24" w:rsidRDefault="00191755" w:rsidP="00EB7B24">
      <w:pPr>
        <w:spacing w:after="0" w:line="276" w:lineRule="auto"/>
        <w:ind w:firstLine="567"/>
        <w:rPr>
          <w:rFonts w:ascii="Times New Roman" w:hAnsi="Times New Roman" w:cs="Times New Roman"/>
          <w:b/>
          <w:i/>
          <w:sz w:val="28"/>
          <w:szCs w:val="28"/>
          <w:lang w:val="uk-UA"/>
        </w:rPr>
      </w:pPr>
    </w:p>
    <w:p w:rsidR="00F23781" w:rsidRPr="00EB7B24" w:rsidRDefault="00F23781" w:rsidP="00EB7B24">
      <w:pPr>
        <w:spacing w:after="0" w:line="276" w:lineRule="auto"/>
        <w:ind w:firstLine="567"/>
        <w:rPr>
          <w:rFonts w:ascii="Times New Roman" w:hAnsi="Times New Roman" w:cs="Times New Roman"/>
          <w:b/>
          <w:i/>
          <w:sz w:val="28"/>
          <w:szCs w:val="28"/>
          <w:lang w:val="uk-UA"/>
        </w:rPr>
      </w:pPr>
      <w:r w:rsidRPr="00EB7B24">
        <w:rPr>
          <w:rFonts w:ascii="Times New Roman" w:hAnsi="Times New Roman" w:cs="Times New Roman"/>
          <w:b/>
          <w:i/>
          <w:sz w:val="28"/>
          <w:szCs w:val="28"/>
          <w:lang w:val="uk-UA"/>
        </w:rPr>
        <w:t>1. Педагогіка як на</w:t>
      </w:r>
      <w:r w:rsidR="003C25F2" w:rsidRPr="00EB7B24">
        <w:rPr>
          <w:rFonts w:ascii="Times New Roman" w:hAnsi="Times New Roman" w:cs="Times New Roman"/>
          <w:b/>
          <w:i/>
          <w:sz w:val="28"/>
          <w:szCs w:val="28"/>
          <w:lang w:val="uk-UA"/>
        </w:rPr>
        <w:t xml:space="preserve">ука, її становлення і розвиток </w:t>
      </w:r>
    </w:p>
    <w:p w:rsidR="00660255" w:rsidRPr="00EB7B24" w:rsidRDefault="00660255" w:rsidP="00660255">
      <w:pPr>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Термін походить від грецьких слів «pais» («paidos») – дитя і «аgо» – веду, виховую, тобто «дітоводіння», «дітоводство». </w:t>
      </w:r>
    </w:p>
    <w:p w:rsidR="00F23781" w:rsidRPr="00EB7B24" w:rsidRDefault="00F23781" w:rsidP="00EB7B24">
      <w:pPr>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sz w:val="28"/>
          <w:szCs w:val="28"/>
          <w:lang w:val="uk-UA"/>
        </w:rPr>
        <w:t>Педагогіка</w:t>
      </w:r>
      <w:r w:rsidRPr="00EB7B24">
        <w:rPr>
          <w:rFonts w:ascii="Times New Roman" w:hAnsi="Times New Roman" w:cs="Times New Roman"/>
          <w:sz w:val="28"/>
          <w:szCs w:val="28"/>
          <w:lang w:val="uk-UA"/>
        </w:rPr>
        <w:t xml:space="preserve"> – </w:t>
      </w:r>
      <w:r w:rsidRPr="00EB7B24">
        <w:rPr>
          <w:rFonts w:ascii="Times New Roman" w:hAnsi="Times New Roman" w:cs="Times New Roman"/>
          <w:i/>
          <w:sz w:val="28"/>
          <w:szCs w:val="28"/>
          <w:lang w:val="uk-UA"/>
        </w:rPr>
        <w:t>сукупність теоретичних і прикладних наук, що вивчають процеси виховання, навчання і розвиту особистості.</w:t>
      </w:r>
      <w:r w:rsidRPr="00EB7B24">
        <w:rPr>
          <w:rFonts w:ascii="Times New Roman" w:hAnsi="Times New Roman" w:cs="Times New Roman"/>
          <w:sz w:val="28"/>
          <w:szCs w:val="28"/>
          <w:lang w:val="uk-UA"/>
        </w:rPr>
        <w:t xml:space="preserve"> </w:t>
      </w:r>
    </w:p>
    <w:p w:rsidR="00F23781" w:rsidRPr="00EB7B24" w:rsidRDefault="00F23781" w:rsidP="00EB7B24">
      <w:pPr>
        <w:spacing w:after="0" w:line="276" w:lineRule="auto"/>
        <w:ind w:firstLine="567"/>
        <w:jc w:val="both"/>
        <w:rPr>
          <w:rFonts w:ascii="Times New Roman" w:hAnsi="Times New Roman" w:cs="Times New Roman"/>
          <w:i/>
          <w:sz w:val="28"/>
          <w:szCs w:val="28"/>
          <w:lang w:val="uk-UA"/>
        </w:rPr>
      </w:pPr>
      <w:r w:rsidRPr="00EB7B24">
        <w:rPr>
          <w:rFonts w:ascii="Times New Roman" w:hAnsi="Times New Roman" w:cs="Times New Roman"/>
          <w:b/>
          <w:i/>
          <w:sz w:val="28"/>
          <w:szCs w:val="28"/>
          <w:lang w:val="uk-UA"/>
        </w:rPr>
        <w:t>Педагогіка</w:t>
      </w:r>
      <w:r w:rsidRPr="00EB7B24">
        <w:rPr>
          <w:rFonts w:ascii="Times New Roman" w:hAnsi="Times New Roman" w:cs="Times New Roman"/>
          <w:sz w:val="28"/>
          <w:szCs w:val="28"/>
          <w:lang w:val="uk-UA"/>
        </w:rPr>
        <w:t xml:space="preserve"> – </w:t>
      </w:r>
      <w:r w:rsidRPr="00EB7B24">
        <w:rPr>
          <w:rFonts w:ascii="Times New Roman" w:hAnsi="Times New Roman" w:cs="Times New Roman"/>
          <w:i/>
          <w:sz w:val="28"/>
          <w:szCs w:val="28"/>
          <w:lang w:val="uk-UA"/>
        </w:rPr>
        <w:t>це впорядкована сукупність знань, яка розкриває сутність процесів виховання, навчання і розвитку і дає можливість направляти їх рух відповідно до поставлених цілей.</w:t>
      </w:r>
    </w:p>
    <w:p w:rsidR="00EE7E23" w:rsidRPr="00EB7B24" w:rsidRDefault="00F23781" w:rsidP="00EB7B24">
      <w:pPr>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iCs/>
          <w:sz w:val="28"/>
          <w:szCs w:val="28"/>
          <w:lang w:val="uk-UA"/>
        </w:rPr>
        <w:t>Народна педагогіка</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w:t>
      </w:r>
      <w:r w:rsidRPr="00EB7B24">
        <w:rPr>
          <w:rFonts w:ascii="Times New Roman" w:hAnsi="Times New Roman" w:cs="Times New Roman"/>
          <w:i/>
          <w:iCs/>
          <w:sz w:val="28"/>
          <w:szCs w:val="28"/>
          <w:lang w:val="uk-UA"/>
        </w:rPr>
        <w:t xml:space="preserve"> галузь педагогічних знань і досвіду народу, що виявляється в домінуючих у нього </w:t>
      </w:r>
      <w:r w:rsidRPr="00EB7B24">
        <w:rPr>
          <w:rFonts w:ascii="Times New Roman" w:hAnsi="Times New Roman" w:cs="Times New Roman"/>
          <w:i/>
          <w:sz w:val="28"/>
          <w:szCs w:val="28"/>
          <w:lang w:val="uk-UA"/>
        </w:rPr>
        <w:t>поглядах</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на мету, завдання, засоби і методи виховання та навчання.</w:t>
      </w:r>
    </w:p>
    <w:p w:rsidR="00F23781" w:rsidRPr="00EB7B24" w:rsidRDefault="00F23781" w:rsidP="00EB7B24">
      <w:pPr>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Цей термін уперше вжив Олександр Духнович у підручнику «Народна педагогия в пользу училищ и учителей сельских».</w:t>
      </w:r>
    </w:p>
    <w:p w:rsidR="00F23781" w:rsidRPr="00EB7B24" w:rsidRDefault="00F23781" w:rsidP="00EB7B24">
      <w:pPr>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У 60-х роках XX ст. у педагогічну науку запроваджено термін «етнопедагогіка» (Геннадій Волков). Якщо поняття «</w:t>
      </w:r>
      <w:r w:rsidRPr="00EB7B24">
        <w:rPr>
          <w:rFonts w:ascii="Times New Roman" w:hAnsi="Times New Roman" w:cs="Times New Roman"/>
          <w:i/>
          <w:sz w:val="28"/>
          <w:szCs w:val="28"/>
          <w:lang w:val="uk-UA"/>
        </w:rPr>
        <w:t>народна педагогіка</w:t>
      </w:r>
      <w:r w:rsidRPr="00EB7B24">
        <w:rPr>
          <w:rFonts w:ascii="Times New Roman" w:hAnsi="Times New Roman" w:cs="Times New Roman"/>
          <w:sz w:val="28"/>
          <w:szCs w:val="28"/>
          <w:lang w:val="uk-UA"/>
        </w:rPr>
        <w:t>» охоплює емпіричні педагогічні знання без належності до конкретної етнічної спільноти, то поняття «</w:t>
      </w:r>
      <w:r w:rsidRPr="00EB7B24">
        <w:rPr>
          <w:rFonts w:ascii="Times New Roman" w:hAnsi="Times New Roman" w:cs="Times New Roman"/>
          <w:i/>
          <w:sz w:val="28"/>
          <w:szCs w:val="28"/>
          <w:lang w:val="uk-UA"/>
        </w:rPr>
        <w:t>етнопедагогіка</w:t>
      </w:r>
      <w:r w:rsidRPr="00EB7B24">
        <w:rPr>
          <w:rFonts w:ascii="Times New Roman" w:hAnsi="Times New Roman" w:cs="Times New Roman"/>
          <w:sz w:val="28"/>
          <w:szCs w:val="28"/>
          <w:lang w:val="uk-UA"/>
        </w:rPr>
        <w:t>» пов'язане з конкретною етнічною належністю педагогічних традицій. Вона досліджує можливості й ефективні шляхи реалізації прогресивних педагогічних ідей народу в сучасній науково-педагогічній практиці, способи встановлення контактів народної педагогічної мудрості з педагогічною наукою, аналізує педагогічне значення явищ народного життя і визначає їх відповідність сучасним завданням виховання.</w:t>
      </w:r>
    </w:p>
    <w:p w:rsidR="00EE7E23" w:rsidRPr="00EB7B24" w:rsidRDefault="00F23781"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Складові народної педагогіки:</w:t>
      </w:r>
    </w:p>
    <w:p w:rsidR="00C824F6" w:rsidRPr="00EB7B24" w:rsidRDefault="00C824F6" w:rsidP="00C824F6">
      <w:pPr>
        <w:pStyle w:val="a5"/>
        <w:numPr>
          <w:ilvl w:val="3"/>
          <w:numId w:val="3"/>
        </w:numPr>
        <w:autoSpaceDE w:val="0"/>
        <w:autoSpaceDN w:val="0"/>
        <w:adjustRightInd w:val="0"/>
        <w:spacing w:after="0" w:line="276" w:lineRule="auto"/>
        <w:ind w:left="0" w:firstLine="567"/>
        <w:jc w:val="both"/>
        <w:rPr>
          <w:rFonts w:ascii="Times New Roman" w:hAnsi="Times New Roman" w:cs="Times New Roman"/>
          <w:i/>
          <w:iCs/>
          <w:sz w:val="28"/>
          <w:szCs w:val="28"/>
          <w:lang w:val="uk-UA"/>
        </w:rPr>
      </w:pPr>
      <w:r w:rsidRPr="00C824F6">
        <w:rPr>
          <w:rFonts w:ascii="Times New Roman" w:hAnsi="Times New Roman" w:cs="Times New Roman"/>
          <w:b/>
          <w:i/>
          <w:iCs/>
          <w:sz w:val="28"/>
          <w:szCs w:val="28"/>
          <w:lang w:val="uk-UA"/>
        </w:rPr>
        <w:t>Педагогічна деонтологія</w:t>
      </w:r>
      <w:r w:rsidRPr="00EB7B24">
        <w:rPr>
          <w:rFonts w:ascii="Times New Roman" w:hAnsi="Times New Roman" w:cs="Times New Roman"/>
          <w:i/>
          <w:iCs/>
          <w:sz w:val="28"/>
          <w:szCs w:val="28"/>
          <w:lang w:val="uk-UA"/>
        </w:rPr>
        <w:t xml:space="preserve"> (гре</w:t>
      </w:r>
      <w:r w:rsidR="00660255">
        <w:rPr>
          <w:rFonts w:ascii="Times New Roman" w:hAnsi="Times New Roman" w:cs="Times New Roman"/>
          <w:i/>
          <w:iCs/>
          <w:sz w:val="28"/>
          <w:szCs w:val="28"/>
          <w:lang w:val="uk-UA"/>
        </w:rPr>
        <w:t>ц</w:t>
      </w:r>
      <w:r w:rsidRPr="00EB7B24">
        <w:rPr>
          <w:rFonts w:ascii="Times New Roman" w:hAnsi="Times New Roman" w:cs="Times New Roman"/>
          <w:i/>
          <w:iCs/>
          <w:sz w:val="28"/>
          <w:szCs w:val="28"/>
          <w:lang w:val="uk-UA"/>
        </w:rPr>
        <w:t xml:space="preserve">. «деон» - потрібне, необхідне) </w:t>
      </w:r>
      <w:r w:rsidR="00660255" w:rsidRPr="00EB7B24">
        <w:rPr>
          <w:rFonts w:ascii="Times New Roman" w:hAnsi="Times New Roman" w:cs="Times New Roman"/>
          <w:sz w:val="28"/>
          <w:szCs w:val="28"/>
          <w:lang w:val="uk-UA"/>
        </w:rPr>
        <w:t>–</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народне вчення про виховні обов'язки батьків перед дітьми, вчителів – перед учнями, вихователів – перед вихованцями, вироблені народом етичні норми, необхідні для виконання покладених на них педагогічних функцій.</w:t>
      </w:r>
    </w:p>
    <w:p w:rsidR="00C824F6" w:rsidRPr="00EB7B24" w:rsidRDefault="00C824F6" w:rsidP="00C824F6">
      <w:pPr>
        <w:pStyle w:val="a5"/>
        <w:numPr>
          <w:ilvl w:val="3"/>
          <w:numId w:val="3"/>
        </w:numPr>
        <w:autoSpaceDE w:val="0"/>
        <w:autoSpaceDN w:val="0"/>
        <w:adjustRightInd w:val="0"/>
        <w:spacing w:after="0" w:line="276" w:lineRule="auto"/>
        <w:ind w:left="0" w:firstLine="567"/>
        <w:jc w:val="both"/>
        <w:rPr>
          <w:rFonts w:ascii="Times New Roman" w:hAnsi="Times New Roman" w:cs="Times New Roman"/>
          <w:i/>
          <w:iCs/>
          <w:sz w:val="28"/>
          <w:szCs w:val="28"/>
          <w:lang w:val="uk-UA"/>
        </w:rPr>
      </w:pPr>
      <w:r w:rsidRPr="00C824F6">
        <w:rPr>
          <w:rFonts w:ascii="Times New Roman" w:hAnsi="Times New Roman" w:cs="Times New Roman"/>
          <w:b/>
          <w:i/>
          <w:iCs/>
          <w:sz w:val="28"/>
          <w:szCs w:val="28"/>
          <w:lang w:val="uk-UA"/>
        </w:rPr>
        <w:t>Педагогіка народного календаря</w:t>
      </w:r>
      <w:r w:rsidRPr="00EB7B24">
        <w:rPr>
          <w:rFonts w:ascii="Times New Roman" w:hAnsi="Times New Roman" w:cs="Times New Roman"/>
          <w:i/>
          <w:iCs/>
          <w:sz w:val="28"/>
          <w:szCs w:val="28"/>
          <w:lang w:val="uk-UA"/>
        </w:rPr>
        <w:t xml:space="preserve"> – </w:t>
      </w:r>
      <w:r w:rsidRPr="00660255">
        <w:rPr>
          <w:rFonts w:ascii="Times New Roman" w:hAnsi="Times New Roman" w:cs="Times New Roman"/>
          <w:iCs/>
          <w:sz w:val="28"/>
          <w:szCs w:val="28"/>
          <w:lang w:val="uk-UA"/>
        </w:rPr>
        <w:t>сукупність знань про</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виховання дітей та молоді послідовним залученням їх до сезонних робіт, звичаїв, свят і обрядів.</w:t>
      </w:r>
    </w:p>
    <w:p w:rsidR="00EE7E23" w:rsidRPr="00EB7B24" w:rsidRDefault="00EE7E23" w:rsidP="00EB7B24">
      <w:pPr>
        <w:pStyle w:val="a5"/>
        <w:numPr>
          <w:ilvl w:val="3"/>
          <w:numId w:val="3"/>
        </w:numPr>
        <w:autoSpaceDE w:val="0"/>
        <w:autoSpaceDN w:val="0"/>
        <w:adjustRightInd w:val="0"/>
        <w:spacing w:after="0" w:line="276" w:lineRule="auto"/>
        <w:ind w:left="0" w:firstLine="567"/>
        <w:jc w:val="both"/>
        <w:rPr>
          <w:rFonts w:ascii="Times New Roman" w:hAnsi="Times New Roman" w:cs="Times New Roman"/>
          <w:i/>
          <w:iCs/>
          <w:sz w:val="28"/>
          <w:szCs w:val="28"/>
          <w:lang w:val="uk-UA"/>
        </w:rPr>
      </w:pPr>
      <w:r w:rsidRPr="00EB7B24">
        <w:rPr>
          <w:rFonts w:ascii="Times New Roman" w:hAnsi="Times New Roman" w:cs="Times New Roman"/>
          <w:b/>
          <w:i/>
          <w:sz w:val="28"/>
          <w:szCs w:val="28"/>
          <w:lang w:val="uk-UA"/>
        </w:rPr>
        <w:t>Родинна педагогіка</w:t>
      </w:r>
      <w:r w:rsidRPr="00EB7B24">
        <w:rPr>
          <w:rFonts w:ascii="Times New Roman" w:hAnsi="Times New Roman" w:cs="Times New Roman"/>
          <w:sz w:val="28"/>
          <w:szCs w:val="28"/>
          <w:lang w:val="uk-UA"/>
        </w:rPr>
        <w:t xml:space="preserve"> – складова частина народної педагогіки, в якій зосереджено знання й досвід щодо створення і збереження сім'ї, сімейних традицій (трудових, моральних, мистецьких), формування в дітей любові та поваги до рідних та близьких.</w:t>
      </w:r>
    </w:p>
    <w:p w:rsidR="001E4F56" w:rsidRPr="00EB7B24" w:rsidRDefault="001E4F56" w:rsidP="00EB7B24">
      <w:pPr>
        <w:pStyle w:val="a5"/>
        <w:numPr>
          <w:ilvl w:val="3"/>
          <w:numId w:val="3"/>
        </w:numPr>
        <w:autoSpaceDE w:val="0"/>
        <w:autoSpaceDN w:val="0"/>
        <w:adjustRightInd w:val="0"/>
        <w:spacing w:after="0" w:line="276" w:lineRule="auto"/>
        <w:ind w:left="0" w:firstLine="567"/>
        <w:jc w:val="both"/>
        <w:rPr>
          <w:rFonts w:ascii="Times New Roman" w:hAnsi="Times New Roman" w:cs="Times New Roman"/>
          <w:i/>
          <w:iCs/>
          <w:sz w:val="28"/>
          <w:szCs w:val="28"/>
          <w:lang w:val="uk-UA"/>
        </w:rPr>
      </w:pPr>
      <w:r w:rsidRPr="00EB7B24">
        <w:rPr>
          <w:rFonts w:ascii="Times New Roman" w:hAnsi="Times New Roman" w:cs="Times New Roman"/>
          <w:b/>
          <w:i/>
          <w:sz w:val="28"/>
          <w:szCs w:val="28"/>
          <w:lang w:val="uk-UA"/>
        </w:rPr>
        <w:lastRenderedPageBreak/>
        <w:t>Козацька педагогіка</w:t>
      </w:r>
      <w:r w:rsidRPr="00EB7B24">
        <w:rPr>
          <w:rFonts w:ascii="Times New Roman" w:hAnsi="Times New Roman" w:cs="Times New Roman"/>
          <w:sz w:val="28"/>
          <w:szCs w:val="28"/>
          <w:lang w:val="uk-UA"/>
        </w:rPr>
        <w:t xml:space="preserve"> – частина народної педагогіки, спрямована на формування козака-лицаря, мужнього громадянина з яскраво вираженою українською національною свідомістю, твердою волею і характером.</w:t>
      </w:r>
    </w:p>
    <w:p w:rsidR="00EE7E23" w:rsidRPr="00EB7B24" w:rsidRDefault="00EE7E23" w:rsidP="00EB7B24">
      <w:pPr>
        <w:pStyle w:val="a5"/>
        <w:autoSpaceDE w:val="0"/>
        <w:autoSpaceDN w:val="0"/>
        <w:adjustRightInd w:val="0"/>
        <w:spacing w:after="0" w:line="276" w:lineRule="auto"/>
        <w:ind w:left="567"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 xml:space="preserve">Джерела народної педагогіки: </w:t>
      </w:r>
    </w:p>
    <w:p w:rsidR="00EE7E23" w:rsidRPr="00EB7B24" w:rsidRDefault="00EE7E23" w:rsidP="00EB7B24">
      <w:pPr>
        <w:pStyle w:val="a5"/>
        <w:numPr>
          <w:ilvl w:val="0"/>
          <w:numId w:val="5"/>
        </w:num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фольклорні твори</w:t>
      </w:r>
    </w:p>
    <w:p w:rsidR="00EE7E23" w:rsidRPr="00EB7B24" w:rsidRDefault="00EE7E23" w:rsidP="00EB7B24">
      <w:pPr>
        <w:pStyle w:val="a5"/>
        <w:numPr>
          <w:ilvl w:val="0"/>
          <w:numId w:val="5"/>
        </w:num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етнографічні матеріали</w:t>
      </w:r>
    </w:p>
    <w:p w:rsidR="00EE7E23" w:rsidRPr="00EB7B24" w:rsidRDefault="00EE7E23" w:rsidP="00EB7B24">
      <w:pPr>
        <w:pStyle w:val="a5"/>
        <w:numPr>
          <w:ilvl w:val="0"/>
          <w:numId w:val="5"/>
        </w:num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 xml:space="preserve">народні звичаї </w:t>
      </w:r>
    </w:p>
    <w:p w:rsidR="00EE7E23" w:rsidRPr="00EB7B24" w:rsidRDefault="00EE7E23" w:rsidP="00EB7B24">
      <w:pPr>
        <w:pStyle w:val="a5"/>
        <w:numPr>
          <w:ilvl w:val="0"/>
          <w:numId w:val="5"/>
        </w:num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традиції</w:t>
      </w:r>
    </w:p>
    <w:p w:rsidR="00EE7E23" w:rsidRPr="00EB7B24" w:rsidRDefault="00EE7E23" w:rsidP="00EB7B24">
      <w:pPr>
        <w:pStyle w:val="a5"/>
        <w:numPr>
          <w:ilvl w:val="0"/>
          <w:numId w:val="5"/>
        </w:num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 xml:space="preserve">свята тощо </w:t>
      </w:r>
    </w:p>
    <w:p w:rsidR="003C25F2" w:rsidRPr="00EB7B24" w:rsidRDefault="003C25F2" w:rsidP="00EB7B24">
      <w:pPr>
        <w:spacing w:after="0" w:line="276" w:lineRule="auto"/>
        <w:ind w:firstLine="567"/>
        <w:rPr>
          <w:rFonts w:ascii="Times New Roman" w:hAnsi="Times New Roman" w:cs="Times New Roman"/>
          <w:b/>
          <w:i/>
          <w:sz w:val="28"/>
          <w:szCs w:val="28"/>
          <w:lang w:val="uk-UA"/>
        </w:rPr>
      </w:pPr>
    </w:p>
    <w:p w:rsidR="003C25F2" w:rsidRPr="00EB7B24" w:rsidRDefault="003C25F2" w:rsidP="00EB7B24">
      <w:pPr>
        <w:spacing w:after="0" w:line="276" w:lineRule="auto"/>
        <w:ind w:firstLine="567"/>
        <w:rPr>
          <w:rFonts w:ascii="Times New Roman" w:hAnsi="Times New Roman" w:cs="Times New Roman"/>
          <w:b/>
          <w:i/>
          <w:sz w:val="28"/>
          <w:szCs w:val="28"/>
          <w:lang w:val="uk-UA"/>
        </w:rPr>
      </w:pPr>
      <w:r w:rsidRPr="00EB7B24">
        <w:rPr>
          <w:rFonts w:ascii="Times New Roman" w:hAnsi="Times New Roman" w:cs="Times New Roman"/>
          <w:b/>
          <w:i/>
          <w:sz w:val="28"/>
          <w:szCs w:val="28"/>
          <w:lang w:val="uk-UA"/>
        </w:rPr>
        <w:t xml:space="preserve">2. Предмет і основні категорії педагогіки </w:t>
      </w:r>
    </w:p>
    <w:p w:rsidR="00EE7E23" w:rsidRPr="00EB7B24" w:rsidRDefault="003C25F2" w:rsidP="00EB7B24">
      <w:pPr>
        <w:autoSpaceDE w:val="0"/>
        <w:autoSpaceDN w:val="0"/>
        <w:adjustRightInd w:val="0"/>
        <w:spacing w:after="0" w:line="276" w:lineRule="auto"/>
        <w:ind w:left="360"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Об’єкт – явища дійсності, які обумовлюють розвиток людини у процесі цілеспрямованої діяльності суспільства.</w:t>
      </w:r>
    </w:p>
    <w:p w:rsidR="003C25F2" w:rsidRPr="00EB7B24" w:rsidRDefault="003C25F2" w:rsidP="00EB7B24">
      <w:pPr>
        <w:autoSpaceDE w:val="0"/>
        <w:autoSpaceDN w:val="0"/>
        <w:adjustRightInd w:val="0"/>
        <w:spacing w:after="0" w:line="276" w:lineRule="auto"/>
        <w:ind w:left="360"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Предмет – свідомо та цілеспрямовано організований педагогічний процес.</w:t>
      </w:r>
    </w:p>
    <w:p w:rsidR="003C25F2" w:rsidRPr="00EB7B24" w:rsidRDefault="003C25F2" w:rsidP="00EB7B24">
      <w:pPr>
        <w:autoSpaceDE w:val="0"/>
        <w:autoSpaceDN w:val="0"/>
        <w:adjustRightInd w:val="0"/>
        <w:spacing w:after="0" w:line="276" w:lineRule="auto"/>
        <w:ind w:left="360" w:firstLine="567"/>
        <w:jc w:val="both"/>
        <w:rPr>
          <w:rFonts w:ascii="Times New Roman" w:hAnsi="Times New Roman" w:cs="Times New Roman"/>
          <w:i/>
          <w:iCs/>
          <w:sz w:val="28"/>
          <w:szCs w:val="28"/>
          <w:lang w:val="uk-UA"/>
        </w:rPr>
      </w:pPr>
      <w:r w:rsidRPr="00EB7B24">
        <w:rPr>
          <w:rFonts w:ascii="Times New Roman" w:hAnsi="Times New Roman" w:cs="Times New Roman"/>
          <w:i/>
          <w:iCs/>
          <w:sz w:val="28"/>
          <w:szCs w:val="28"/>
          <w:lang w:val="uk-UA"/>
        </w:rPr>
        <w:t xml:space="preserve">Педагогічний процес – спеціально організована, цілеспрямована взаємодія педагогів і вихованців, метою якої є </w:t>
      </w:r>
      <w:r w:rsidR="00660255">
        <w:rPr>
          <w:rFonts w:ascii="Times New Roman" w:hAnsi="Times New Roman" w:cs="Times New Roman"/>
          <w:i/>
          <w:iCs/>
          <w:sz w:val="28"/>
          <w:szCs w:val="28"/>
          <w:lang w:val="uk-UA"/>
        </w:rPr>
        <w:t xml:space="preserve">розв’язання </w:t>
      </w:r>
      <w:r w:rsidRPr="00EB7B24">
        <w:rPr>
          <w:rFonts w:ascii="Times New Roman" w:hAnsi="Times New Roman" w:cs="Times New Roman"/>
          <w:i/>
          <w:iCs/>
          <w:sz w:val="28"/>
          <w:szCs w:val="28"/>
          <w:lang w:val="uk-UA"/>
        </w:rPr>
        <w:t xml:space="preserve">освітніх проблем та розвиток особистості. </w:t>
      </w:r>
    </w:p>
    <w:p w:rsidR="003C25F2" w:rsidRPr="00EB7B24" w:rsidRDefault="003C25F2" w:rsidP="00EB7B24">
      <w:pPr>
        <w:autoSpaceDE w:val="0"/>
        <w:autoSpaceDN w:val="0"/>
        <w:adjustRightInd w:val="0"/>
        <w:spacing w:after="0" w:line="276" w:lineRule="auto"/>
        <w:ind w:left="360" w:firstLine="567"/>
        <w:jc w:val="both"/>
        <w:rPr>
          <w:rFonts w:ascii="Times New Roman" w:hAnsi="Times New Roman" w:cs="Times New Roman"/>
          <w:b/>
          <w:iCs/>
          <w:sz w:val="28"/>
          <w:szCs w:val="28"/>
          <w:lang w:val="uk-UA"/>
        </w:rPr>
      </w:pPr>
      <w:r w:rsidRPr="00EB7B24">
        <w:rPr>
          <w:rFonts w:ascii="Times New Roman" w:hAnsi="Times New Roman" w:cs="Times New Roman"/>
          <w:b/>
          <w:iCs/>
          <w:sz w:val="28"/>
          <w:szCs w:val="28"/>
          <w:lang w:val="uk-UA"/>
        </w:rPr>
        <w:t xml:space="preserve">Функції педагогіки: </w:t>
      </w:r>
    </w:p>
    <w:p w:rsidR="003C25F2" w:rsidRPr="00EB7B24" w:rsidRDefault="003C25F2" w:rsidP="00EB7B24">
      <w:pPr>
        <w:pStyle w:val="a5"/>
        <w:numPr>
          <w:ilvl w:val="0"/>
          <w:numId w:val="7"/>
        </w:numPr>
        <w:tabs>
          <w:tab w:val="left" w:pos="993"/>
        </w:tabs>
        <w:spacing w:after="0" w:line="276" w:lineRule="auto"/>
        <w:ind w:left="0"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Загальнотеоретична</w:t>
      </w:r>
      <w:r w:rsidRPr="00EB7B24">
        <w:rPr>
          <w:rFonts w:ascii="Times New Roman" w:hAnsi="Times New Roman" w:cs="Times New Roman"/>
          <w:i/>
          <w:iCs/>
          <w:sz w:val="28"/>
          <w:szCs w:val="28"/>
          <w:lang w:val="uk-UA"/>
        </w:rPr>
        <w:t xml:space="preserve"> (</w:t>
      </w:r>
      <w:r w:rsidRPr="00F967F6">
        <w:rPr>
          <w:rFonts w:ascii="Times New Roman" w:hAnsi="Times New Roman" w:cs="Times New Roman"/>
          <w:iCs/>
          <w:sz w:val="28"/>
          <w:szCs w:val="28"/>
          <w:lang w:val="uk-UA"/>
        </w:rPr>
        <w:t xml:space="preserve">теоретичний аналіз закономірностей педагогічного процесу, </w:t>
      </w:r>
      <w:r w:rsidRPr="00F967F6">
        <w:rPr>
          <w:rFonts w:ascii="Times New Roman" w:hAnsi="Times New Roman" w:cs="Times New Roman"/>
          <w:sz w:val="28"/>
          <w:szCs w:val="28"/>
          <w:lang w:val="uk-UA"/>
        </w:rPr>
        <w:t>пізнання їх с</w:t>
      </w:r>
      <w:r w:rsidRPr="00EB7B24">
        <w:rPr>
          <w:rFonts w:ascii="Times New Roman" w:hAnsi="Times New Roman" w:cs="Times New Roman"/>
          <w:sz w:val="28"/>
          <w:szCs w:val="28"/>
          <w:lang w:val="uk-UA"/>
        </w:rPr>
        <w:t>утності та удосконалення структури, механізмів, специфіки протікання педагогічних процесів</w:t>
      </w:r>
      <w:r w:rsidRPr="00EB7B24">
        <w:rPr>
          <w:rFonts w:ascii="Times New Roman" w:hAnsi="Times New Roman" w:cs="Times New Roman"/>
          <w:i/>
          <w:iCs/>
          <w:sz w:val="28"/>
          <w:szCs w:val="28"/>
          <w:lang w:val="uk-UA"/>
        </w:rPr>
        <w:t>).</w:t>
      </w:r>
    </w:p>
    <w:p w:rsidR="003C25F2" w:rsidRPr="00EB7B24" w:rsidRDefault="003C25F2" w:rsidP="00EB7B24">
      <w:pPr>
        <w:pStyle w:val="a5"/>
        <w:numPr>
          <w:ilvl w:val="0"/>
          <w:numId w:val="7"/>
        </w:numPr>
        <w:tabs>
          <w:tab w:val="left" w:pos="993"/>
        </w:tabs>
        <w:spacing w:after="0" w:line="276" w:lineRule="auto"/>
        <w:ind w:left="0" w:firstLine="567"/>
        <w:jc w:val="both"/>
        <w:rPr>
          <w:rFonts w:ascii="Times New Roman" w:hAnsi="Times New Roman" w:cs="Times New Roman"/>
          <w:sz w:val="28"/>
          <w:szCs w:val="28"/>
          <w:lang w:val="uk-UA"/>
        </w:rPr>
      </w:pPr>
      <w:r w:rsidRPr="00EB7B24">
        <w:rPr>
          <w:rFonts w:ascii="Times New Roman" w:hAnsi="Times New Roman" w:cs="Times New Roman"/>
          <w:b/>
          <w:i/>
          <w:iCs/>
          <w:sz w:val="28"/>
          <w:szCs w:val="28"/>
          <w:lang w:val="uk-UA"/>
        </w:rPr>
        <w:t>Прогностична</w:t>
      </w:r>
      <w:r w:rsidRPr="00EB7B24">
        <w:rPr>
          <w:rFonts w:ascii="Times New Roman" w:hAnsi="Times New Roman" w:cs="Times New Roman"/>
          <w:i/>
          <w:iCs/>
          <w:sz w:val="28"/>
          <w:szCs w:val="28"/>
          <w:lang w:val="uk-UA"/>
        </w:rPr>
        <w:t xml:space="preserve"> (</w:t>
      </w:r>
      <w:r w:rsidRPr="00F967F6">
        <w:rPr>
          <w:rFonts w:ascii="Times New Roman" w:hAnsi="Times New Roman" w:cs="Times New Roman"/>
          <w:iCs/>
          <w:sz w:val="28"/>
          <w:szCs w:val="28"/>
          <w:lang w:val="uk-UA"/>
        </w:rPr>
        <w:t xml:space="preserve">обумовлена передбаченням розвитку педагогічної реальності. Включає </w:t>
      </w:r>
      <w:r w:rsidRPr="00F967F6">
        <w:rPr>
          <w:rFonts w:ascii="Times New Roman" w:hAnsi="Times New Roman" w:cs="Times New Roman"/>
          <w:sz w:val="28"/>
          <w:szCs w:val="28"/>
          <w:lang w:val="uk-UA"/>
        </w:rPr>
        <w:t>визначення тенденцій розвитку педагогічних проблем та явищ, визначення перспектив розвитку освітніх організацій різного типу і виду</w:t>
      </w:r>
      <w:r w:rsidRPr="00EB7B24">
        <w:rPr>
          <w:rFonts w:ascii="Times New Roman" w:hAnsi="Times New Roman" w:cs="Times New Roman"/>
          <w:sz w:val="28"/>
          <w:szCs w:val="28"/>
          <w:lang w:val="uk-UA"/>
        </w:rPr>
        <w:t>).</w:t>
      </w:r>
    </w:p>
    <w:p w:rsidR="003C25F2" w:rsidRPr="00EB7B24" w:rsidRDefault="003C25F2" w:rsidP="00EB7B24">
      <w:pPr>
        <w:pStyle w:val="a5"/>
        <w:numPr>
          <w:ilvl w:val="0"/>
          <w:numId w:val="7"/>
        </w:numPr>
        <w:tabs>
          <w:tab w:val="left" w:pos="993"/>
        </w:tabs>
        <w:spacing w:after="0" w:line="276" w:lineRule="auto"/>
        <w:ind w:left="0" w:firstLine="567"/>
        <w:jc w:val="both"/>
        <w:rPr>
          <w:rFonts w:ascii="Times New Roman" w:hAnsi="Times New Roman" w:cs="Times New Roman"/>
          <w:sz w:val="28"/>
          <w:szCs w:val="28"/>
          <w:lang w:val="uk-UA"/>
        </w:rPr>
      </w:pPr>
      <w:r w:rsidRPr="00EB7B24">
        <w:rPr>
          <w:rFonts w:ascii="Times New Roman" w:hAnsi="Times New Roman" w:cs="Times New Roman"/>
          <w:b/>
          <w:i/>
          <w:sz w:val="28"/>
          <w:szCs w:val="28"/>
          <w:lang w:val="uk-UA"/>
        </w:rPr>
        <w:t>Практична</w:t>
      </w:r>
      <w:r w:rsidRPr="00EB7B24">
        <w:rPr>
          <w:rFonts w:ascii="Times New Roman" w:hAnsi="Times New Roman" w:cs="Times New Roman"/>
          <w:sz w:val="28"/>
          <w:szCs w:val="28"/>
          <w:lang w:val="uk-UA"/>
        </w:rPr>
        <w:t xml:space="preserve"> (удосконалення педагогічної практики, розробка нових засобів, методів, форм, систем навчання, виховання та управління освітнім процесом).</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Як і кожна наука, педагогіка має свій понятійний апарат, тобто систему педагогічних понять, які виражають наукові узагальнення. Ці поняття називають категоріями педагогіки. До основних категорій належать виховання, навчання й освіта.</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Виховання</w:t>
      </w:r>
      <w:r w:rsidRPr="00EB7B24">
        <w:rPr>
          <w:rFonts w:ascii="Times New Roman" w:hAnsi="Times New Roman" w:cs="Times New Roman"/>
          <w:i/>
          <w:iCs/>
          <w:sz w:val="28"/>
          <w:szCs w:val="28"/>
          <w:lang w:val="uk-UA"/>
        </w:rPr>
        <w:t xml:space="preserve"> – цілеспрямований та організований процес формування особистості.</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У педагогіці поняття «виховання» вживають у широкому соціальному, в широкому педагогічному, у вузькому педагогічному, в гранично вузькому педагогічному значеннях.</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Виховання в </w:t>
      </w:r>
      <w:r w:rsidRPr="00EB7B24">
        <w:rPr>
          <w:rFonts w:ascii="Times New Roman" w:hAnsi="Times New Roman" w:cs="Times New Roman"/>
          <w:b/>
          <w:i/>
          <w:sz w:val="28"/>
          <w:szCs w:val="28"/>
          <w:lang w:val="uk-UA"/>
        </w:rPr>
        <w:t>широкому соціальному значенні</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w:t>
      </w:r>
      <w:r w:rsidRPr="00EB7B24">
        <w:rPr>
          <w:rFonts w:ascii="Times New Roman" w:hAnsi="Times New Roman" w:cs="Times New Roman"/>
          <w:sz w:val="28"/>
          <w:szCs w:val="28"/>
          <w:lang w:val="uk-UA"/>
        </w:rPr>
        <w:t xml:space="preserve"> процес формування особистості під впливом навколишнього середовища, умов, обставин, суспільного ладу. Кажучи «виховує життя», мають на увазі виховання в широкому значенні цього слова. Оскільки дійсність нерідко буває суперечливою і конфліктною, то особистість може не лише формуватися під впливом середовища, а й деформуватися під впливом антисоціальних явищ або, навпаки, загартовуватись у боротьбі з труднощами, виховувати в собі несприйнятливість до цих явищ.</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sz w:val="28"/>
          <w:szCs w:val="28"/>
          <w:lang w:val="uk-UA"/>
        </w:rPr>
        <w:lastRenderedPageBreak/>
        <w:t>Виховання в широкому педагогічному значенні</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формування особистості дитини під впливом діяльності педагогічного колективу закладу освіти, яка базується на педагогічній теорії, передовому педагогічному досвіді.</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sz w:val="28"/>
          <w:szCs w:val="28"/>
          <w:lang w:val="uk-UA"/>
        </w:rPr>
        <w:t>Виховання у вузькому педагогічному значенні</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w:t>
      </w:r>
      <w:r w:rsidRPr="00EB7B24">
        <w:rPr>
          <w:rFonts w:ascii="Times New Roman" w:hAnsi="Times New Roman" w:cs="Times New Roman"/>
          <w:sz w:val="28"/>
          <w:szCs w:val="28"/>
          <w:lang w:val="uk-UA"/>
        </w:rPr>
        <w:t xml:space="preserve"> цілеспрямована виховна діяльність педагога, спрямована на досягнення конкретної мети в колективі учнів (наприклад, виховання здорової громадської думки).</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sz w:val="28"/>
          <w:szCs w:val="28"/>
          <w:lang w:val="uk-UA"/>
        </w:rPr>
        <w:t>Виховання в гранично вузькому значенні</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w:t>
      </w:r>
      <w:r w:rsidRPr="00EB7B24">
        <w:rPr>
          <w:rFonts w:ascii="Times New Roman" w:hAnsi="Times New Roman" w:cs="Times New Roman"/>
          <w:sz w:val="28"/>
          <w:szCs w:val="28"/>
          <w:lang w:val="uk-UA"/>
        </w:rPr>
        <w:t xml:space="preserve"> спеціально організований процес, що передбачає формування певних якостей особистості, процес управління її розвитком і відбувається через взаємодію вихователя і вихованця.</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На певному щаблі суспільного розвитку складовою частиною виховання в широкому його значенні стає освіта.</w:t>
      </w:r>
    </w:p>
    <w:p w:rsidR="003C25F2" w:rsidRPr="00EB7B24" w:rsidRDefault="003C25F2" w:rsidP="00EB7B24">
      <w:pPr>
        <w:pStyle w:val="Default"/>
        <w:spacing w:line="276" w:lineRule="auto"/>
        <w:ind w:firstLine="567"/>
        <w:jc w:val="both"/>
        <w:rPr>
          <w:sz w:val="28"/>
          <w:szCs w:val="28"/>
          <w:lang w:val="uk-UA"/>
        </w:rPr>
      </w:pPr>
      <w:r w:rsidRPr="00EB7B24">
        <w:rPr>
          <w:b/>
          <w:bCs/>
          <w:sz w:val="28"/>
          <w:szCs w:val="28"/>
          <w:lang w:val="uk-UA"/>
        </w:rPr>
        <w:t xml:space="preserve">Освіта як система. </w:t>
      </w:r>
      <w:r w:rsidRPr="00EB7B24">
        <w:rPr>
          <w:sz w:val="28"/>
          <w:szCs w:val="28"/>
          <w:lang w:val="uk-UA"/>
        </w:rPr>
        <w:t xml:space="preserve">Освіта є складною системою. Вона характеризується </w:t>
      </w:r>
      <w:r w:rsidRPr="00EB7B24">
        <w:rPr>
          <w:i/>
          <w:sz w:val="28"/>
          <w:szCs w:val="28"/>
          <w:lang w:val="uk-UA"/>
        </w:rPr>
        <w:t>метою</w:t>
      </w:r>
      <w:r w:rsidRPr="00EB7B24">
        <w:rPr>
          <w:sz w:val="28"/>
          <w:szCs w:val="28"/>
          <w:lang w:val="uk-UA"/>
        </w:rPr>
        <w:t xml:space="preserve"> </w:t>
      </w:r>
      <w:r w:rsidRPr="00EB7B24">
        <w:rPr>
          <w:i/>
          <w:sz w:val="28"/>
          <w:szCs w:val="28"/>
          <w:lang w:val="uk-UA"/>
        </w:rPr>
        <w:t>виховання, змістом, структуральними навчальними планами і програмами</w:t>
      </w:r>
      <w:r w:rsidRPr="00EB7B24">
        <w:rPr>
          <w:sz w:val="28"/>
          <w:szCs w:val="28"/>
          <w:lang w:val="uk-UA"/>
        </w:rPr>
        <w:t xml:space="preserve">, які успадковують попередні рівні освіти та прогнозують наступні. Системоутворюючим компонентом освітньої системи є мета, тобто відповідь на питання: яку людину вимагає та чекає суспільство на даному етапі його історичного розвитку.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Освіта як система розглядається в трьох </w:t>
      </w:r>
      <w:r w:rsidRPr="00EB7B24">
        <w:rPr>
          <w:b/>
          <w:sz w:val="28"/>
          <w:szCs w:val="28"/>
          <w:lang w:val="uk-UA"/>
        </w:rPr>
        <w:t>вимірах</w:t>
      </w:r>
      <w:r w:rsidRPr="00EB7B24">
        <w:rPr>
          <w:sz w:val="28"/>
          <w:szCs w:val="28"/>
          <w:lang w:val="uk-UA"/>
        </w:rPr>
        <w:t xml:space="preserve">, якими є: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1. </w:t>
      </w:r>
      <w:r w:rsidRPr="00EB7B24">
        <w:rPr>
          <w:b/>
          <w:i/>
          <w:sz w:val="28"/>
          <w:szCs w:val="28"/>
          <w:lang w:val="uk-UA"/>
        </w:rPr>
        <w:t>Соціальний масштаб розгляду</w:t>
      </w:r>
      <w:r w:rsidRPr="00EB7B24">
        <w:rPr>
          <w:sz w:val="28"/>
          <w:szCs w:val="28"/>
          <w:lang w:val="uk-UA"/>
        </w:rPr>
        <w:t xml:space="preserve">: освіта в світі, освіта у певній країні, суспільстві, регіоні, навчальному закладі, установі та ін. Сюди віднесено також систему державної, приватної, суспільної, клерикальної (церковної, духовної) тощо освіти.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2. </w:t>
      </w:r>
      <w:r w:rsidRPr="00EB7B24">
        <w:rPr>
          <w:b/>
          <w:i/>
          <w:sz w:val="28"/>
          <w:szCs w:val="28"/>
          <w:lang w:val="uk-UA"/>
        </w:rPr>
        <w:t>Ступінь освіти</w:t>
      </w:r>
      <w:r w:rsidRPr="00EB7B24">
        <w:rPr>
          <w:sz w:val="28"/>
          <w:szCs w:val="28"/>
          <w:lang w:val="uk-UA"/>
        </w:rPr>
        <w:t xml:space="preserve">: дошкільне виховання; загальна середня освіта з її внутрішньою градацією на початкову, основну, повну; професійна освіта, вища освіта з різними рівнями: бакалавратом, магістратурою; післядипломна освіта: підвищення кваліфікації, аспірантура, докторантура.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3. </w:t>
      </w:r>
      <w:r w:rsidRPr="00EB7B24">
        <w:rPr>
          <w:b/>
          <w:i/>
          <w:sz w:val="28"/>
          <w:szCs w:val="28"/>
          <w:lang w:val="uk-UA"/>
        </w:rPr>
        <w:t>Профіль освіти</w:t>
      </w:r>
      <w:r w:rsidRPr="00EB7B24">
        <w:rPr>
          <w:sz w:val="28"/>
          <w:szCs w:val="28"/>
          <w:lang w:val="uk-UA"/>
        </w:rPr>
        <w:t xml:space="preserve">: загальна, спеціальна (математична, гуманітарна, природничо-наукова тощо). </w:t>
      </w:r>
    </w:p>
    <w:p w:rsidR="003C25F2" w:rsidRPr="00EB7B24" w:rsidRDefault="003C25F2" w:rsidP="00EB7B24">
      <w:pPr>
        <w:pStyle w:val="Default"/>
        <w:spacing w:line="276" w:lineRule="auto"/>
        <w:ind w:firstLine="567"/>
        <w:jc w:val="both"/>
        <w:rPr>
          <w:sz w:val="28"/>
          <w:szCs w:val="28"/>
          <w:lang w:val="uk-UA"/>
        </w:rPr>
      </w:pPr>
      <w:r w:rsidRPr="00EB7B24">
        <w:rPr>
          <w:b/>
          <w:bCs/>
          <w:sz w:val="28"/>
          <w:szCs w:val="28"/>
          <w:lang w:val="uk-UA"/>
        </w:rPr>
        <w:t xml:space="preserve">Освіта як процес. </w:t>
      </w:r>
      <w:r w:rsidRPr="00EB7B24">
        <w:rPr>
          <w:sz w:val="28"/>
          <w:szCs w:val="28"/>
          <w:lang w:val="uk-UA"/>
        </w:rPr>
        <w:t xml:space="preserve">Освіта за самою своєю суттю – це процес. </w:t>
      </w:r>
      <w:r w:rsidRPr="00EB7B24">
        <w:rPr>
          <w:i/>
          <w:sz w:val="28"/>
          <w:szCs w:val="28"/>
          <w:lang w:val="uk-UA"/>
        </w:rPr>
        <w:t>Процес руху від мети до результату, процес суб’єктно-об’єктного та суб’єктно-суб’єктної взаємодії педагогів зі студентами</w:t>
      </w:r>
      <w:r w:rsidRPr="00EB7B24">
        <w:rPr>
          <w:sz w:val="28"/>
          <w:szCs w:val="28"/>
          <w:lang w:val="uk-UA"/>
        </w:rPr>
        <w:t xml:space="preserve">, коли останній є здебільшого слухач активний, глибоко і всебічно приймає участь у процесі навчання та самонавчання, виховання і самовиховання, розвитку і саморозвитку перетворюється з досить пасивного об’єкта діяльності педагога в повноправного співучасника, іншими словами, на суб’єкта педагогічної взаємодії. Причому взаємодія (спілкування, комунікації) не тільки педагога зі студентами, але й студентів один з одним.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Функціонування і розвиток освітньої системи здійснюється в освітньому процесі навчання і виховання людини, конкретніше – у педагогічному процесі. </w:t>
      </w:r>
    </w:p>
    <w:p w:rsidR="003C25F2" w:rsidRPr="00EB7B24" w:rsidRDefault="003C25F2" w:rsidP="00EB7B24">
      <w:pPr>
        <w:pStyle w:val="Default"/>
        <w:spacing w:line="276" w:lineRule="auto"/>
        <w:ind w:firstLine="567"/>
        <w:jc w:val="both"/>
        <w:rPr>
          <w:sz w:val="28"/>
          <w:szCs w:val="28"/>
          <w:lang w:val="uk-UA"/>
        </w:rPr>
      </w:pPr>
      <w:r w:rsidRPr="00EB7B24">
        <w:rPr>
          <w:i/>
          <w:sz w:val="28"/>
          <w:szCs w:val="28"/>
          <w:lang w:val="uk-UA"/>
        </w:rPr>
        <w:t>Розгляд освіти як процесу передбачає розмежування двох його сторін</w:t>
      </w:r>
      <w:r w:rsidRPr="00EB7B24">
        <w:rPr>
          <w:sz w:val="28"/>
          <w:szCs w:val="28"/>
          <w:lang w:val="uk-UA"/>
        </w:rPr>
        <w:t xml:space="preserve"> – </w:t>
      </w:r>
      <w:r w:rsidRPr="00EB7B24">
        <w:rPr>
          <w:b/>
          <w:i/>
          <w:sz w:val="28"/>
          <w:szCs w:val="28"/>
          <w:lang w:val="uk-UA"/>
        </w:rPr>
        <w:t>діяльності педагога і діяльності вихованця</w:t>
      </w:r>
      <w:r w:rsidRPr="00EB7B24">
        <w:rPr>
          <w:sz w:val="28"/>
          <w:szCs w:val="28"/>
          <w:lang w:val="uk-UA"/>
        </w:rPr>
        <w:t xml:space="preserve">. З боку педагога освітній процес є єдністю навчання і виховання, з боку учня – засвоєнням знань, практичних дій, виконанням навчальних, </w:t>
      </w:r>
      <w:r w:rsidRPr="00EB7B24">
        <w:rPr>
          <w:sz w:val="28"/>
          <w:szCs w:val="28"/>
          <w:lang w:val="uk-UA"/>
        </w:rPr>
        <w:lastRenderedPageBreak/>
        <w:t>дослідницько-перетворюючих, пізнавальних завдань, а також особистісних та комунікативних тренінгів.</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Освіта як процес не припиняється до кінця свідомого життя людини. Вона безперервно видозмінюється за цілями, змістом, формами, методами. </w:t>
      </w:r>
    </w:p>
    <w:p w:rsidR="003C25F2" w:rsidRPr="00EB7B24" w:rsidRDefault="003C25F2" w:rsidP="00EB7B24">
      <w:pPr>
        <w:pStyle w:val="Default"/>
        <w:spacing w:line="276" w:lineRule="auto"/>
        <w:ind w:firstLine="567"/>
        <w:jc w:val="both"/>
        <w:rPr>
          <w:sz w:val="28"/>
          <w:szCs w:val="28"/>
          <w:lang w:val="uk-UA"/>
        </w:rPr>
      </w:pPr>
      <w:r w:rsidRPr="00EB7B24">
        <w:rPr>
          <w:b/>
          <w:bCs/>
          <w:sz w:val="28"/>
          <w:szCs w:val="28"/>
          <w:lang w:val="uk-UA"/>
        </w:rPr>
        <w:t xml:space="preserve">Освіта як результат </w:t>
      </w:r>
      <w:r w:rsidRPr="00EB7B24">
        <w:rPr>
          <w:sz w:val="28"/>
          <w:szCs w:val="28"/>
          <w:lang w:val="uk-UA"/>
        </w:rPr>
        <w:t xml:space="preserve">розглядається в двох аспектах: у плані результату системи, фіксованого у формі стандарту і в плані самої людини, яка пройшла навчання у певній освітній системі. </w:t>
      </w:r>
    </w:p>
    <w:p w:rsidR="003C25F2" w:rsidRPr="00EB7B24" w:rsidRDefault="003C25F2" w:rsidP="00EB7B24">
      <w:pPr>
        <w:pStyle w:val="Default"/>
        <w:spacing w:line="276" w:lineRule="auto"/>
        <w:ind w:firstLine="567"/>
        <w:jc w:val="both"/>
        <w:rPr>
          <w:sz w:val="28"/>
          <w:szCs w:val="28"/>
          <w:lang w:val="uk-UA"/>
        </w:rPr>
      </w:pPr>
      <w:r w:rsidRPr="00EB7B24">
        <w:rPr>
          <w:sz w:val="28"/>
          <w:szCs w:val="28"/>
          <w:lang w:val="uk-UA"/>
        </w:rPr>
        <w:t xml:space="preserve">У другому плані результатом освіти є сама людина, її досвід як сукупність сформованих особистісних якостей, знань та умінь, що дозволяє їй адекватно діяти в динамічних умовах життя. Результатом освіти цього плану є освіченість. </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Освіта</w:t>
      </w:r>
      <w:r w:rsidRPr="00EB7B24">
        <w:rPr>
          <w:rFonts w:ascii="Times New Roman" w:hAnsi="Times New Roman" w:cs="Times New Roman"/>
          <w:i/>
          <w:iCs/>
          <w:sz w:val="28"/>
          <w:szCs w:val="28"/>
          <w:lang w:val="uk-UA"/>
        </w:rPr>
        <w:t xml:space="preserve"> – процес і результат засвоєння учнями систематизованих знань, умінь і навичок, формування на їх основі наукового світогляду, моральних та інших якостей особистості, розвиток її творчих сил і здібностей.</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Основним шляхом і засобом здобуття освіти є навчання, в процесі якого реалізуються цілі освіти.</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Навчання</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 xml:space="preserve"> </w:t>
      </w:r>
      <w:r w:rsidRPr="00EB7B24">
        <w:rPr>
          <w:rFonts w:ascii="Times New Roman" w:hAnsi="Times New Roman" w:cs="Times New Roman"/>
          <w:i/>
          <w:iCs/>
          <w:sz w:val="28"/>
          <w:szCs w:val="28"/>
          <w:lang w:val="uk-UA"/>
        </w:rPr>
        <w:t>цілеспрямована взаємодія вчителя й учнів, у процесі якої засвоюються знання, формуються вміння й навички.</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i/>
          <w:iCs/>
          <w:sz w:val="28"/>
          <w:szCs w:val="28"/>
          <w:lang w:val="uk-UA"/>
        </w:rPr>
        <w:t>Самооосвіта</w:t>
      </w:r>
      <w:r w:rsidRPr="00EB7B24">
        <w:rPr>
          <w:rFonts w:ascii="Times New Roman" w:hAnsi="Times New Roman" w:cs="Times New Roman"/>
          <w:i/>
          <w:iCs/>
          <w:sz w:val="28"/>
          <w:szCs w:val="28"/>
          <w:lang w:val="uk-UA"/>
        </w:rPr>
        <w:t xml:space="preserve"> – </w:t>
      </w:r>
      <w:r w:rsidRPr="00EB7B24">
        <w:rPr>
          <w:rFonts w:ascii="Times New Roman" w:hAnsi="Times New Roman" w:cs="Times New Roman"/>
          <w:i/>
          <w:sz w:val="28"/>
          <w:szCs w:val="28"/>
          <w:lang w:val="uk-UA"/>
        </w:rPr>
        <w:t xml:space="preserve">цілеспрямована робота людини над самовдосконаленням в інтелектуально-духовному, морально-вольовому, естетичному та фізичному напрямах. </w:t>
      </w:r>
      <w:r w:rsidRPr="00EB7B24">
        <w:rPr>
          <w:rFonts w:ascii="Times New Roman" w:hAnsi="Times New Roman" w:cs="Times New Roman"/>
          <w:sz w:val="28"/>
          <w:szCs w:val="28"/>
          <w:lang w:val="uk-UA"/>
        </w:rPr>
        <w:t>Самоосвіта необхідна у зв’язку з науково-технічним прогресом.</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sz w:val="28"/>
          <w:szCs w:val="28"/>
          <w:lang w:val="uk-UA"/>
        </w:rPr>
      </w:pPr>
      <w:r w:rsidRPr="00EB7B24">
        <w:rPr>
          <w:rFonts w:ascii="Times New Roman" w:hAnsi="Times New Roman" w:cs="Times New Roman"/>
          <w:b/>
          <w:i/>
          <w:iCs/>
          <w:sz w:val="28"/>
          <w:szCs w:val="28"/>
          <w:lang w:val="uk-UA"/>
        </w:rPr>
        <w:t>Самовиховання</w:t>
      </w:r>
      <w:r w:rsidRPr="00EB7B24">
        <w:rPr>
          <w:rFonts w:ascii="Times New Roman" w:hAnsi="Times New Roman" w:cs="Times New Roman"/>
          <w:i/>
          <w:iCs/>
          <w:sz w:val="28"/>
          <w:szCs w:val="28"/>
          <w:lang w:val="uk-UA"/>
        </w:rPr>
        <w:t xml:space="preserve"> – </w:t>
      </w:r>
      <w:r w:rsidRPr="00EB7B24">
        <w:rPr>
          <w:rFonts w:ascii="Times New Roman" w:hAnsi="Times New Roman" w:cs="Times New Roman"/>
          <w:i/>
          <w:sz w:val="28"/>
          <w:szCs w:val="28"/>
          <w:lang w:val="uk-UA"/>
        </w:rPr>
        <w:t>систематична і свідома діяльність людини, спрямована на вироблення і вдосконалення своїх позитивних якостей та подолання негативних.</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sz w:val="28"/>
          <w:szCs w:val="28"/>
          <w:lang w:val="uk-UA"/>
        </w:rPr>
      </w:pPr>
      <w:r w:rsidRPr="00EB7B24">
        <w:rPr>
          <w:rFonts w:ascii="Times New Roman" w:hAnsi="Times New Roman" w:cs="Times New Roman"/>
          <w:b/>
          <w:i/>
          <w:sz w:val="28"/>
          <w:szCs w:val="28"/>
          <w:lang w:val="uk-UA"/>
        </w:rPr>
        <w:t>Перевиховання</w:t>
      </w:r>
      <w:r w:rsidRPr="00EB7B24">
        <w:rPr>
          <w:rFonts w:ascii="Times New Roman" w:hAnsi="Times New Roman" w:cs="Times New Roman"/>
          <w:sz w:val="28"/>
          <w:szCs w:val="28"/>
          <w:lang w:val="uk-UA"/>
        </w:rPr>
        <w:t xml:space="preserve"> – </w:t>
      </w:r>
      <w:r w:rsidRPr="00EB7B24">
        <w:rPr>
          <w:rFonts w:ascii="Times New Roman" w:hAnsi="Times New Roman" w:cs="Times New Roman"/>
          <w:i/>
          <w:sz w:val="28"/>
          <w:szCs w:val="28"/>
          <w:lang w:val="uk-UA"/>
        </w:rPr>
        <w:t xml:space="preserve">індивідуальна цілеспрямована робота дорослих з усунення недоліків у важковиховуваного або педагогічно занедбаного учня. </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sz w:val="28"/>
          <w:szCs w:val="28"/>
          <w:lang w:val="uk-UA"/>
        </w:rPr>
        <w:t>Розвиток с особистості</w:t>
      </w:r>
      <w:r w:rsidRPr="00EB7B24">
        <w:rPr>
          <w:rFonts w:ascii="Times New Roman" w:hAnsi="Times New Roman" w:cs="Times New Roman"/>
          <w:i/>
          <w:sz w:val="28"/>
          <w:szCs w:val="28"/>
          <w:lang w:val="uk-UA"/>
        </w:rPr>
        <w:t xml:space="preserve"> - це процес і результат її змін під впливом середовища, спадковості, навчання і виховання.</w:t>
      </w:r>
    </w:p>
    <w:p w:rsidR="003C25F2" w:rsidRPr="00EB7B24" w:rsidRDefault="003C25F2"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У живому педагогічному процесі ці педагогічні категорії взаємопов'язані та взаємозумовлені. Як у широкому соціальному, так і в широкому педагогічному значенні виховання охоплює навчання та освіту. Закономірністю навчального процесу є виховуючий характер навчання.</w:t>
      </w:r>
    </w:p>
    <w:p w:rsidR="003C25F2" w:rsidRPr="00EB7B24" w:rsidRDefault="003C25F2" w:rsidP="00EB7B24">
      <w:pPr>
        <w:autoSpaceDE w:val="0"/>
        <w:autoSpaceDN w:val="0"/>
        <w:adjustRightInd w:val="0"/>
        <w:spacing w:after="0" w:line="276" w:lineRule="auto"/>
        <w:ind w:left="360" w:firstLine="567"/>
        <w:jc w:val="both"/>
        <w:rPr>
          <w:rFonts w:ascii="Times New Roman" w:hAnsi="Times New Roman" w:cs="Times New Roman"/>
          <w:i/>
          <w:iCs/>
          <w:sz w:val="28"/>
          <w:szCs w:val="28"/>
          <w:lang w:val="uk-UA"/>
        </w:rPr>
      </w:pPr>
    </w:p>
    <w:p w:rsidR="00191755" w:rsidRPr="00EB7B24" w:rsidRDefault="00191755" w:rsidP="00EB7B24">
      <w:pPr>
        <w:spacing w:after="0" w:line="276" w:lineRule="auto"/>
        <w:ind w:firstLine="567"/>
        <w:rPr>
          <w:rFonts w:ascii="Times New Roman" w:hAnsi="Times New Roman" w:cs="Times New Roman"/>
          <w:b/>
          <w:i/>
          <w:sz w:val="28"/>
          <w:szCs w:val="28"/>
          <w:lang w:val="uk-UA"/>
        </w:rPr>
      </w:pPr>
      <w:r w:rsidRPr="00EB7B24">
        <w:rPr>
          <w:rFonts w:ascii="Times New Roman" w:hAnsi="Times New Roman" w:cs="Times New Roman"/>
          <w:b/>
          <w:i/>
          <w:sz w:val="28"/>
          <w:szCs w:val="28"/>
          <w:lang w:val="uk-UA"/>
        </w:rPr>
        <w:t>3. Система педагогічних наук</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Система педагогічних наук</w:t>
      </w:r>
      <w:r w:rsidRPr="00EB7B24">
        <w:rPr>
          <w:rFonts w:ascii="Times New Roman" w:hAnsi="Times New Roman" w:cs="Times New Roman"/>
          <w:i/>
          <w:iCs/>
          <w:sz w:val="28"/>
          <w:szCs w:val="28"/>
          <w:lang w:val="uk-UA"/>
        </w:rPr>
        <w:t xml:space="preserve"> – зв'язки та відношення, що склалися в процесі історичного розвитку різних галузей педагогічних знань.</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До </w:t>
      </w:r>
      <w:r w:rsidRPr="00EB7B24">
        <w:rPr>
          <w:rFonts w:ascii="Times New Roman" w:hAnsi="Times New Roman" w:cs="Times New Roman"/>
          <w:sz w:val="28"/>
          <w:szCs w:val="28"/>
          <w:lang w:val="uk-UA"/>
        </w:rPr>
        <w:t xml:space="preserve">педагогічних наук належать: </w:t>
      </w:r>
    </w:p>
    <w:p w:rsidR="00191755" w:rsidRPr="00EB7B24" w:rsidRDefault="00191755" w:rsidP="00EB7B24">
      <w:pPr>
        <w:pStyle w:val="a5"/>
        <w:numPr>
          <w:ilvl w:val="0"/>
          <w:numId w:val="9"/>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загальна педагогіка, </w:t>
      </w:r>
    </w:p>
    <w:p w:rsidR="00191755" w:rsidRPr="00EB7B24" w:rsidRDefault="00191755" w:rsidP="00EB7B24">
      <w:pPr>
        <w:pStyle w:val="a5"/>
        <w:numPr>
          <w:ilvl w:val="0"/>
          <w:numId w:val="9"/>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вікова педагогіка</w:t>
      </w:r>
    </w:p>
    <w:p w:rsidR="00191755" w:rsidRPr="00EB7B24" w:rsidRDefault="00191755" w:rsidP="00EB7B24">
      <w:pPr>
        <w:pStyle w:val="a5"/>
        <w:numPr>
          <w:ilvl w:val="0"/>
          <w:numId w:val="9"/>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корекційна педагогіка</w:t>
      </w:r>
    </w:p>
    <w:p w:rsidR="00191755" w:rsidRPr="00EB7B24" w:rsidRDefault="00191755" w:rsidP="00EB7B24">
      <w:pPr>
        <w:pStyle w:val="a5"/>
        <w:numPr>
          <w:ilvl w:val="0"/>
          <w:numId w:val="9"/>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галузеві педагогіки.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bCs/>
          <w:sz w:val="28"/>
          <w:szCs w:val="28"/>
          <w:lang w:val="uk-UA"/>
        </w:rPr>
        <w:lastRenderedPageBreak/>
        <w:t xml:space="preserve">Загальна педагогіка </w:t>
      </w:r>
      <w:r w:rsidRPr="00EB7B24">
        <w:rPr>
          <w:rFonts w:ascii="Times New Roman" w:hAnsi="Times New Roman" w:cs="Times New Roman"/>
          <w:sz w:val="28"/>
          <w:szCs w:val="28"/>
          <w:lang w:val="uk-UA"/>
        </w:rPr>
        <w:t>вивчає головні теоретичні й практичні питання виховання, навчання і освіти, досліджує загальні проблеми навчально-виховного процесу.</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bCs/>
          <w:sz w:val="28"/>
          <w:szCs w:val="28"/>
          <w:lang w:val="uk-UA"/>
        </w:rPr>
        <w:t xml:space="preserve">Вікова педагогіка </w:t>
      </w:r>
      <w:r w:rsidRPr="00EB7B24">
        <w:rPr>
          <w:rFonts w:ascii="Times New Roman" w:hAnsi="Times New Roman" w:cs="Times New Roman"/>
          <w:sz w:val="28"/>
          <w:szCs w:val="28"/>
          <w:lang w:val="uk-UA"/>
        </w:rPr>
        <w:t>(дошкільна, шкільна педагогіка, педагогіка дорослих) досліджує закони та закономірності виховання, навчання й освіти, організаційні форми й методи навчально-виховного процесу стосовно різних вікових груп.</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bCs/>
          <w:sz w:val="28"/>
          <w:szCs w:val="28"/>
          <w:lang w:val="uk-UA"/>
        </w:rPr>
        <w:t xml:space="preserve">Корекційна педагогіка </w:t>
      </w:r>
      <w:r w:rsidRPr="00EB7B24">
        <w:rPr>
          <w:rFonts w:ascii="Times New Roman" w:hAnsi="Times New Roman" w:cs="Times New Roman"/>
          <w:sz w:val="28"/>
          <w:szCs w:val="28"/>
          <w:lang w:val="uk-UA"/>
        </w:rPr>
        <w:t xml:space="preserve">вивчає і розробляє питання виховання, навчання та освіти дітей з різними вадами: </w:t>
      </w:r>
    </w:p>
    <w:p w:rsidR="00191755" w:rsidRPr="00EB7B24" w:rsidRDefault="00191755" w:rsidP="00EB7B24">
      <w:pPr>
        <w:numPr>
          <w:ilvl w:val="0"/>
          <w:numId w:val="4"/>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сурдопедагогіка </w:t>
      </w:r>
      <w:r w:rsidRPr="00EB7B24">
        <w:rPr>
          <w:rFonts w:ascii="Times New Roman" w:hAnsi="Times New Roman" w:cs="Times New Roman"/>
          <w:sz w:val="28"/>
          <w:szCs w:val="28"/>
          <w:lang w:val="uk-UA"/>
        </w:rPr>
        <w:t>(навчання й виховання глухих і глухонімих)</w:t>
      </w:r>
    </w:p>
    <w:p w:rsidR="00191755" w:rsidRPr="00EB7B24" w:rsidRDefault="00191755" w:rsidP="00EB7B24">
      <w:pPr>
        <w:numPr>
          <w:ilvl w:val="0"/>
          <w:numId w:val="4"/>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тифлопедагогіка </w:t>
      </w:r>
      <w:r w:rsidRPr="00EB7B24">
        <w:rPr>
          <w:rFonts w:ascii="Times New Roman" w:hAnsi="Times New Roman" w:cs="Times New Roman"/>
          <w:sz w:val="28"/>
          <w:szCs w:val="28"/>
          <w:lang w:val="uk-UA"/>
        </w:rPr>
        <w:t>(навчання і виховання сліпих і лабкозорих)</w:t>
      </w:r>
    </w:p>
    <w:p w:rsidR="00191755" w:rsidRPr="00EB7B24" w:rsidRDefault="00191755" w:rsidP="00EB7B24">
      <w:pPr>
        <w:numPr>
          <w:ilvl w:val="0"/>
          <w:numId w:val="4"/>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олігофренопедагогіка </w:t>
      </w:r>
      <w:r w:rsidRPr="00EB7B24">
        <w:rPr>
          <w:rFonts w:ascii="Times New Roman" w:hAnsi="Times New Roman" w:cs="Times New Roman"/>
          <w:sz w:val="28"/>
          <w:szCs w:val="28"/>
          <w:lang w:val="uk-UA"/>
        </w:rPr>
        <w:t xml:space="preserve">(навчання й виховання розумово відсталих і дітей із затримками розумового розвитку), </w:t>
      </w:r>
    </w:p>
    <w:p w:rsidR="00191755" w:rsidRPr="00EB7B24" w:rsidRDefault="00191755" w:rsidP="00EB7B24">
      <w:pPr>
        <w:numPr>
          <w:ilvl w:val="0"/>
          <w:numId w:val="4"/>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логопедія </w:t>
      </w:r>
      <w:r w:rsidRPr="00EB7B24">
        <w:rPr>
          <w:rFonts w:ascii="Times New Roman" w:hAnsi="Times New Roman" w:cs="Times New Roman"/>
          <w:sz w:val="28"/>
          <w:szCs w:val="28"/>
          <w:lang w:val="uk-UA"/>
        </w:rPr>
        <w:t xml:space="preserve">(навчання і виховання дітей з порушеннями мовлення), </w:t>
      </w:r>
    </w:p>
    <w:p w:rsidR="00191755" w:rsidRPr="00EB7B24" w:rsidRDefault="00191755" w:rsidP="00EB7B24">
      <w:pPr>
        <w:numPr>
          <w:ilvl w:val="0"/>
          <w:numId w:val="4"/>
        </w:num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виправно-трудова педагогіка </w:t>
      </w:r>
      <w:r w:rsidRPr="00EB7B24">
        <w:rPr>
          <w:rFonts w:ascii="Times New Roman" w:hAnsi="Times New Roman" w:cs="Times New Roman"/>
          <w:sz w:val="28"/>
          <w:szCs w:val="28"/>
          <w:lang w:val="uk-UA"/>
        </w:rPr>
        <w:t>(перевиховання неповнолітніх і дорослих злочинців).</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b/>
          <w:bCs/>
          <w:sz w:val="28"/>
          <w:szCs w:val="28"/>
          <w:lang w:val="uk-UA"/>
        </w:rPr>
        <w:t xml:space="preserve">Галузеві педагогіки </w:t>
      </w:r>
      <w:r w:rsidRPr="00EB7B24">
        <w:rPr>
          <w:rFonts w:ascii="Times New Roman" w:hAnsi="Times New Roman" w:cs="Times New Roman"/>
          <w:sz w:val="28"/>
          <w:szCs w:val="28"/>
          <w:lang w:val="uk-UA"/>
        </w:rPr>
        <w:t>– військова, спортивна, вищої школи, профтехосвіти та ін. Серед галузей педагогіки, зосереджених на педагогічних проблемах дорослих, швидко розвивається педагогіка вищої школи, яка розкриває закономірності навчально-виховного процесу у вищих закладах освіти, специфічні проблеми здобуття вищої освіти.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До системи педагогічних наук належить також історія педагогіки і школи, що вивчає розвиток педагогічних ідей і практику освіти в різні історичні епохи.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Окрема група педагогічних наук – часткові, або предметні, методики, предметом дослідження яких є закономірності викладання і вивчення конкретних навчальних дисциплін у закладах освіти всіх типів.</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Наприкінці XX ст. намітився стрімкий розвиток соціальної педагогіки як галузі, що вивчає закономірності та механізми становлення й розвитку особистості в процесі здобуття освіти та виховання в різних соціальних інститутах, а також соціально орієнтовану діяльність освітніх, наукових, культурних та інших закладів, установ і соціальних служб, які сприяють формуванню соціальної активності дітей та молоді в процесі розв'язання суспільних, політичних, економічних та інших проблем суспільства.</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Науково-теоретичну структуру соціальної педагогіки становлять: </w:t>
      </w:r>
    </w:p>
    <w:p w:rsidR="00191755" w:rsidRPr="00EB7B24" w:rsidRDefault="00191755" w:rsidP="00596D5F">
      <w:pPr>
        <w:numPr>
          <w:ilvl w:val="0"/>
          <w:numId w:val="8"/>
        </w:numPr>
        <w:tabs>
          <w:tab w:val="clear" w:pos="1346"/>
          <w:tab w:val="num" w:pos="993"/>
        </w:tabs>
        <w:autoSpaceDE w:val="0"/>
        <w:autoSpaceDN w:val="0"/>
        <w:adjustRightInd w:val="0"/>
        <w:spacing w:after="0" w:line="276" w:lineRule="auto"/>
        <w:ind w:left="-72" w:firstLine="639"/>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агогіка </w:t>
      </w:r>
      <w:r w:rsidRPr="00EB7B24">
        <w:rPr>
          <w:rFonts w:ascii="Times New Roman" w:hAnsi="Times New Roman" w:cs="Times New Roman"/>
          <w:sz w:val="28"/>
          <w:szCs w:val="28"/>
          <w:lang w:val="uk-UA"/>
        </w:rPr>
        <w:t xml:space="preserve">– наука про вивчення проблеми запобігання відхиленням у поведінці дітей та підлітків; </w:t>
      </w:r>
    </w:p>
    <w:p w:rsidR="00191755" w:rsidRPr="00EB7B24" w:rsidRDefault="00191755" w:rsidP="00596D5F">
      <w:pPr>
        <w:numPr>
          <w:ilvl w:val="0"/>
          <w:numId w:val="8"/>
        </w:numPr>
        <w:tabs>
          <w:tab w:val="clear" w:pos="1346"/>
          <w:tab w:val="num" w:pos="993"/>
        </w:tabs>
        <w:autoSpaceDE w:val="0"/>
        <w:autoSpaceDN w:val="0"/>
        <w:adjustRightInd w:val="0"/>
        <w:spacing w:after="0" w:line="276" w:lineRule="auto"/>
        <w:ind w:left="-72" w:firstLine="639"/>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герогіка </w:t>
      </w:r>
      <w:r w:rsidRPr="00EB7B24">
        <w:rPr>
          <w:rFonts w:ascii="Times New Roman" w:hAnsi="Times New Roman" w:cs="Times New Roman"/>
          <w:sz w:val="28"/>
          <w:szCs w:val="28"/>
          <w:lang w:val="uk-UA"/>
        </w:rPr>
        <w:t xml:space="preserve">– наука про соціально-педагогічні проблеми людей похилого віку; </w:t>
      </w:r>
    </w:p>
    <w:p w:rsidR="00191755" w:rsidRPr="00EB7B24" w:rsidRDefault="00191755" w:rsidP="00596D5F">
      <w:pPr>
        <w:numPr>
          <w:ilvl w:val="0"/>
          <w:numId w:val="8"/>
        </w:numPr>
        <w:tabs>
          <w:tab w:val="clear" w:pos="1346"/>
          <w:tab w:val="num" w:pos="993"/>
        </w:tabs>
        <w:autoSpaceDE w:val="0"/>
        <w:autoSpaceDN w:val="0"/>
        <w:adjustRightInd w:val="0"/>
        <w:spacing w:after="0" w:line="276" w:lineRule="auto"/>
        <w:ind w:left="-72" w:firstLine="639"/>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андрогогіка </w:t>
      </w:r>
      <w:r w:rsidRPr="00EB7B24">
        <w:rPr>
          <w:rFonts w:ascii="Times New Roman" w:hAnsi="Times New Roman" w:cs="Times New Roman"/>
          <w:sz w:val="28"/>
          <w:szCs w:val="28"/>
          <w:lang w:val="uk-UA"/>
        </w:rPr>
        <w:t xml:space="preserve">– наука про освіту та виховання людини впродовж усього її життя; </w:t>
      </w:r>
    </w:p>
    <w:p w:rsidR="00191755" w:rsidRPr="00EB7B24" w:rsidRDefault="00191755" w:rsidP="00596D5F">
      <w:pPr>
        <w:numPr>
          <w:ilvl w:val="0"/>
          <w:numId w:val="8"/>
        </w:numPr>
        <w:tabs>
          <w:tab w:val="clear" w:pos="1346"/>
          <w:tab w:val="num" w:pos="993"/>
        </w:tabs>
        <w:autoSpaceDE w:val="0"/>
        <w:autoSpaceDN w:val="0"/>
        <w:adjustRightInd w:val="0"/>
        <w:spacing w:after="0" w:line="276" w:lineRule="auto"/>
        <w:ind w:left="-72" w:firstLine="639"/>
        <w:jc w:val="both"/>
        <w:rPr>
          <w:rFonts w:ascii="Times New Roman" w:hAnsi="Times New Roman" w:cs="Times New Roman"/>
          <w:sz w:val="28"/>
          <w:szCs w:val="28"/>
          <w:lang w:val="uk-UA"/>
        </w:rPr>
      </w:pPr>
      <w:r w:rsidRPr="00EB7B24">
        <w:rPr>
          <w:rFonts w:ascii="Times New Roman" w:hAnsi="Times New Roman" w:cs="Times New Roman"/>
          <w:i/>
          <w:iCs/>
          <w:sz w:val="28"/>
          <w:szCs w:val="28"/>
          <w:lang w:val="uk-UA"/>
        </w:rPr>
        <w:t xml:space="preserve">віктимологія </w:t>
      </w:r>
      <w:r w:rsidRPr="00EB7B24">
        <w:rPr>
          <w:rFonts w:ascii="Times New Roman" w:hAnsi="Times New Roman" w:cs="Times New Roman"/>
          <w:sz w:val="28"/>
          <w:szCs w:val="28"/>
          <w:lang w:val="uk-UA"/>
        </w:rPr>
        <w:t>– наука про різні категорії людей, які стали жертвами несприятливих умов соціальної організації та насильства.</w:t>
      </w:r>
    </w:p>
    <w:p w:rsidR="00191755" w:rsidRPr="00EB7B24" w:rsidRDefault="00191755" w:rsidP="00596D5F">
      <w:pPr>
        <w:tabs>
          <w:tab w:val="num" w:pos="993"/>
        </w:tabs>
        <w:spacing w:after="0" w:line="276" w:lineRule="auto"/>
        <w:ind w:left="-72" w:firstLine="639"/>
        <w:rPr>
          <w:rFonts w:ascii="Times New Roman" w:hAnsi="Times New Roman" w:cs="Times New Roman"/>
          <w:i/>
          <w:iCs/>
          <w:sz w:val="28"/>
          <w:szCs w:val="28"/>
          <w:lang w:val="uk-UA"/>
        </w:rPr>
      </w:pPr>
    </w:p>
    <w:p w:rsidR="00EB7B24" w:rsidRDefault="00EB7B24" w:rsidP="00596D5F">
      <w:pPr>
        <w:tabs>
          <w:tab w:val="num" w:pos="993"/>
        </w:tabs>
        <w:spacing w:after="0" w:line="276" w:lineRule="auto"/>
        <w:ind w:left="-72" w:firstLine="639"/>
        <w:rPr>
          <w:rFonts w:ascii="Times New Roman" w:hAnsi="Times New Roman" w:cs="Times New Roman"/>
          <w:b/>
          <w:i/>
          <w:iCs/>
          <w:sz w:val="28"/>
          <w:szCs w:val="28"/>
          <w:lang w:val="uk-UA"/>
        </w:rPr>
      </w:pPr>
    </w:p>
    <w:p w:rsidR="00596D5F" w:rsidRDefault="00596D5F">
      <w:pPr>
        <w:rPr>
          <w:rFonts w:ascii="Times New Roman" w:hAnsi="Times New Roman" w:cs="Times New Roman"/>
          <w:b/>
          <w:i/>
          <w:iCs/>
          <w:sz w:val="28"/>
          <w:szCs w:val="28"/>
          <w:lang w:val="uk-UA"/>
        </w:rPr>
      </w:pPr>
      <w:r>
        <w:rPr>
          <w:rFonts w:ascii="Times New Roman" w:hAnsi="Times New Roman" w:cs="Times New Roman"/>
          <w:b/>
          <w:i/>
          <w:iCs/>
          <w:sz w:val="28"/>
          <w:szCs w:val="28"/>
          <w:lang w:val="uk-UA"/>
        </w:rPr>
        <w:br w:type="page"/>
      </w:r>
    </w:p>
    <w:p w:rsidR="00191755" w:rsidRPr="00EB7B24" w:rsidRDefault="00191755" w:rsidP="00EB7B24">
      <w:pPr>
        <w:spacing w:after="0" w:line="276" w:lineRule="auto"/>
        <w:ind w:firstLine="567"/>
        <w:rPr>
          <w:rFonts w:ascii="Times New Roman" w:hAnsi="Times New Roman" w:cs="Times New Roman"/>
          <w:b/>
          <w:i/>
          <w:sz w:val="28"/>
          <w:szCs w:val="28"/>
          <w:lang w:val="uk-UA"/>
        </w:rPr>
      </w:pPr>
      <w:r w:rsidRPr="00EB7B24">
        <w:rPr>
          <w:rFonts w:ascii="Times New Roman" w:hAnsi="Times New Roman" w:cs="Times New Roman"/>
          <w:b/>
          <w:i/>
          <w:iCs/>
          <w:sz w:val="28"/>
          <w:szCs w:val="28"/>
          <w:lang w:val="uk-UA"/>
        </w:rPr>
        <w:lastRenderedPageBreak/>
        <w:t>4.</w:t>
      </w:r>
      <w:r w:rsidRPr="00EB7B24">
        <w:rPr>
          <w:rFonts w:ascii="Times New Roman" w:hAnsi="Times New Roman" w:cs="Times New Roman"/>
          <w:i/>
          <w:iCs/>
          <w:sz w:val="28"/>
          <w:szCs w:val="28"/>
          <w:lang w:val="uk-UA"/>
        </w:rPr>
        <w:t xml:space="preserve"> </w:t>
      </w:r>
      <w:r w:rsidRPr="00EB7B24">
        <w:rPr>
          <w:rFonts w:ascii="Times New Roman" w:hAnsi="Times New Roman" w:cs="Times New Roman"/>
          <w:b/>
          <w:i/>
          <w:sz w:val="28"/>
          <w:szCs w:val="28"/>
          <w:lang w:val="uk-UA"/>
        </w:rPr>
        <w:t>Зв'язок педагогіки з іншими науками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Оскільки до розв'язання проблем виховання особистості причетні різні науки, педагогіка тісно пов'язана з ними.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r w:rsidRPr="00EB7B24">
        <w:rPr>
          <w:rFonts w:ascii="Times New Roman" w:hAnsi="Times New Roman" w:cs="Times New Roman"/>
          <w:b/>
          <w:i/>
          <w:iCs/>
          <w:sz w:val="28"/>
          <w:szCs w:val="28"/>
          <w:lang w:val="uk-UA"/>
        </w:rPr>
        <w:t>Міжпредметні зв'язки педагогіки</w:t>
      </w:r>
      <w:r w:rsidRPr="00EB7B24">
        <w:rPr>
          <w:rFonts w:ascii="Times New Roman" w:hAnsi="Times New Roman" w:cs="Times New Roman"/>
          <w:i/>
          <w:iCs/>
          <w:sz w:val="28"/>
          <w:szCs w:val="28"/>
          <w:lang w:val="uk-UA"/>
        </w:rPr>
        <w:t xml:space="preserve"> </w:t>
      </w:r>
      <w:r w:rsidRPr="00EB7B24">
        <w:rPr>
          <w:rFonts w:ascii="Times New Roman" w:hAnsi="Times New Roman" w:cs="Times New Roman"/>
          <w:sz w:val="28"/>
          <w:szCs w:val="28"/>
          <w:lang w:val="uk-UA"/>
        </w:rPr>
        <w:t>–</w:t>
      </w:r>
      <w:r w:rsidRPr="00EB7B24">
        <w:rPr>
          <w:rFonts w:ascii="Times New Roman" w:hAnsi="Times New Roman" w:cs="Times New Roman"/>
          <w:i/>
          <w:iCs/>
          <w:sz w:val="28"/>
          <w:szCs w:val="28"/>
          <w:lang w:val="uk-UA"/>
        </w:rPr>
        <w:t xml:space="preserve"> зв'язки педагогіки з іншими науками, що дають змогу глибше пізнати педагогічні факти, явища і процеси.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Педагогіка пов'язана з філософією (етикою), соціологією, естетикою, психологією, анатомією, фізіологією, гігієною людини та з іншими науками.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Філософія, соціологія, естетика допомагають педагогіці визначити мету виховання, правильно враховувати дію загальних закономірностей людського буття і мислення, надають оперативну інформацію про зміни в науці та суспільстві, коригуючи спрямованість виховання.</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 Психологія вивчає закономірності розвитку психіки людини, а педагогіка – ефективність виховних впливів, які спричиняють зміни у її внутрішньому світі та поведінці. Кожен розділ педагогіки спирається на відповідний розділ психології. Анатомія і фізіологія людини – база для розуміння біологічної сутності людини: розвитку вищої нервової діяльності, першої та другої сигнальних систем, розвитку й функціонування органів чуттів, опорно-рухового апарату, серцево-судинної та дихальної систем.</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Гігієна дітей і підлітків як галузь гігієни сприяє організації на наукових засадах у закладах освіти заходів щодо зміцнення здоров'я, фізичного розвитку школярів, трудової діяльності дітей та підлітків, плануванню будівництва та обладнання навчальних і дитячих закладів різних типів. Зв'язок педагогіки з медициною став передумовою формування корекційної педагогіки як спеціальної галузі педагогічного знання, предметом якої є освіта дітей із вродженими чи набутими відхиленнями в розвитку. У взаємозв'язку з медициною вона розробляє систему засобів, що дають змогу досягти терапевтичного ефекту й полегшити процеси соціалізації, компенсувати наявні дефекти.</w:t>
      </w:r>
    </w:p>
    <w:p w:rsidR="00191755" w:rsidRPr="00EB7B24" w:rsidRDefault="00191755"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B7B24">
        <w:rPr>
          <w:rFonts w:ascii="Times New Roman" w:hAnsi="Times New Roman" w:cs="Times New Roman"/>
          <w:sz w:val="28"/>
          <w:szCs w:val="28"/>
          <w:lang w:val="uk-UA"/>
        </w:rPr>
        <w:t xml:space="preserve">Зв'язок педагогіки з іншими науками відбувається в різних напрямах. </w:t>
      </w:r>
      <w:r w:rsidRPr="00EB7B24">
        <w:rPr>
          <w:rFonts w:ascii="Times New Roman" w:hAnsi="Times New Roman" w:cs="Times New Roman"/>
          <w:b/>
          <w:sz w:val="28"/>
          <w:szCs w:val="28"/>
          <w:lang w:val="uk-UA"/>
        </w:rPr>
        <w:t>По-перше</w:t>
      </w:r>
      <w:r w:rsidRPr="00EB7B24">
        <w:rPr>
          <w:rFonts w:ascii="Times New Roman" w:hAnsi="Times New Roman" w:cs="Times New Roman"/>
          <w:sz w:val="28"/>
          <w:szCs w:val="28"/>
          <w:lang w:val="uk-UA"/>
        </w:rPr>
        <w:t xml:space="preserve">, це спільність об'єктів (понять, закономірностей, концепцій, предметів, процесів, критеріїв, методів). </w:t>
      </w:r>
      <w:r w:rsidRPr="00EB7B24">
        <w:rPr>
          <w:rFonts w:ascii="Times New Roman" w:hAnsi="Times New Roman" w:cs="Times New Roman"/>
          <w:b/>
          <w:sz w:val="28"/>
          <w:szCs w:val="28"/>
          <w:lang w:val="uk-UA"/>
        </w:rPr>
        <w:t>По-друге</w:t>
      </w:r>
      <w:r w:rsidRPr="00EB7B24">
        <w:rPr>
          <w:rFonts w:ascii="Times New Roman" w:hAnsi="Times New Roman" w:cs="Times New Roman"/>
          <w:sz w:val="28"/>
          <w:szCs w:val="28"/>
          <w:lang w:val="uk-UA"/>
        </w:rPr>
        <w:t xml:space="preserve">, взаємодія, взаємовплив, взаємопроникнення, інтеграція педагогіки та інших наук. </w:t>
      </w:r>
      <w:r w:rsidRPr="00EB7B24">
        <w:rPr>
          <w:rFonts w:ascii="Times New Roman" w:hAnsi="Times New Roman" w:cs="Times New Roman"/>
          <w:b/>
          <w:sz w:val="28"/>
          <w:szCs w:val="28"/>
          <w:lang w:val="uk-UA"/>
        </w:rPr>
        <w:t>По-третє</w:t>
      </w:r>
      <w:r w:rsidRPr="00EB7B24">
        <w:rPr>
          <w:rFonts w:ascii="Times New Roman" w:hAnsi="Times New Roman" w:cs="Times New Roman"/>
          <w:sz w:val="28"/>
          <w:szCs w:val="28"/>
          <w:lang w:val="uk-UA"/>
        </w:rPr>
        <w:t>, педагогіка спирається на ідеї інших наук (людини формується у діяльності – з філософії); використовує методи дослідження інших наук (анкетування – із соціології), результати досліджень інших наук (насамперед психології); проводить дослідження спільно з іншими науками; дає замовлення іншим наукам на дослідження певних явищ.</w:t>
      </w:r>
    </w:p>
    <w:p w:rsidR="00EE7E23" w:rsidRPr="00EB7B24" w:rsidRDefault="00EE7E23"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EB7B24" w:rsidP="00EB7B24">
      <w:pPr>
        <w:autoSpaceDE w:val="0"/>
        <w:autoSpaceDN w:val="0"/>
        <w:adjustRightInd w:val="0"/>
        <w:spacing w:after="0" w:line="276" w:lineRule="auto"/>
        <w:ind w:firstLine="567"/>
        <w:jc w:val="both"/>
        <w:rPr>
          <w:rFonts w:ascii="Times New Roman" w:hAnsi="Times New Roman" w:cs="Times New Roman"/>
          <w:b/>
          <w:i/>
          <w:iCs/>
          <w:sz w:val="28"/>
          <w:szCs w:val="28"/>
          <w:lang w:val="uk-UA"/>
        </w:rPr>
      </w:pPr>
    </w:p>
    <w:p w:rsidR="00EB7B24" w:rsidRDefault="00620880" w:rsidP="00620880">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20880">
        <w:rPr>
          <w:rFonts w:ascii="Times New Roman" w:hAnsi="Times New Roman" w:cs="Times New Roman"/>
          <w:b/>
          <w:sz w:val="28"/>
          <w:szCs w:val="28"/>
          <w:lang w:val="uk-UA"/>
        </w:rPr>
        <w:lastRenderedPageBreak/>
        <w:t>СИСТЕМА ОСВІТИ В УКРАЇНІ</w:t>
      </w:r>
    </w:p>
    <w:p w:rsidR="00620880" w:rsidRPr="00620880" w:rsidRDefault="00620880" w:rsidP="00620880">
      <w:pPr>
        <w:autoSpaceDE w:val="0"/>
        <w:autoSpaceDN w:val="0"/>
        <w:adjustRightInd w:val="0"/>
        <w:spacing w:after="0" w:line="276" w:lineRule="auto"/>
        <w:ind w:firstLine="567"/>
        <w:jc w:val="center"/>
        <w:rPr>
          <w:rFonts w:ascii="Times New Roman" w:hAnsi="Times New Roman" w:cs="Times New Roman"/>
          <w:b/>
          <w:sz w:val="28"/>
          <w:szCs w:val="28"/>
          <w:lang w:val="uk-UA"/>
        </w:rPr>
      </w:pPr>
    </w:p>
    <w:p w:rsidR="00D54366" w:rsidRPr="00D54366" w:rsidRDefault="00D54366" w:rsidP="00620880">
      <w:pPr>
        <w:pStyle w:val="ab"/>
        <w:spacing w:before="0" w:beforeAutospacing="0" w:after="0" w:afterAutospacing="0" w:line="276" w:lineRule="auto"/>
        <w:ind w:firstLine="540"/>
        <w:jc w:val="both"/>
        <w:rPr>
          <w:b/>
          <w:i/>
          <w:sz w:val="28"/>
          <w:szCs w:val="28"/>
          <w:lang w:val="uk-UA"/>
        </w:rPr>
      </w:pPr>
      <w:r w:rsidRPr="00D54366">
        <w:rPr>
          <w:b/>
          <w:i/>
          <w:sz w:val="28"/>
          <w:szCs w:val="28"/>
          <w:lang w:val="uk-UA"/>
        </w:rPr>
        <w:t>1.  Сучасний стан та особливості реформування освітньої системи в Україні.</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 українському суспільстві наростає незадоволення системою освіти. Зростає кількість громадян, які прагнуть здобувати освіту для дітей чи для себе за кордоном. Зростає кількість дітей, яких забирають на домашнє навчання через незадоволення середньою школою. </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Ключова проблема системи освіти в Україні – невідповідність змісту і форм освіти вимогам 21-го століття.</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Від цього походить низка проблем:</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Українська система освіти не відповідає європейській  і кращим світовим системам;</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Забюрократизованість системи на всіх рівнях, збереження основних елементів управління з радянських часів;</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Критично низький соціальний статус вчителя;</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Нераціональне використання бюджетних коштів внаслідок домінування в системі освіти неринкових економічних відносин, сприятливе середовище для зловживань і корупції;</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Вкрай низька ефективність освіти, відсутність системи забезпечення якості освіти.</w:t>
      </w:r>
    </w:p>
    <w:p w:rsidR="00620880" w:rsidRPr="002B7210" w:rsidRDefault="00B57A11" w:rsidP="00620880">
      <w:pPr>
        <w:pStyle w:val="ab"/>
        <w:spacing w:before="0" w:beforeAutospacing="0" w:after="0" w:afterAutospacing="0" w:line="276" w:lineRule="auto"/>
        <w:ind w:firstLine="540"/>
        <w:jc w:val="both"/>
        <w:rPr>
          <w:sz w:val="28"/>
          <w:szCs w:val="28"/>
          <w:lang w:val="uk-UA"/>
        </w:rPr>
      </w:pPr>
      <w:r>
        <w:rPr>
          <w:sz w:val="28"/>
          <w:szCs w:val="28"/>
          <w:lang w:val="uk-UA"/>
        </w:rPr>
        <w:t>Новий закон</w:t>
      </w:r>
      <w:r w:rsidR="00620880" w:rsidRPr="002B7210">
        <w:rPr>
          <w:sz w:val="28"/>
          <w:szCs w:val="28"/>
          <w:lang w:val="uk-UA"/>
        </w:rPr>
        <w:t xml:space="preserve"> "Про освіту", </w:t>
      </w:r>
      <w:r>
        <w:rPr>
          <w:sz w:val="28"/>
          <w:szCs w:val="28"/>
          <w:lang w:val="uk-UA"/>
        </w:rPr>
        <w:t>визначає</w:t>
      </w:r>
      <w:r w:rsidR="00620880" w:rsidRPr="002B7210">
        <w:rPr>
          <w:sz w:val="28"/>
          <w:szCs w:val="28"/>
          <w:lang w:val="uk-UA"/>
        </w:rPr>
        <w:t xml:space="preserve"> повне чи часткове вирішення цих проблем і здійснення першого етапу кардинального реформування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rStyle w:val="ac"/>
          <w:sz w:val="28"/>
          <w:szCs w:val="28"/>
          <w:lang w:val="uk-UA"/>
        </w:rPr>
        <w:t>Забезпечення професійної свободи освітян</w:t>
      </w:r>
      <w:r w:rsidRPr="002B7210">
        <w:rPr>
          <w:sz w:val="28"/>
          <w:szCs w:val="28"/>
          <w:lang w:val="uk-UA"/>
        </w:rPr>
        <w:t> </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 xml:space="preserve">Передбачені законом реформи мають </w:t>
      </w:r>
      <w:r w:rsidR="00B57A11">
        <w:rPr>
          <w:sz w:val="28"/>
          <w:szCs w:val="28"/>
          <w:lang w:val="uk-UA"/>
        </w:rPr>
        <w:t>покращити</w:t>
      </w:r>
      <w:r w:rsidRPr="002B7210">
        <w:rPr>
          <w:sz w:val="28"/>
          <w:szCs w:val="28"/>
          <w:lang w:val="uk-UA"/>
        </w:rPr>
        <w:t xml:space="preserve"> умови праці вчителя за рахунок зменшення бюрократичного контролю, розширення академічних свобод і формування простору для творчої праці. Буде </w:t>
      </w:r>
      <w:r w:rsidRPr="002B7210">
        <w:rPr>
          <w:rStyle w:val="ac"/>
          <w:sz w:val="28"/>
          <w:szCs w:val="28"/>
          <w:lang w:val="uk-UA"/>
        </w:rPr>
        <w:t>обмежено втручання державних органів і органів місцевого самоврядування в освітній процес</w:t>
      </w:r>
      <w:r w:rsidRPr="002B7210">
        <w:rPr>
          <w:sz w:val="28"/>
          <w:szCs w:val="28"/>
          <w:lang w:val="uk-UA"/>
        </w:rPr>
        <w:t>.</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Вчитель матиме свободу вибору форм проходження підвищення кваліфікації. Також буде запроваджений механізм добровільної сертифікації вчителів. Після її проходження педагоги отримуватимуть відповідну надбавку до зарплатні.</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Закон передбачає підвищення соціального статусу і оплати праці вчителя.</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rStyle w:val="ac"/>
          <w:sz w:val="28"/>
          <w:szCs w:val="28"/>
          <w:lang w:val="uk-UA"/>
        </w:rPr>
        <w:t>Нові принципи формування змісту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На зміну старій парадигмі, коли за пострадянською традицією зміст освіти визначався Міністерством, пропонується сучасна європейська модель:</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Style w:val="ac"/>
          <w:rFonts w:ascii="Times New Roman" w:hAnsi="Times New Roman" w:cs="Times New Roman"/>
          <w:sz w:val="28"/>
          <w:szCs w:val="28"/>
          <w:lang w:val="uk-UA"/>
        </w:rPr>
        <w:t>Уряд (Міністерство) затверджує стандарти освіти на компетентнісній основі в термінах результатів навчання</w:t>
      </w:r>
      <w:r w:rsidRPr="002B7210">
        <w:rPr>
          <w:rFonts w:ascii="Times New Roman" w:hAnsi="Times New Roman" w:cs="Times New Roman"/>
          <w:sz w:val="28"/>
          <w:szCs w:val="28"/>
          <w:lang w:val="uk-UA"/>
        </w:rPr>
        <w:t xml:space="preserve"> (що має знати, вміти, розуміти випускник певного рівня освіти);</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заклади освіти розробляють освітні програми, які мають гарантувати виконання освітніх стандартів; у випадках, коли документ про освіту має видаватися державою, освітні програми мають проходити акредитацію;</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lastRenderedPageBreak/>
        <w:t>розробка навчальних планів, програм навчальних курсів відноситься до академічної автономії закладів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Для плавного переходу до нової системи в середній освіті передбачено можливість розробки Урядом типових освітніх програм.</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Такий порядок дозволить уникнути перевантаження здобувачів освіти навчальним матеріалом другорядного значення,  дозволить активізувати творчий потенціал кращих педагогів і педагогічних колективів і створить в системі основу для здорової конкуренції.</w:t>
      </w:r>
    </w:p>
    <w:p w:rsidR="00620880" w:rsidRPr="003C73A2" w:rsidRDefault="00620880" w:rsidP="00620880">
      <w:pPr>
        <w:pStyle w:val="rvps2"/>
        <w:shd w:val="clear" w:color="auto" w:fill="FFFFFF"/>
        <w:spacing w:before="0" w:beforeAutospacing="0" w:after="0" w:afterAutospacing="0" w:line="276" w:lineRule="auto"/>
        <w:ind w:firstLine="450"/>
        <w:jc w:val="center"/>
        <w:rPr>
          <w:b/>
          <w:color w:val="000000"/>
          <w:sz w:val="28"/>
          <w:szCs w:val="28"/>
          <w:lang w:val="uk-UA"/>
        </w:rPr>
      </w:pPr>
    </w:p>
    <w:p w:rsidR="00D54366" w:rsidRPr="00D54366" w:rsidRDefault="00D54366" w:rsidP="00620880">
      <w:pPr>
        <w:pStyle w:val="rvps2"/>
        <w:shd w:val="clear" w:color="auto" w:fill="FFFFFF"/>
        <w:spacing w:before="0" w:beforeAutospacing="0" w:after="0" w:afterAutospacing="0" w:line="276" w:lineRule="auto"/>
        <w:ind w:firstLine="450"/>
        <w:jc w:val="both"/>
        <w:rPr>
          <w:b/>
          <w:i/>
          <w:color w:val="000000"/>
          <w:sz w:val="28"/>
          <w:szCs w:val="28"/>
          <w:lang w:val="uk-UA"/>
        </w:rPr>
      </w:pPr>
      <w:r w:rsidRPr="00D54366">
        <w:rPr>
          <w:b/>
          <w:i/>
          <w:color w:val="000000"/>
          <w:sz w:val="28"/>
          <w:szCs w:val="28"/>
          <w:lang w:val="uk-UA"/>
        </w:rPr>
        <w:t>2. Види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3C73A2">
        <w:rPr>
          <w:color w:val="000000"/>
          <w:sz w:val="28"/>
          <w:szCs w:val="28"/>
          <w:lang w:val="uk-UA"/>
        </w:rPr>
        <w:t xml:space="preserve">Особа реалізує своє право на освіту впродовж життя шляхом </w:t>
      </w:r>
      <w:r w:rsidRPr="003C73A2">
        <w:rPr>
          <w:b/>
          <w:i/>
          <w:color w:val="000000"/>
          <w:sz w:val="28"/>
          <w:szCs w:val="28"/>
          <w:lang w:val="uk-UA"/>
        </w:rPr>
        <w:t>формальної, неформальної та інформальної</w:t>
      </w:r>
      <w:r w:rsidRPr="003C73A2">
        <w:rPr>
          <w:color w:val="000000"/>
          <w:sz w:val="28"/>
          <w:szCs w:val="28"/>
          <w:lang w:val="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1" w:name="n127"/>
      <w:bookmarkEnd w:id="1"/>
      <w:r w:rsidRPr="003C73A2">
        <w:rPr>
          <w:b/>
          <w:i/>
          <w:color w:val="000000"/>
          <w:sz w:val="28"/>
          <w:szCs w:val="28"/>
          <w:lang w:val="uk-UA"/>
        </w:rPr>
        <w:t>Формальна освіта</w:t>
      </w:r>
      <w:r w:rsidRPr="003C73A2">
        <w:rPr>
          <w:color w:val="000000"/>
          <w:sz w:val="28"/>
          <w:szCs w:val="28"/>
          <w:lang w:val="uk-UA"/>
        </w:rPr>
        <w:t xml:space="preserve">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2" w:name="n128"/>
      <w:bookmarkEnd w:id="2"/>
      <w:r w:rsidRPr="003C73A2">
        <w:rPr>
          <w:b/>
          <w:i/>
          <w:color w:val="000000"/>
          <w:sz w:val="28"/>
          <w:szCs w:val="28"/>
          <w:lang w:val="uk-UA"/>
        </w:rPr>
        <w:t>Неформальна освіта</w:t>
      </w:r>
      <w:r w:rsidRPr="003C73A2">
        <w:rPr>
          <w:color w:val="000000"/>
          <w:sz w:val="28"/>
          <w:szCs w:val="28"/>
          <w:lang w:val="uk-UA"/>
        </w:rPr>
        <w:t xml:space="preserve">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62088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 w:name="n129"/>
      <w:bookmarkEnd w:id="3"/>
      <w:r w:rsidRPr="003C73A2">
        <w:rPr>
          <w:b/>
          <w:i/>
          <w:color w:val="000000"/>
          <w:sz w:val="28"/>
          <w:szCs w:val="28"/>
          <w:lang w:val="uk-UA"/>
        </w:rPr>
        <w:t>Інформальна освіта (самоосвіта)</w:t>
      </w:r>
      <w:r w:rsidRPr="003C73A2">
        <w:rPr>
          <w:color w:val="000000"/>
          <w:sz w:val="28"/>
          <w:szCs w:val="28"/>
          <w:lang w:val="uk-UA"/>
        </w:rPr>
        <w:t xml:space="preserve">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D54366" w:rsidRDefault="00D54366" w:rsidP="00620880">
      <w:pPr>
        <w:pStyle w:val="rvps2"/>
        <w:shd w:val="clear" w:color="auto" w:fill="FFFFFF"/>
        <w:spacing w:before="0" w:beforeAutospacing="0" w:after="0" w:afterAutospacing="0" w:line="276" w:lineRule="auto"/>
        <w:ind w:firstLine="450"/>
        <w:jc w:val="both"/>
        <w:rPr>
          <w:color w:val="000000"/>
          <w:sz w:val="28"/>
          <w:szCs w:val="28"/>
          <w:lang w:val="uk-UA"/>
        </w:rPr>
      </w:pPr>
    </w:p>
    <w:p w:rsidR="00D54366" w:rsidRPr="00D54366" w:rsidRDefault="00D54366" w:rsidP="00620880">
      <w:pPr>
        <w:pStyle w:val="rvps2"/>
        <w:shd w:val="clear" w:color="auto" w:fill="FFFFFF"/>
        <w:spacing w:before="0" w:beforeAutospacing="0" w:after="0" w:afterAutospacing="0" w:line="276" w:lineRule="auto"/>
        <w:ind w:firstLine="450"/>
        <w:jc w:val="both"/>
        <w:rPr>
          <w:b/>
          <w:i/>
          <w:color w:val="000000"/>
          <w:sz w:val="28"/>
          <w:szCs w:val="28"/>
          <w:lang w:val="uk-UA"/>
        </w:rPr>
      </w:pPr>
      <w:r w:rsidRPr="00D54366">
        <w:rPr>
          <w:b/>
          <w:i/>
          <w:color w:val="000000"/>
          <w:sz w:val="28"/>
          <w:szCs w:val="28"/>
          <w:lang w:val="uk-UA"/>
        </w:rPr>
        <w:t xml:space="preserve">3. Форми здобуття освіти. </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color w:val="000000"/>
          <w:sz w:val="28"/>
          <w:szCs w:val="28"/>
          <w:lang w:val="uk-UA" w:eastAsia="ru-RU"/>
        </w:rPr>
        <w:t>Особа має право здобувати освіту в різних формах або поєднуючи їх.</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b/>
          <w:color w:val="000000"/>
          <w:sz w:val="28"/>
          <w:szCs w:val="28"/>
          <w:lang w:val="uk-UA" w:eastAsia="ru-RU"/>
        </w:rPr>
      </w:pPr>
      <w:bookmarkStart w:id="4" w:name="n133"/>
      <w:bookmarkEnd w:id="4"/>
      <w:r w:rsidRPr="00D54366">
        <w:rPr>
          <w:rFonts w:ascii="Times New Roman" w:eastAsia="Times New Roman" w:hAnsi="Times New Roman" w:cs="Times New Roman"/>
          <w:b/>
          <w:color w:val="000000"/>
          <w:sz w:val="28"/>
          <w:szCs w:val="28"/>
          <w:lang w:val="uk-UA" w:eastAsia="ru-RU"/>
        </w:rPr>
        <w:t>Основними формами здобуття освіти є:</w:t>
      </w:r>
    </w:p>
    <w:p w:rsidR="00D54366" w:rsidRDefault="00D54366" w:rsidP="00D54366">
      <w:pPr>
        <w:pStyle w:val="a5"/>
        <w:numPr>
          <w:ilvl w:val="0"/>
          <w:numId w:val="18"/>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5" w:name="n134"/>
      <w:bookmarkEnd w:id="5"/>
      <w:r w:rsidRPr="00D54366">
        <w:rPr>
          <w:rFonts w:ascii="Times New Roman" w:eastAsia="Times New Roman" w:hAnsi="Times New Roman" w:cs="Times New Roman"/>
          <w:b/>
          <w:i/>
          <w:color w:val="000000"/>
          <w:sz w:val="28"/>
          <w:szCs w:val="28"/>
          <w:lang w:val="uk-UA" w:eastAsia="ru-RU"/>
        </w:rPr>
        <w:t>інституційна</w:t>
      </w:r>
      <w:r w:rsidRPr="00D54366">
        <w:rPr>
          <w:rFonts w:ascii="Times New Roman" w:eastAsia="Times New Roman" w:hAnsi="Times New Roman" w:cs="Times New Roman"/>
          <w:color w:val="000000"/>
          <w:sz w:val="28"/>
          <w:szCs w:val="28"/>
          <w:lang w:val="uk-UA" w:eastAsia="ru-RU"/>
        </w:rPr>
        <w:t xml:space="preserve"> (очна (денна, вечірня), заочна, дистанційна, мережева). </w:t>
      </w:r>
    </w:p>
    <w:p w:rsidR="00D54366" w:rsidRPr="00D54366" w:rsidRDefault="00D54366" w:rsidP="00D54366">
      <w:pPr>
        <w:pStyle w:val="a5"/>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Очна</w:t>
      </w:r>
      <w:r w:rsidRPr="00D54366">
        <w:rPr>
          <w:rFonts w:ascii="Times New Roman" w:eastAsia="Times New Roman" w:hAnsi="Times New Roman" w:cs="Times New Roman"/>
          <w:color w:val="000000"/>
          <w:sz w:val="28"/>
          <w:szCs w:val="28"/>
          <w:lang w:val="uk-UA" w:eastAsia="ru-RU"/>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6" w:name="n138"/>
      <w:bookmarkEnd w:id="6"/>
      <w:r w:rsidRPr="00D54366">
        <w:rPr>
          <w:rFonts w:ascii="Times New Roman" w:eastAsia="Times New Roman" w:hAnsi="Times New Roman" w:cs="Times New Roman"/>
          <w:i/>
          <w:color w:val="000000"/>
          <w:sz w:val="28"/>
          <w:szCs w:val="28"/>
          <w:u w:val="single"/>
          <w:lang w:val="uk-UA" w:eastAsia="ru-RU"/>
        </w:rPr>
        <w:t>Заочна</w:t>
      </w:r>
      <w:r w:rsidRPr="00D54366">
        <w:rPr>
          <w:rFonts w:ascii="Times New Roman" w:eastAsia="Times New Roman" w:hAnsi="Times New Roman" w:cs="Times New Roman"/>
          <w:color w:val="000000"/>
          <w:sz w:val="28"/>
          <w:szCs w:val="28"/>
          <w:lang w:val="uk-UA" w:eastAsia="ru-RU"/>
        </w:rPr>
        <w:t xml:space="preserve">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bookmarkStart w:id="7" w:name="n139"/>
      <w:bookmarkEnd w:id="7"/>
      <w:r>
        <w:rPr>
          <w:rFonts w:ascii="Times New Roman" w:eastAsia="Times New Roman" w:hAnsi="Times New Roman" w:cs="Times New Roman"/>
          <w:color w:val="000000"/>
          <w:sz w:val="28"/>
          <w:szCs w:val="28"/>
          <w:lang w:val="uk-UA" w:eastAsia="ru-RU"/>
        </w:rPr>
        <w:t xml:space="preserve"> </w:t>
      </w:r>
    </w:p>
    <w:p w:rsid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Дистанційна</w:t>
      </w:r>
      <w:r w:rsidRPr="00D54366">
        <w:rPr>
          <w:rFonts w:ascii="Times New Roman" w:eastAsia="Times New Roman" w:hAnsi="Times New Roman" w:cs="Times New Roman"/>
          <w:color w:val="000000"/>
          <w:sz w:val="28"/>
          <w:szCs w:val="28"/>
          <w:lang w:val="uk-UA" w:eastAsia="ru-RU"/>
        </w:rPr>
        <w:t xml:space="preserve">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bookmarkStart w:id="8" w:name="n140"/>
      <w:bookmarkEnd w:id="8"/>
      <w:r>
        <w:rPr>
          <w:rFonts w:ascii="Times New Roman" w:eastAsia="Times New Roman" w:hAnsi="Times New Roman" w:cs="Times New Roman"/>
          <w:color w:val="000000"/>
          <w:sz w:val="28"/>
          <w:szCs w:val="28"/>
          <w:lang w:val="uk-UA" w:eastAsia="ru-RU"/>
        </w:rPr>
        <w:t xml:space="preserve"> </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lastRenderedPageBreak/>
        <w:t>Мережева</w:t>
      </w:r>
      <w:r w:rsidRPr="00D54366">
        <w:rPr>
          <w:rFonts w:ascii="Times New Roman" w:eastAsia="Times New Roman" w:hAnsi="Times New Roman" w:cs="Times New Roman"/>
          <w:color w:val="000000"/>
          <w:sz w:val="28"/>
          <w:szCs w:val="28"/>
          <w:lang w:val="uk-UA" w:eastAsia="ru-RU"/>
        </w:rPr>
        <w:t xml:space="preserve">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D54366" w:rsidRDefault="00D54366" w:rsidP="00D54366">
      <w:pPr>
        <w:pStyle w:val="a5"/>
        <w:numPr>
          <w:ilvl w:val="0"/>
          <w:numId w:val="18"/>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9" w:name="n135"/>
      <w:bookmarkEnd w:id="9"/>
      <w:r w:rsidRPr="00D54366">
        <w:rPr>
          <w:rFonts w:ascii="Times New Roman" w:eastAsia="Times New Roman" w:hAnsi="Times New Roman" w:cs="Times New Roman"/>
          <w:b/>
          <w:i/>
          <w:color w:val="000000"/>
          <w:sz w:val="28"/>
          <w:szCs w:val="28"/>
          <w:lang w:val="uk-UA" w:eastAsia="ru-RU"/>
        </w:rPr>
        <w:t>індивідуальна</w:t>
      </w:r>
      <w:r w:rsidRPr="00D54366">
        <w:rPr>
          <w:rFonts w:ascii="Times New Roman" w:eastAsia="Times New Roman" w:hAnsi="Times New Roman" w:cs="Times New Roman"/>
          <w:color w:val="000000"/>
          <w:sz w:val="28"/>
          <w:szCs w:val="28"/>
          <w:lang w:val="uk-UA" w:eastAsia="ru-RU"/>
        </w:rPr>
        <w:t xml:space="preserve"> (екстернатна, сімейна (домашня), педагогічний патронаж, на робочому місці (на виробництві); </w:t>
      </w:r>
    </w:p>
    <w:p w:rsidR="00D54366" w:rsidRPr="00D54366" w:rsidRDefault="00D54366" w:rsidP="00D54366">
      <w:pPr>
        <w:shd w:val="clear" w:color="auto" w:fill="FFFFFF"/>
        <w:tabs>
          <w:tab w:val="left" w:pos="851"/>
        </w:tabs>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Екстернатна</w:t>
      </w:r>
      <w:r w:rsidRPr="00D54366">
        <w:rPr>
          <w:rFonts w:ascii="Times New Roman" w:eastAsia="Times New Roman" w:hAnsi="Times New Roman" w:cs="Times New Roman"/>
          <w:color w:val="000000"/>
          <w:sz w:val="28"/>
          <w:szCs w:val="28"/>
          <w:lang w:val="uk-UA" w:eastAsia="ru-RU"/>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0" w:name="n142"/>
      <w:bookmarkEnd w:id="10"/>
      <w:r w:rsidRPr="00D54366">
        <w:rPr>
          <w:rFonts w:ascii="Times New Roman" w:eastAsia="Times New Roman" w:hAnsi="Times New Roman" w:cs="Times New Roman"/>
          <w:i/>
          <w:color w:val="000000"/>
          <w:sz w:val="28"/>
          <w:szCs w:val="28"/>
          <w:u w:val="single"/>
          <w:lang w:val="uk-UA" w:eastAsia="ru-RU"/>
        </w:rPr>
        <w:t>Сімейна</w:t>
      </w:r>
      <w:r w:rsidRPr="00D54366">
        <w:rPr>
          <w:rFonts w:ascii="Times New Roman" w:eastAsia="Times New Roman" w:hAnsi="Times New Roman" w:cs="Times New Roman"/>
          <w:color w:val="000000"/>
          <w:sz w:val="28"/>
          <w:szCs w:val="28"/>
          <w:lang w:val="uk-UA" w:eastAsia="ru-RU"/>
        </w:rPr>
        <w:t xml:space="preserve">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1" w:name="n143"/>
      <w:bookmarkEnd w:id="11"/>
      <w:r w:rsidRPr="00D54366">
        <w:rPr>
          <w:rFonts w:ascii="Times New Roman" w:eastAsia="Times New Roman" w:hAnsi="Times New Roman" w:cs="Times New Roman"/>
          <w:i/>
          <w:color w:val="000000"/>
          <w:sz w:val="28"/>
          <w:szCs w:val="28"/>
          <w:u w:val="single"/>
          <w:lang w:val="uk-UA" w:eastAsia="ru-RU"/>
        </w:rPr>
        <w:t>Педагогічний патронаж</w:t>
      </w:r>
      <w:r w:rsidRPr="00D54366">
        <w:rPr>
          <w:rFonts w:ascii="Times New Roman" w:eastAsia="Times New Roman" w:hAnsi="Times New Roman" w:cs="Times New Roman"/>
          <w:color w:val="000000"/>
          <w:sz w:val="28"/>
          <w:szCs w:val="28"/>
          <w:lang w:val="uk-UA" w:eastAsia="ru-RU"/>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2" w:name="n144"/>
      <w:bookmarkEnd w:id="12"/>
      <w:r w:rsidRPr="00D54366">
        <w:rPr>
          <w:rFonts w:ascii="Times New Roman" w:eastAsia="Times New Roman" w:hAnsi="Times New Roman" w:cs="Times New Roman"/>
          <w:color w:val="000000"/>
          <w:sz w:val="28"/>
          <w:szCs w:val="28"/>
          <w:lang w:val="uk-UA" w:eastAsia="ru-RU"/>
        </w:rPr>
        <w:t xml:space="preserve">Здобуття освіти </w:t>
      </w:r>
      <w:r w:rsidRPr="00D54366">
        <w:rPr>
          <w:rFonts w:ascii="Times New Roman" w:eastAsia="Times New Roman" w:hAnsi="Times New Roman" w:cs="Times New Roman"/>
          <w:i/>
          <w:color w:val="000000"/>
          <w:sz w:val="28"/>
          <w:szCs w:val="28"/>
          <w:u w:val="single"/>
          <w:lang w:val="uk-UA" w:eastAsia="ru-RU"/>
        </w:rPr>
        <w:t>на робочому</w:t>
      </w:r>
      <w:r w:rsidRPr="00D54366">
        <w:rPr>
          <w:rFonts w:ascii="Times New Roman" w:eastAsia="Times New Roman" w:hAnsi="Times New Roman" w:cs="Times New Roman"/>
          <w:color w:val="000000"/>
          <w:sz w:val="28"/>
          <w:szCs w:val="28"/>
          <w:lang w:val="uk-UA" w:eastAsia="ru-RU"/>
        </w:rPr>
        <w:t xml:space="preserve">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D54366" w:rsidRPr="00D54366" w:rsidRDefault="00D54366" w:rsidP="00D54366">
      <w:pPr>
        <w:pStyle w:val="a5"/>
        <w:numPr>
          <w:ilvl w:val="0"/>
          <w:numId w:val="17"/>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13" w:name="n136"/>
      <w:bookmarkEnd w:id="13"/>
      <w:r w:rsidRPr="00D54366">
        <w:rPr>
          <w:rFonts w:ascii="Times New Roman" w:eastAsia="Times New Roman" w:hAnsi="Times New Roman" w:cs="Times New Roman"/>
          <w:b/>
          <w:i/>
          <w:color w:val="000000"/>
          <w:sz w:val="28"/>
          <w:szCs w:val="28"/>
          <w:lang w:val="uk-UA" w:eastAsia="ru-RU"/>
        </w:rPr>
        <w:t>дуальна</w:t>
      </w:r>
      <w:bookmarkStart w:id="14" w:name="n137"/>
      <w:bookmarkStart w:id="15" w:name="n141"/>
      <w:bookmarkStart w:id="16" w:name="n145"/>
      <w:bookmarkEnd w:id="14"/>
      <w:bookmarkEnd w:id="15"/>
      <w:bookmarkEnd w:id="16"/>
      <w:r>
        <w:rPr>
          <w:rFonts w:ascii="Times New Roman" w:eastAsia="Times New Roman" w:hAnsi="Times New Roman" w:cs="Times New Roman"/>
          <w:color w:val="000000"/>
          <w:sz w:val="28"/>
          <w:szCs w:val="28"/>
          <w:lang w:val="uk-UA" w:eastAsia="ru-RU"/>
        </w:rPr>
        <w:t xml:space="preserve"> –</w:t>
      </w:r>
      <w:r w:rsidRPr="00D54366">
        <w:rPr>
          <w:rFonts w:ascii="Times New Roman" w:eastAsia="Times New Roman" w:hAnsi="Times New Roman" w:cs="Times New Roman"/>
          <w:color w:val="000000"/>
          <w:sz w:val="28"/>
          <w:szCs w:val="28"/>
          <w:lang w:val="uk-UA" w:eastAsia="ru-RU"/>
        </w:rPr>
        <w:t xml:space="preserve">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D54366" w:rsidRPr="00D54366" w:rsidRDefault="00D54366" w:rsidP="00D54366">
      <w:pPr>
        <w:pStyle w:val="rvps2"/>
        <w:shd w:val="clear" w:color="auto" w:fill="FFFFFF"/>
        <w:spacing w:before="0" w:beforeAutospacing="0" w:after="0" w:afterAutospacing="0" w:line="276" w:lineRule="auto"/>
        <w:ind w:firstLine="567"/>
        <w:jc w:val="both"/>
        <w:rPr>
          <w:color w:val="000000"/>
          <w:sz w:val="28"/>
          <w:szCs w:val="28"/>
          <w:lang w:val="uk-UA"/>
        </w:rPr>
      </w:pPr>
    </w:p>
    <w:p w:rsidR="00D54366" w:rsidRPr="00D54366" w:rsidRDefault="00D54366" w:rsidP="00620880">
      <w:pPr>
        <w:pStyle w:val="rvps2"/>
        <w:shd w:val="clear" w:color="auto" w:fill="FFFFFF"/>
        <w:spacing w:before="0" w:beforeAutospacing="0" w:after="0" w:afterAutospacing="0" w:line="276" w:lineRule="auto"/>
        <w:ind w:firstLine="450"/>
        <w:jc w:val="both"/>
        <w:rPr>
          <w:b/>
          <w:i/>
          <w:color w:val="000000"/>
          <w:sz w:val="28"/>
          <w:szCs w:val="28"/>
          <w:lang w:val="uk-UA"/>
        </w:rPr>
      </w:pPr>
      <w:r w:rsidRPr="00D54366">
        <w:rPr>
          <w:b/>
          <w:i/>
          <w:color w:val="000000"/>
          <w:sz w:val="28"/>
          <w:szCs w:val="28"/>
          <w:lang w:val="uk-UA"/>
        </w:rPr>
        <w:t xml:space="preserve">4. </w:t>
      </w:r>
      <w:r w:rsidR="00D9388A" w:rsidRPr="00D54366">
        <w:rPr>
          <w:b/>
          <w:i/>
          <w:color w:val="000000"/>
          <w:sz w:val="28"/>
          <w:szCs w:val="28"/>
          <w:lang w:val="uk-UA"/>
        </w:rPr>
        <w:t>Структура</w:t>
      </w:r>
      <w:r w:rsidRPr="00D54366">
        <w:rPr>
          <w:b/>
          <w:i/>
          <w:color w:val="000000"/>
          <w:sz w:val="28"/>
          <w:szCs w:val="28"/>
          <w:lang w:val="uk-UA"/>
        </w:rPr>
        <w:t xml:space="preserve"> освіти в Україні. </w:t>
      </w:r>
    </w:p>
    <w:p w:rsidR="00620880" w:rsidRPr="003C73A2" w:rsidRDefault="00620880" w:rsidP="00620880">
      <w:pPr>
        <w:pStyle w:val="rvps2"/>
        <w:shd w:val="clear" w:color="auto" w:fill="FFFFFF"/>
        <w:spacing w:before="0" w:beforeAutospacing="0" w:after="0" w:afterAutospacing="0" w:line="276" w:lineRule="auto"/>
        <w:ind w:firstLine="450"/>
        <w:jc w:val="center"/>
        <w:rPr>
          <w:b/>
          <w:color w:val="000000"/>
          <w:sz w:val="28"/>
          <w:szCs w:val="28"/>
          <w:lang w:val="uk-UA"/>
        </w:rPr>
      </w:pPr>
      <w:r w:rsidRPr="003C73A2">
        <w:rPr>
          <w:b/>
          <w:color w:val="000000"/>
          <w:sz w:val="28"/>
          <w:szCs w:val="28"/>
          <w:lang w:val="uk-UA"/>
        </w:rPr>
        <w:t>Невід’ємними складниками системи освіти є:</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17" w:name="n151"/>
      <w:bookmarkEnd w:id="17"/>
      <w:r w:rsidRPr="003C73A2">
        <w:rPr>
          <w:color w:val="000000"/>
          <w:sz w:val="28"/>
          <w:szCs w:val="28"/>
          <w:lang w:val="uk-UA"/>
        </w:rPr>
        <w:t>дошкільна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18" w:name="n152"/>
      <w:bookmarkEnd w:id="18"/>
      <w:r w:rsidRPr="003C73A2">
        <w:rPr>
          <w:color w:val="000000"/>
          <w:sz w:val="28"/>
          <w:szCs w:val="28"/>
          <w:lang w:val="uk-UA"/>
        </w:rPr>
        <w:t>повна загальна середня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19" w:name="n153"/>
      <w:bookmarkEnd w:id="19"/>
      <w:r w:rsidRPr="003C73A2">
        <w:rPr>
          <w:color w:val="000000"/>
          <w:sz w:val="28"/>
          <w:szCs w:val="28"/>
          <w:lang w:val="uk-UA"/>
        </w:rPr>
        <w:t>позашкільна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0" w:name="n154"/>
      <w:bookmarkEnd w:id="20"/>
      <w:r w:rsidRPr="003C73A2">
        <w:rPr>
          <w:color w:val="000000"/>
          <w:sz w:val="28"/>
          <w:szCs w:val="28"/>
          <w:lang w:val="uk-UA"/>
        </w:rPr>
        <w:t>спеціалізована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1" w:name="n155"/>
      <w:bookmarkEnd w:id="21"/>
      <w:r w:rsidRPr="003C73A2">
        <w:rPr>
          <w:color w:val="000000"/>
          <w:sz w:val="28"/>
          <w:szCs w:val="28"/>
          <w:lang w:val="uk-UA"/>
        </w:rPr>
        <w:t>професійна (професійно-технічна)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2" w:name="n156"/>
      <w:bookmarkEnd w:id="22"/>
      <w:r w:rsidRPr="003C73A2">
        <w:rPr>
          <w:color w:val="000000"/>
          <w:sz w:val="28"/>
          <w:szCs w:val="28"/>
          <w:lang w:val="uk-UA"/>
        </w:rPr>
        <w:t>фахова передвища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3" w:name="n157"/>
      <w:bookmarkEnd w:id="23"/>
      <w:r w:rsidRPr="003C73A2">
        <w:rPr>
          <w:color w:val="000000"/>
          <w:sz w:val="28"/>
          <w:szCs w:val="28"/>
          <w:lang w:val="uk-UA"/>
        </w:rPr>
        <w:t>вища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4" w:name="n158"/>
      <w:bookmarkEnd w:id="24"/>
      <w:r w:rsidRPr="003C73A2">
        <w:rPr>
          <w:color w:val="000000"/>
          <w:sz w:val="28"/>
          <w:szCs w:val="28"/>
          <w:lang w:val="uk-UA"/>
        </w:rPr>
        <w:t>освіта дорослих, у тому числі післядипломна освіта.</w:t>
      </w:r>
    </w:p>
    <w:p w:rsidR="00D9388A" w:rsidRDefault="00D9388A" w:rsidP="00620880">
      <w:pPr>
        <w:pStyle w:val="rvps2"/>
        <w:shd w:val="clear" w:color="auto" w:fill="FFFFFF"/>
        <w:spacing w:before="0" w:beforeAutospacing="0" w:after="0" w:afterAutospacing="0" w:line="276" w:lineRule="auto"/>
        <w:ind w:firstLine="450"/>
        <w:jc w:val="both"/>
        <w:rPr>
          <w:i/>
          <w:color w:val="000000"/>
          <w:sz w:val="28"/>
          <w:szCs w:val="28"/>
          <w:u w:val="single"/>
          <w:lang w:val="uk-UA"/>
        </w:rPr>
      </w:pP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lastRenderedPageBreak/>
        <w:t>Дошкільна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25" w:name="n176"/>
      <w:bookmarkEnd w:id="25"/>
      <w:r w:rsidRPr="003C73A2">
        <w:rPr>
          <w:color w:val="000000"/>
          <w:sz w:val="28"/>
          <w:szCs w:val="28"/>
          <w:lang w:val="uk-UA"/>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26" w:name="n177"/>
      <w:bookmarkEnd w:id="26"/>
      <w:r w:rsidRPr="003C73A2">
        <w:rPr>
          <w:color w:val="000000"/>
          <w:sz w:val="28"/>
          <w:szCs w:val="28"/>
          <w:lang w:val="uk-UA"/>
        </w:rPr>
        <w:t>Діти старшого дошкільного віку обов’язково охоплюються дошкільною освітою відповідно до стандарту дошкільної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27" w:name="n178"/>
      <w:bookmarkEnd w:id="27"/>
      <w:r w:rsidRPr="003C73A2">
        <w:rPr>
          <w:color w:val="000000"/>
          <w:sz w:val="28"/>
          <w:szCs w:val="28"/>
          <w:lang w:val="uk-UA"/>
        </w:rPr>
        <w:t>Відповідальність за здобуття дітьми дошкільної освіти несуть батьки.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28" w:name="n179"/>
      <w:bookmarkEnd w:id="28"/>
      <w:r w:rsidRPr="003C73A2">
        <w:rPr>
          <w:color w:val="000000"/>
          <w:sz w:val="28"/>
          <w:szCs w:val="28"/>
          <w:lang w:val="uk-UA"/>
        </w:rPr>
        <w:t>Батьки самостійно обирають способи та форми, якими забезпечують реалізацію права дітей на дошкільну освіту.</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bookmarkStart w:id="29" w:name="n180"/>
      <w:bookmarkStart w:id="30" w:name="n185"/>
      <w:bookmarkStart w:id="31" w:name="n186"/>
      <w:bookmarkEnd w:id="29"/>
      <w:bookmarkEnd w:id="30"/>
      <w:bookmarkEnd w:id="31"/>
      <w:r w:rsidRPr="00D9388A">
        <w:rPr>
          <w:b/>
          <w:color w:val="000000"/>
          <w:sz w:val="28"/>
          <w:szCs w:val="28"/>
          <w:lang w:val="uk-UA"/>
        </w:rPr>
        <w:t>Повна загальна середня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2" w:name="n187"/>
      <w:bookmarkEnd w:id="32"/>
      <w:r w:rsidRPr="003C73A2">
        <w:rPr>
          <w:b/>
          <w:color w:val="000000"/>
          <w:sz w:val="28"/>
          <w:szCs w:val="28"/>
          <w:lang w:val="uk-UA"/>
        </w:rPr>
        <w:t>Метою</w:t>
      </w:r>
      <w:r w:rsidRPr="003C73A2">
        <w:rPr>
          <w:color w:val="000000"/>
          <w:sz w:val="28"/>
          <w:szCs w:val="28"/>
          <w:lang w:val="uk-UA"/>
        </w:rPr>
        <w:t xml:space="preserve">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3" w:name="n188"/>
      <w:bookmarkEnd w:id="33"/>
      <w:r w:rsidRPr="003C73A2">
        <w:rPr>
          <w:color w:val="000000"/>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4" w:name="n189"/>
      <w:bookmarkEnd w:id="34"/>
      <w:r w:rsidRPr="003C73A2">
        <w:rPr>
          <w:color w:val="000000"/>
          <w:sz w:val="28"/>
          <w:szCs w:val="28"/>
          <w:lang w:val="uk-UA"/>
        </w:rPr>
        <w:t>вільне володіння державною мовою;</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5" w:name="n190"/>
      <w:bookmarkEnd w:id="35"/>
      <w:r w:rsidRPr="003C73A2">
        <w:rPr>
          <w:color w:val="000000"/>
          <w:sz w:val="28"/>
          <w:szCs w:val="28"/>
          <w:lang w:val="uk-UA"/>
        </w:rPr>
        <w:t>здатність спілкуватися рідною (у разі відмінності від державної) та іноземними мовами;</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6" w:name="n191"/>
      <w:bookmarkEnd w:id="36"/>
      <w:r w:rsidRPr="003C73A2">
        <w:rPr>
          <w:color w:val="000000"/>
          <w:sz w:val="28"/>
          <w:szCs w:val="28"/>
          <w:lang w:val="uk-UA"/>
        </w:rPr>
        <w:t>математична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7" w:name="n192"/>
      <w:bookmarkEnd w:id="37"/>
      <w:r w:rsidRPr="003C73A2">
        <w:rPr>
          <w:color w:val="000000"/>
          <w:sz w:val="28"/>
          <w:szCs w:val="28"/>
          <w:lang w:val="uk-UA"/>
        </w:rPr>
        <w:t>компетентності у галузі природничих наук, техніки і технологій;</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8" w:name="n193"/>
      <w:bookmarkEnd w:id="38"/>
      <w:r w:rsidRPr="003C73A2">
        <w:rPr>
          <w:color w:val="000000"/>
          <w:sz w:val="28"/>
          <w:szCs w:val="28"/>
          <w:lang w:val="uk-UA"/>
        </w:rPr>
        <w:t>інноваційність;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39" w:name="n194"/>
      <w:bookmarkEnd w:id="39"/>
      <w:r w:rsidRPr="003C73A2">
        <w:rPr>
          <w:color w:val="000000"/>
          <w:sz w:val="28"/>
          <w:szCs w:val="28"/>
          <w:lang w:val="uk-UA"/>
        </w:rPr>
        <w:t>екологічна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0" w:name="n195"/>
      <w:bookmarkEnd w:id="40"/>
      <w:r w:rsidRPr="003C73A2">
        <w:rPr>
          <w:color w:val="000000"/>
          <w:sz w:val="28"/>
          <w:szCs w:val="28"/>
          <w:lang w:val="uk-UA"/>
        </w:rPr>
        <w:t>інформаційно-комунікаційна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1" w:name="n196"/>
      <w:bookmarkEnd w:id="41"/>
      <w:r w:rsidRPr="003C73A2">
        <w:rPr>
          <w:color w:val="000000"/>
          <w:sz w:val="28"/>
          <w:szCs w:val="28"/>
          <w:lang w:val="uk-UA"/>
        </w:rPr>
        <w:t>навчання впродовж життя;</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2" w:name="n197"/>
      <w:bookmarkEnd w:id="42"/>
      <w:r w:rsidRPr="003C73A2">
        <w:rPr>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3" w:name="n198"/>
      <w:bookmarkEnd w:id="43"/>
      <w:r w:rsidRPr="003C73A2">
        <w:rPr>
          <w:color w:val="000000"/>
          <w:sz w:val="28"/>
          <w:szCs w:val="28"/>
          <w:lang w:val="uk-UA"/>
        </w:rPr>
        <w:t>культурна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4" w:name="n199"/>
      <w:bookmarkEnd w:id="44"/>
      <w:r w:rsidRPr="003C73A2">
        <w:rPr>
          <w:color w:val="000000"/>
          <w:sz w:val="28"/>
          <w:szCs w:val="28"/>
          <w:lang w:val="uk-UA"/>
        </w:rPr>
        <w:t>підприємливість та фінансова грамотність;</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45" w:name="n200"/>
      <w:bookmarkStart w:id="46" w:name="n201"/>
      <w:bookmarkEnd w:id="45"/>
      <w:bookmarkEnd w:id="46"/>
      <w:r w:rsidRPr="00D9388A">
        <w:rPr>
          <w:b/>
          <w:i/>
          <w:color w:val="000000"/>
          <w:sz w:val="28"/>
          <w:szCs w:val="28"/>
          <w:lang w:val="uk-UA"/>
        </w:rPr>
        <w:t>Спільними для всіх компетентностей є такі вміння</w:t>
      </w:r>
      <w:r w:rsidRPr="003C73A2">
        <w:rPr>
          <w:color w:val="000000"/>
          <w:sz w:val="28"/>
          <w:szCs w:val="28"/>
          <w:lang w:val="uk-UA"/>
        </w:rPr>
        <w:t>: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47" w:name="n202"/>
      <w:bookmarkEnd w:id="47"/>
      <w:r w:rsidRPr="003C73A2">
        <w:rPr>
          <w:color w:val="000000"/>
          <w:sz w:val="28"/>
          <w:szCs w:val="28"/>
          <w:lang w:val="uk-UA"/>
        </w:rPr>
        <w:t xml:space="preserve">Повна загальна середня освіта в Україні є </w:t>
      </w:r>
      <w:r w:rsidRPr="003C73A2">
        <w:rPr>
          <w:b/>
          <w:color w:val="000000"/>
          <w:sz w:val="28"/>
          <w:szCs w:val="28"/>
          <w:lang w:val="uk-UA"/>
        </w:rPr>
        <w:t>обов’язковою</w:t>
      </w:r>
      <w:r w:rsidRPr="003C73A2">
        <w:rPr>
          <w:color w:val="000000"/>
          <w:sz w:val="28"/>
          <w:szCs w:val="28"/>
          <w:lang w:val="uk-UA"/>
        </w:rPr>
        <w:t xml:space="preserve"> і здобувається в інституційних або індивідуальних формах, визначених законодавством, як правило, в закладах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48" w:name="n203"/>
      <w:bookmarkEnd w:id="48"/>
      <w:r w:rsidRPr="003C73A2">
        <w:rPr>
          <w:color w:val="000000"/>
          <w:sz w:val="28"/>
          <w:szCs w:val="28"/>
          <w:lang w:val="uk-UA"/>
        </w:rPr>
        <w:t xml:space="preserve">Повна загальна середня освіта має </w:t>
      </w:r>
      <w:r w:rsidRPr="003C73A2">
        <w:rPr>
          <w:b/>
          <w:i/>
          <w:color w:val="000000"/>
          <w:sz w:val="28"/>
          <w:szCs w:val="28"/>
          <w:lang w:val="uk-UA"/>
        </w:rPr>
        <w:t>три рівні освіти</w:t>
      </w:r>
      <w:r w:rsidRPr="003C73A2">
        <w:rPr>
          <w:color w:val="000000"/>
          <w:sz w:val="28"/>
          <w:szCs w:val="28"/>
          <w:lang w:val="uk-UA"/>
        </w:rPr>
        <w:t>:</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49" w:name="n204"/>
      <w:bookmarkEnd w:id="49"/>
      <w:r w:rsidRPr="003C73A2">
        <w:rPr>
          <w:color w:val="000000"/>
          <w:sz w:val="28"/>
          <w:szCs w:val="28"/>
          <w:lang w:val="uk-UA"/>
        </w:rPr>
        <w:lastRenderedPageBreak/>
        <w:t>початкова освіта тривалістю чотири роки;</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50" w:name="n205"/>
      <w:bookmarkEnd w:id="50"/>
      <w:r w:rsidRPr="003C73A2">
        <w:rPr>
          <w:color w:val="000000"/>
          <w:sz w:val="28"/>
          <w:szCs w:val="28"/>
          <w:lang w:val="uk-UA"/>
        </w:rPr>
        <w:t>базова середня освіта тривалістю п’ять років;</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51" w:name="n206"/>
      <w:bookmarkEnd w:id="51"/>
      <w:r w:rsidRPr="003C73A2">
        <w:rPr>
          <w:color w:val="000000"/>
          <w:sz w:val="28"/>
          <w:szCs w:val="28"/>
          <w:lang w:val="uk-UA"/>
        </w:rPr>
        <w:t>профільна середня освіта тривалістю три роки.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2" w:name="n207"/>
      <w:bookmarkEnd w:id="52"/>
      <w:r w:rsidRPr="003C73A2">
        <w:rPr>
          <w:color w:val="000000"/>
          <w:sz w:val="28"/>
          <w:szCs w:val="28"/>
          <w:lang w:val="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3" w:name="n208"/>
      <w:bookmarkEnd w:id="53"/>
      <w:r w:rsidRPr="003C73A2">
        <w:rPr>
          <w:color w:val="000000"/>
          <w:sz w:val="28"/>
          <w:szCs w:val="28"/>
          <w:lang w:val="uk-UA"/>
        </w:rPr>
        <w:t>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4" w:name="n209"/>
      <w:bookmarkEnd w:id="54"/>
      <w:r w:rsidRPr="003C73A2">
        <w:rPr>
          <w:color w:val="000000"/>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620880" w:rsidRPr="00D9388A" w:rsidRDefault="00620880" w:rsidP="00620880">
      <w:pPr>
        <w:pStyle w:val="rvps2"/>
        <w:shd w:val="clear" w:color="auto" w:fill="FFFFFF"/>
        <w:spacing w:before="0" w:beforeAutospacing="0" w:after="0" w:afterAutospacing="0" w:line="276" w:lineRule="auto"/>
        <w:ind w:firstLine="450"/>
        <w:jc w:val="both"/>
        <w:rPr>
          <w:b/>
          <w:i/>
          <w:color w:val="000000"/>
          <w:sz w:val="28"/>
          <w:szCs w:val="28"/>
          <w:lang w:val="uk-UA"/>
        </w:rPr>
      </w:pPr>
      <w:bookmarkStart w:id="55" w:name="n210"/>
      <w:bookmarkStart w:id="56" w:name="n211"/>
      <w:bookmarkEnd w:id="55"/>
      <w:bookmarkEnd w:id="56"/>
      <w:r w:rsidRPr="00D9388A">
        <w:rPr>
          <w:b/>
          <w:i/>
          <w:color w:val="000000"/>
          <w:sz w:val="28"/>
          <w:szCs w:val="28"/>
          <w:lang w:val="uk-UA"/>
        </w:rPr>
        <w:t>Здобуття профільної середньої освіти передбачає два спрямування:</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7" w:name="n212"/>
      <w:bookmarkEnd w:id="57"/>
      <w:r w:rsidRPr="005E5B6B">
        <w:rPr>
          <w:i/>
          <w:color w:val="000000"/>
          <w:sz w:val="28"/>
          <w:szCs w:val="28"/>
          <w:lang w:val="uk-UA"/>
        </w:rPr>
        <w:t>академічне</w:t>
      </w:r>
      <w:r w:rsidRPr="003C73A2">
        <w:rPr>
          <w:color w:val="000000"/>
          <w:sz w:val="28"/>
          <w:szCs w:val="28"/>
          <w:lang w:val="uk-UA"/>
        </w:rPr>
        <w:t xml:space="preserve">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8" w:name="n213"/>
      <w:bookmarkEnd w:id="58"/>
      <w:r w:rsidRPr="005E5B6B">
        <w:rPr>
          <w:i/>
          <w:color w:val="000000"/>
          <w:sz w:val="28"/>
          <w:szCs w:val="28"/>
          <w:lang w:val="uk-UA"/>
        </w:rPr>
        <w:t>професійне</w:t>
      </w:r>
      <w:r w:rsidRPr="003C73A2">
        <w:rPr>
          <w:color w:val="000000"/>
          <w:sz w:val="28"/>
          <w:szCs w:val="28"/>
          <w:lang w:val="uk-UA"/>
        </w:rPr>
        <w:t xml:space="preserve">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620880" w:rsidRPr="005E5B6B" w:rsidRDefault="00620880" w:rsidP="00620880">
      <w:pPr>
        <w:pStyle w:val="rvps2"/>
        <w:shd w:val="clear" w:color="auto" w:fill="FFFFFF"/>
        <w:spacing w:before="0" w:beforeAutospacing="0" w:after="0" w:afterAutospacing="0" w:line="276" w:lineRule="auto"/>
        <w:ind w:firstLine="450"/>
        <w:jc w:val="both"/>
        <w:rPr>
          <w:i/>
          <w:color w:val="000000"/>
          <w:sz w:val="28"/>
          <w:szCs w:val="28"/>
          <w:u w:val="single"/>
          <w:lang w:val="uk-UA"/>
        </w:rPr>
      </w:pPr>
      <w:bookmarkStart w:id="59" w:name="n214"/>
      <w:bookmarkStart w:id="60" w:name="n215"/>
      <w:bookmarkEnd w:id="59"/>
      <w:bookmarkEnd w:id="60"/>
      <w:r w:rsidRPr="005E5B6B">
        <w:rPr>
          <w:i/>
          <w:color w:val="000000"/>
          <w:sz w:val="28"/>
          <w:szCs w:val="28"/>
          <w:u w:val="single"/>
          <w:lang w:val="uk-UA"/>
        </w:rPr>
        <w:t>Позашкільна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1" w:name="n233"/>
      <w:bookmarkEnd w:id="61"/>
      <w:r w:rsidRPr="003C73A2">
        <w:rPr>
          <w:color w:val="000000"/>
          <w:sz w:val="28"/>
          <w:szCs w:val="28"/>
          <w:lang w:val="uk-UA"/>
        </w:rPr>
        <w:t>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2" w:name="n234"/>
      <w:bookmarkEnd w:id="62"/>
      <w:r w:rsidRPr="003C73A2">
        <w:rPr>
          <w:color w:val="000000"/>
          <w:sz w:val="28"/>
          <w:szCs w:val="28"/>
          <w:lang w:val="uk-UA"/>
        </w:rPr>
        <w:t>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Професійна (професійно-технічна)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3" w:name="n241"/>
      <w:bookmarkEnd w:id="63"/>
      <w:r w:rsidRPr="003C73A2">
        <w:rPr>
          <w:color w:val="000000"/>
          <w:sz w:val="28"/>
          <w:szCs w:val="28"/>
          <w:lang w:val="uk-UA"/>
        </w:rPr>
        <w:t>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4" w:name="n242"/>
      <w:bookmarkEnd w:id="64"/>
      <w:r w:rsidRPr="003C73A2">
        <w:rPr>
          <w:color w:val="000000"/>
          <w:sz w:val="28"/>
          <w:szCs w:val="28"/>
          <w:lang w:val="uk-UA"/>
        </w:rPr>
        <w:t>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171DDE" w:rsidRDefault="00171DDE" w:rsidP="00620880">
      <w:pPr>
        <w:pStyle w:val="rvps2"/>
        <w:shd w:val="clear" w:color="auto" w:fill="FFFFFF"/>
        <w:spacing w:before="0" w:beforeAutospacing="0" w:after="0" w:afterAutospacing="0" w:line="276" w:lineRule="auto"/>
        <w:ind w:firstLine="450"/>
        <w:jc w:val="both"/>
        <w:rPr>
          <w:b/>
          <w:color w:val="000000"/>
          <w:sz w:val="28"/>
          <w:szCs w:val="28"/>
          <w:lang w:val="uk-UA"/>
        </w:rPr>
      </w:pP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lastRenderedPageBreak/>
        <w:t>Фахова передвища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5" w:name="n257"/>
      <w:bookmarkEnd w:id="65"/>
      <w:r w:rsidRPr="003C73A2">
        <w:rPr>
          <w:color w:val="000000"/>
          <w:sz w:val="28"/>
          <w:szCs w:val="28"/>
          <w:lang w:val="uk-UA"/>
        </w:rPr>
        <w:t>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6" w:name="n258"/>
      <w:bookmarkEnd w:id="66"/>
      <w:r w:rsidRPr="003C73A2">
        <w:rPr>
          <w:color w:val="000000"/>
          <w:sz w:val="28"/>
          <w:szCs w:val="28"/>
          <w:lang w:val="uk-UA"/>
        </w:rPr>
        <w:t>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Вища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7" w:name="n265"/>
      <w:bookmarkEnd w:id="67"/>
      <w:r w:rsidRPr="003C73A2">
        <w:rPr>
          <w:color w:val="000000"/>
          <w:sz w:val="28"/>
          <w:szCs w:val="28"/>
          <w:lang w:val="uk-UA"/>
        </w:rPr>
        <w:t>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62088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8" w:name="n266"/>
      <w:bookmarkEnd w:id="68"/>
      <w:r w:rsidRPr="003C73A2">
        <w:rPr>
          <w:color w:val="000000"/>
          <w:sz w:val="28"/>
          <w:szCs w:val="28"/>
          <w:lang w:val="uk-UA"/>
        </w:rPr>
        <w:t>Вища освіта здобувається на основі повної загальної середньої освіти.</w:t>
      </w:r>
    </w:p>
    <w:p w:rsidR="00620880" w:rsidRPr="00573B39" w:rsidRDefault="00620880" w:rsidP="00620880">
      <w:pPr>
        <w:pStyle w:val="Default"/>
        <w:spacing w:line="276" w:lineRule="auto"/>
        <w:jc w:val="both"/>
        <w:rPr>
          <w:color w:val="auto"/>
          <w:sz w:val="28"/>
          <w:szCs w:val="28"/>
          <w:shd w:val="clear" w:color="auto" w:fill="FFFFFF"/>
          <w:lang w:val="uk-UA"/>
        </w:rPr>
      </w:pPr>
      <w:r>
        <w:rPr>
          <w:color w:val="auto"/>
          <w:sz w:val="28"/>
          <w:szCs w:val="28"/>
          <w:shd w:val="clear" w:color="auto" w:fill="FFFFFF"/>
          <w:lang w:val="uk-UA"/>
        </w:rPr>
        <w:t>Ступені вищої освіти</w:t>
      </w:r>
      <w:r w:rsidRPr="00573B39">
        <w:rPr>
          <w:color w:val="auto"/>
          <w:sz w:val="28"/>
          <w:szCs w:val="28"/>
          <w:shd w:val="clear" w:color="auto" w:fill="FFFFFF"/>
          <w:lang w:val="uk-UA"/>
        </w:rPr>
        <w:t>:</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r w:rsidRPr="00573B39">
        <w:rPr>
          <w:sz w:val="28"/>
          <w:szCs w:val="28"/>
          <w:lang w:val="uk-UA"/>
        </w:rPr>
        <w:t>1) молодший бакалавр;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69" w:name="n91"/>
      <w:bookmarkEnd w:id="69"/>
      <w:r w:rsidRPr="00573B39">
        <w:rPr>
          <w:sz w:val="28"/>
          <w:szCs w:val="28"/>
          <w:lang w:val="uk-UA"/>
        </w:rPr>
        <w:t>2) бакалавр;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70" w:name="n92"/>
      <w:bookmarkEnd w:id="70"/>
      <w:r w:rsidRPr="00573B39">
        <w:rPr>
          <w:sz w:val="28"/>
          <w:szCs w:val="28"/>
          <w:lang w:val="uk-UA"/>
        </w:rPr>
        <w:t>3) магістр;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71" w:name="n93"/>
      <w:bookmarkEnd w:id="71"/>
      <w:r w:rsidRPr="00573B39">
        <w:rPr>
          <w:sz w:val="28"/>
          <w:szCs w:val="28"/>
          <w:lang w:val="uk-UA"/>
        </w:rPr>
        <w:t>4) доктор філософії/доктор мистецтва;</w:t>
      </w:r>
    </w:p>
    <w:p w:rsidR="00620880" w:rsidRPr="00D9388A" w:rsidRDefault="00620880" w:rsidP="00620880">
      <w:pPr>
        <w:pStyle w:val="rvps2"/>
        <w:shd w:val="clear" w:color="auto" w:fill="FFFFFF"/>
        <w:spacing w:before="0" w:beforeAutospacing="0" w:after="0" w:afterAutospacing="0" w:line="276" w:lineRule="auto"/>
        <w:ind w:firstLine="450"/>
        <w:jc w:val="both"/>
        <w:textAlignment w:val="baseline"/>
        <w:rPr>
          <w:b/>
          <w:i/>
          <w:sz w:val="28"/>
          <w:szCs w:val="28"/>
          <w:u w:val="single"/>
          <w:lang w:val="uk-UA"/>
        </w:rPr>
      </w:pPr>
      <w:bookmarkStart w:id="72" w:name="n1506"/>
      <w:bookmarkStart w:id="73" w:name="n94"/>
      <w:bookmarkEnd w:id="72"/>
      <w:bookmarkEnd w:id="73"/>
      <w:r w:rsidRPr="00573B39">
        <w:rPr>
          <w:sz w:val="28"/>
          <w:szCs w:val="28"/>
          <w:lang w:val="uk-UA"/>
        </w:rPr>
        <w:t>5) доктор наук.</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D9388A">
        <w:rPr>
          <w:b/>
          <w:color w:val="000000"/>
          <w:sz w:val="28"/>
          <w:szCs w:val="28"/>
          <w:lang w:val="uk-UA"/>
        </w:rPr>
        <w:t>Освіта дорослих</w:t>
      </w:r>
      <w:r w:rsidRPr="003C73A2">
        <w:rPr>
          <w:color w:val="000000"/>
          <w:sz w:val="28"/>
          <w:szCs w:val="28"/>
          <w:lang w:val="uk-UA"/>
        </w:rPr>
        <w:t>,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4" w:name="n272"/>
      <w:bookmarkStart w:id="75" w:name="n273"/>
      <w:bookmarkEnd w:id="74"/>
      <w:bookmarkEnd w:id="75"/>
      <w:r w:rsidRPr="003C73A2">
        <w:rPr>
          <w:color w:val="000000"/>
          <w:sz w:val="28"/>
          <w:szCs w:val="28"/>
          <w:lang w:val="uk-UA"/>
        </w:rPr>
        <w:t>Складниками освіти дорослих є:</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76" w:name="n274"/>
      <w:bookmarkEnd w:id="76"/>
      <w:r w:rsidRPr="003C73A2">
        <w:rPr>
          <w:color w:val="000000"/>
          <w:sz w:val="28"/>
          <w:szCs w:val="28"/>
          <w:lang w:val="uk-UA"/>
        </w:rPr>
        <w:t>післядипломна освіта;</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77" w:name="n275"/>
      <w:bookmarkEnd w:id="77"/>
      <w:r w:rsidRPr="003C73A2">
        <w:rPr>
          <w:color w:val="000000"/>
          <w:sz w:val="28"/>
          <w:szCs w:val="28"/>
          <w:lang w:val="uk-UA"/>
        </w:rPr>
        <w:t>професійне навчання працівників;</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78" w:name="n276"/>
      <w:bookmarkEnd w:id="78"/>
      <w:r w:rsidRPr="003C73A2">
        <w:rPr>
          <w:color w:val="000000"/>
          <w:sz w:val="28"/>
          <w:szCs w:val="28"/>
          <w:lang w:val="uk-UA"/>
        </w:rPr>
        <w:t>курси перепідготовки та/або підвищення кваліфікації;</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79" w:name="n277"/>
      <w:bookmarkEnd w:id="79"/>
      <w:r w:rsidRPr="003C73A2">
        <w:rPr>
          <w:color w:val="000000"/>
          <w:sz w:val="28"/>
          <w:szCs w:val="28"/>
          <w:lang w:val="uk-UA"/>
        </w:rPr>
        <w:t>безперервний професійний розвиток;</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0" w:name="n278"/>
      <w:bookmarkEnd w:id="80"/>
      <w:r w:rsidRPr="003C73A2">
        <w:rPr>
          <w:color w:val="000000"/>
          <w:sz w:val="28"/>
          <w:szCs w:val="28"/>
          <w:lang w:val="uk-UA"/>
        </w:rPr>
        <w:t>будь-які інші складники, що передбачені законодавством, запропоновані суб’єктом освітньої діяльності або самостійно визначені особою.</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D9388A">
        <w:rPr>
          <w:b/>
          <w:color w:val="000000"/>
          <w:sz w:val="28"/>
          <w:szCs w:val="28"/>
          <w:lang w:val="uk-UA"/>
        </w:rPr>
        <w:t>Післядипломна освіта</w:t>
      </w:r>
      <w:r w:rsidRPr="003C73A2">
        <w:rPr>
          <w:color w:val="000000"/>
          <w:sz w:val="28"/>
          <w:szCs w:val="28"/>
          <w:lang w:val="uk-UA"/>
        </w:rPr>
        <w:t xml:space="preserve">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81" w:name="n281"/>
      <w:bookmarkEnd w:id="81"/>
      <w:r w:rsidRPr="003C73A2">
        <w:rPr>
          <w:color w:val="000000"/>
          <w:sz w:val="28"/>
          <w:szCs w:val="28"/>
          <w:lang w:val="uk-UA"/>
        </w:rPr>
        <w:t>Післядипломна освіта включає:</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82" w:name="n282"/>
      <w:bookmarkEnd w:id="82"/>
      <w:r w:rsidRPr="003C73A2">
        <w:rPr>
          <w:color w:val="000000"/>
          <w:sz w:val="28"/>
          <w:szCs w:val="28"/>
          <w:lang w:val="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83" w:name="n283"/>
      <w:bookmarkEnd w:id="83"/>
      <w:r w:rsidRPr="003C73A2">
        <w:rPr>
          <w:color w:val="000000"/>
          <w:sz w:val="28"/>
          <w:szCs w:val="28"/>
          <w:lang w:val="uk-UA"/>
        </w:rPr>
        <w:lastRenderedPageBreak/>
        <w:t>перепідготовку - освіту дорослих, спрямовану на професійне навчання з метою оволодіння іншою (іншими) професією (професіями);</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84" w:name="n284"/>
      <w:bookmarkEnd w:id="84"/>
      <w:r w:rsidRPr="003C73A2">
        <w:rPr>
          <w:color w:val="000000"/>
          <w:sz w:val="28"/>
          <w:szCs w:val="28"/>
          <w:lang w:val="uk-UA"/>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85" w:name="n285"/>
      <w:bookmarkEnd w:id="85"/>
      <w:r w:rsidRPr="003C73A2">
        <w:rPr>
          <w:color w:val="000000"/>
          <w:sz w:val="28"/>
          <w:szCs w:val="28"/>
          <w:lang w:val="uk-UA"/>
        </w:rPr>
        <w:t>стажування - набуття особою практичного досвіду виконання завдань та обов’язків у певній професійній діяльності або галузі знань.</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Спеціалізована освіта</w:t>
      </w:r>
    </w:p>
    <w:p w:rsidR="00620880" w:rsidRPr="002B721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86" w:name="n317"/>
      <w:bookmarkEnd w:id="86"/>
      <w:r w:rsidRPr="003C73A2">
        <w:rPr>
          <w:color w:val="000000"/>
          <w:sz w:val="28"/>
          <w:szCs w:val="28"/>
          <w:lang w:val="uk-UA"/>
        </w:rPr>
        <w:t>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bookmarkStart w:id="87" w:name="n318"/>
      <w:bookmarkStart w:id="88" w:name="n319"/>
      <w:bookmarkEnd w:id="87"/>
      <w:bookmarkEnd w:id="88"/>
    </w:p>
    <w:p w:rsidR="00620880" w:rsidRPr="00EB7B24" w:rsidRDefault="00620880" w:rsidP="00EB7B24">
      <w:pPr>
        <w:autoSpaceDE w:val="0"/>
        <w:autoSpaceDN w:val="0"/>
        <w:adjustRightInd w:val="0"/>
        <w:spacing w:after="0" w:line="276" w:lineRule="auto"/>
        <w:ind w:firstLine="567"/>
        <w:jc w:val="both"/>
        <w:rPr>
          <w:rFonts w:ascii="Times New Roman" w:hAnsi="Times New Roman" w:cs="Times New Roman"/>
          <w:sz w:val="28"/>
          <w:szCs w:val="28"/>
          <w:lang w:val="uk-UA"/>
        </w:rPr>
      </w:pPr>
    </w:p>
    <w:p w:rsidR="00EB7B24" w:rsidRPr="00EB7B24" w:rsidRDefault="00EB7B24"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p>
    <w:p w:rsidR="00F23781" w:rsidRPr="00EB7B24" w:rsidRDefault="00F23781" w:rsidP="00EB7B24">
      <w:pPr>
        <w:spacing w:after="0" w:line="276" w:lineRule="auto"/>
        <w:ind w:firstLine="567"/>
        <w:rPr>
          <w:rFonts w:ascii="Times New Roman" w:hAnsi="Times New Roman" w:cs="Times New Roman"/>
          <w:sz w:val="28"/>
          <w:szCs w:val="28"/>
          <w:lang w:val="uk-UA"/>
        </w:rPr>
      </w:pPr>
    </w:p>
    <w:sectPr w:rsidR="00F23781" w:rsidRPr="00EB7B24" w:rsidSect="003C25F2">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52" w:rsidRDefault="00C26F52" w:rsidP="003C25F2">
      <w:pPr>
        <w:spacing w:after="0" w:line="240" w:lineRule="auto"/>
      </w:pPr>
      <w:r>
        <w:separator/>
      </w:r>
    </w:p>
  </w:endnote>
  <w:endnote w:type="continuationSeparator" w:id="0">
    <w:p w:rsidR="00C26F52" w:rsidRDefault="00C26F52" w:rsidP="003C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52" w:rsidRDefault="00C26F52" w:rsidP="003C25F2">
      <w:pPr>
        <w:spacing w:after="0" w:line="240" w:lineRule="auto"/>
      </w:pPr>
      <w:r>
        <w:separator/>
      </w:r>
    </w:p>
  </w:footnote>
  <w:footnote w:type="continuationSeparator" w:id="0">
    <w:p w:rsidR="00C26F52" w:rsidRDefault="00C26F52" w:rsidP="003C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55056"/>
      <w:docPartObj>
        <w:docPartGallery w:val="Page Numbers (Top of Page)"/>
        <w:docPartUnique/>
      </w:docPartObj>
    </w:sdtPr>
    <w:sdtEndPr/>
    <w:sdtContent>
      <w:p w:rsidR="003C25F2" w:rsidRDefault="003C25F2">
        <w:pPr>
          <w:pStyle w:val="a7"/>
          <w:jc w:val="right"/>
        </w:pPr>
        <w:r>
          <w:fldChar w:fldCharType="begin"/>
        </w:r>
        <w:r>
          <w:instrText>PAGE   \* MERGEFORMAT</w:instrText>
        </w:r>
        <w:r>
          <w:fldChar w:fldCharType="separate"/>
        </w:r>
        <w:r w:rsidR="00EB33D4">
          <w:rPr>
            <w:noProof/>
          </w:rPr>
          <w:t>1</w:t>
        </w:r>
        <w:r>
          <w:fldChar w:fldCharType="end"/>
        </w:r>
      </w:p>
    </w:sdtContent>
  </w:sdt>
  <w:p w:rsidR="003C25F2" w:rsidRDefault="003C25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1B3"/>
    <w:multiLevelType w:val="hybridMultilevel"/>
    <w:tmpl w:val="E8D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3286A"/>
    <w:multiLevelType w:val="hybridMultilevel"/>
    <w:tmpl w:val="5B92679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D06251"/>
    <w:multiLevelType w:val="hybridMultilevel"/>
    <w:tmpl w:val="591E42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022898"/>
    <w:multiLevelType w:val="hybridMultilevel"/>
    <w:tmpl w:val="257C69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E015C3"/>
    <w:multiLevelType w:val="hybridMultilevel"/>
    <w:tmpl w:val="AE6E5ACA"/>
    <w:lvl w:ilvl="0" w:tplc="65062CF6">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2F2474D"/>
    <w:multiLevelType w:val="hybridMultilevel"/>
    <w:tmpl w:val="3866F1D0"/>
    <w:lvl w:ilvl="0" w:tplc="CF102EBA">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5DF0527"/>
    <w:multiLevelType w:val="hybridMultilevel"/>
    <w:tmpl w:val="BFA80F70"/>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79954A3"/>
    <w:multiLevelType w:val="hybridMultilevel"/>
    <w:tmpl w:val="4C6E9206"/>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27A649E0"/>
    <w:multiLevelType w:val="hybridMultilevel"/>
    <w:tmpl w:val="CABE7E7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2E6A6729"/>
    <w:multiLevelType w:val="multilevel"/>
    <w:tmpl w:val="C1EC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7CFA"/>
    <w:multiLevelType w:val="hybridMultilevel"/>
    <w:tmpl w:val="9E489DE8"/>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3C4F735E"/>
    <w:multiLevelType w:val="hybridMultilevel"/>
    <w:tmpl w:val="395C07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005383"/>
    <w:multiLevelType w:val="multilevel"/>
    <w:tmpl w:val="2B1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A0C1E"/>
    <w:multiLevelType w:val="hybridMultilevel"/>
    <w:tmpl w:val="FABC89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F60362A"/>
    <w:multiLevelType w:val="hybridMultilevel"/>
    <w:tmpl w:val="456488E4"/>
    <w:lvl w:ilvl="0" w:tplc="CF102EBA">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9C1537A"/>
    <w:multiLevelType w:val="hybridMultilevel"/>
    <w:tmpl w:val="EFCE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4B4D63"/>
    <w:multiLevelType w:val="hybridMultilevel"/>
    <w:tmpl w:val="3B627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8B753A"/>
    <w:multiLevelType w:val="hybridMultilevel"/>
    <w:tmpl w:val="13528212"/>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6"/>
  </w:num>
  <w:num w:numId="2">
    <w:abstractNumId w:val="13"/>
  </w:num>
  <w:num w:numId="3">
    <w:abstractNumId w:val="15"/>
  </w:num>
  <w:num w:numId="4">
    <w:abstractNumId w:val="14"/>
  </w:num>
  <w:num w:numId="5">
    <w:abstractNumId w:val="11"/>
  </w:num>
  <w:num w:numId="6">
    <w:abstractNumId w:val="0"/>
  </w:num>
  <w:num w:numId="7">
    <w:abstractNumId w:val="4"/>
  </w:num>
  <w:num w:numId="8">
    <w:abstractNumId w:val="5"/>
  </w:num>
  <w:num w:numId="9">
    <w:abstractNumId w:val="1"/>
  </w:num>
  <w:num w:numId="10">
    <w:abstractNumId w:val="10"/>
  </w:num>
  <w:num w:numId="11">
    <w:abstractNumId w:val="6"/>
  </w:num>
  <w:num w:numId="12">
    <w:abstractNumId w:val="7"/>
  </w:num>
  <w:num w:numId="13">
    <w:abstractNumId w:val="17"/>
  </w:num>
  <w:num w:numId="14">
    <w:abstractNumId w:val="8"/>
  </w:num>
  <w:num w:numId="15">
    <w:abstractNumId w:val="9"/>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99"/>
    <w:rsid w:val="00171DDE"/>
    <w:rsid w:val="00191755"/>
    <w:rsid w:val="001E4F56"/>
    <w:rsid w:val="001F303A"/>
    <w:rsid w:val="003C25F2"/>
    <w:rsid w:val="00596D5F"/>
    <w:rsid w:val="00620880"/>
    <w:rsid w:val="006531A5"/>
    <w:rsid w:val="00660255"/>
    <w:rsid w:val="00A603F1"/>
    <w:rsid w:val="00A72576"/>
    <w:rsid w:val="00AC1599"/>
    <w:rsid w:val="00B04357"/>
    <w:rsid w:val="00B57A11"/>
    <w:rsid w:val="00B856D4"/>
    <w:rsid w:val="00C26F52"/>
    <w:rsid w:val="00C824F6"/>
    <w:rsid w:val="00D54366"/>
    <w:rsid w:val="00D9388A"/>
    <w:rsid w:val="00DC4961"/>
    <w:rsid w:val="00EB33D4"/>
    <w:rsid w:val="00EB7B24"/>
    <w:rsid w:val="00EE7E23"/>
    <w:rsid w:val="00F23781"/>
    <w:rsid w:val="00F9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2D7C-E8C5-4426-A572-B65CC201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3781"/>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23781"/>
    <w:rPr>
      <w:rFonts w:ascii="Times New Roman" w:eastAsia="Times New Roman" w:hAnsi="Times New Roman" w:cs="Times New Roman"/>
      <w:sz w:val="28"/>
      <w:szCs w:val="24"/>
      <w:lang w:eastAsia="ru-RU"/>
    </w:rPr>
  </w:style>
  <w:style w:type="paragraph" w:styleId="a5">
    <w:name w:val="List Paragraph"/>
    <w:basedOn w:val="a"/>
    <w:uiPriority w:val="34"/>
    <w:qFormat/>
    <w:rsid w:val="00F23781"/>
    <w:pPr>
      <w:ind w:left="720"/>
      <w:contextualSpacing/>
    </w:pPr>
  </w:style>
  <w:style w:type="table" w:styleId="a6">
    <w:name w:val="Table Grid"/>
    <w:basedOn w:val="a1"/>
    <w:rsid w:val="00EE7E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5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3C2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5F2"/>
  </w:style>
  <w:style w:type="paragraph" w:styleId="a9">
    <w:name w:val="footer"/>
    <w:basedOn w:val="a"/>
    <w:link w:val="aa"/>
    <w:uiPriority w:val="99"/>
    <w:unhideWhenUsed/>
    <w:rsid w:val="003C2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5F2"/>
  </w:style>
  <w:style w:type="paragraph" w:customStyle="1" w:styleId="rvps2">
    <w:name w:val="rvps2"/>
    <w:basedOn w:val="a"/>
    <w:rsid w:val="00620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rsid w:val="0062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620880"/>
    <w:rPr>
      <w:b/>
      <w:bCs/>
    </w:rPr>
  </w:style>
  <w:style w:type="paragraph" w:styleId="ad">
    <w:name w:val="Balloon Text"/>
    <w:basedOn w:val="a"/>
    <w:link w:val="ae"/>
    <w:uiPriority w:val="99"/>
    <w:semiHidden/>
    <w:unhideWhenUsed/>
    <w:rsid w:val="006602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0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25148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Home-PC</cp:lastModifiedBy>
  <cp:revision>2</cp:revision>
  <cp:lastPrinted>2019-01-27T11:44:00Z</cp:lastPrinted>
  <dcterms:created xsi:type="dcterms:W3CDTF">2021-09-09T08:40:00Z</dcterms:created>
  <dcterms:modified xsi:type="dcterms:W3CDTF">2021-09-09T08:40:00Z</dcterms:modified>
</cp:coreProperties>
</file>