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5A" w:rsidRPr="003B61B8" w:rsidRDefault="008B665A" w:rsidP="008B665A">
      <w:pPr>
        <w:pStyle w:val="a3"/>
        <w:spacing w:line="360" w:lineRule="auto"/>
        <w:jc w:val="both"/>
        <w:rPr>
          <w:b w:val="0"/>
          <w:bCs/>
          <w:szCs w:val="28"/>
        </w:rPr>
      </w:pPr>
      <w:r w:rsidRPr="003B61B8">
        <w:rPr>
          <w:b w:val="0"/>
          <w:bCs/>
          <w:szCs w:val="28"/>
        </w:rPr>
        <w:t>. Виконайте тестові завдання:</w:t>
      </w:r>
    </w:p>
    <w:p w:rsidR="008B665A" w:rsidRPr="003B61B8" w:rsidRDefault="008B665A" w:rsidP="008B665A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8"/>
          <w:szCs w:val="28"/>
          <w:lang w:val="uk-UA"/>
        </w:rPr>
      </w:pPr>
      <w:r w:rsidRPr="003B61B8">
        <w:rPr>
          <w:b/>
          <w:i/>
          <w:sz w:val="28"/>
          <w:szCs w:val="28"/>
          <w:lang w:val="uk-UA"/>
        </w:rPr>
        <w:t xml:space="preserve">Метод педагогіки, який застосовується для вивчення діяльності та поведінки людини шляхом реєстрації актів поведінки, які, згідно гіпотези дослідження, виявляють психічні процеси – це: 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спостереження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лабораторний експеримент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природний експеримент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тестування.</w:t>
      </w:r>
    </w:p>
    <w:p w:rsidR="008B665A" w:rsidRPr="003B61B8" w:rsidRDefault="008B665A" w:rsidP="008B665A">
      <w:pPr>
        <w:pStyle w:val="a5"/>
        <w:ind w:left="720" w:hanging="720"/>
        <w:rPr>
          <w:b/>
          <w:bCs/>
          <w:i/>
          <w:szCs w:val="28"/>
        </w:rPr>
      </w:pPr>
      <w:r w:rsidRPr="003B61B8">
        <w:rPr>
          <w:b/>
          <w:bCs/>
          <w:i/>
          <w:szCs w:val="28"/>
        </w:rPr>
        <w:t xml:space="preserve">      2.</w:t>
      </w:r>
      <w:r w:rsidRPr="003B61B8">
        <w:rPr>
          <w:b/>
          <w:bCs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Головним</w:t>
      </w:r>
      <w:proofErr w:type="spellEnd"/>
      <w:r w:rsidRPr="003B61B8">
        <w:rPr>
          <w:b/>
          <w:bCs/>
          <w:i/>
          <w:szCs w:val="28"/>
        </w:rPr>
        <w:t xml:space="preserve"> мотивом </w:t>
      </w:r>
      <w:proofErr w:type="spellStart"/>
      <w:r w:rsidRPr="003B61B8">
        <w:rPr>
          <w:b/>
          <w:bCs/>
          <w:i/>
          <w:szCs w:val="28"/>
        </w:rPr>
        <w:t>дійсно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педагогічної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спрямованості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особистості</w:t>
      </w:r>
      <w:proofErr w:type="spellEnd"/>
      <w:proofErr w:type="gramStart"/>
      <w:r w:rsidRPr="003B61B8">
        <w:rPr>
          <w:b/>
          <w:bCs/>
          <w:i/>
          <w:szCs w:val="28"/>
        </w:rPr>
        <w:t xml:space="preserve"> є:</w:t>
      </w:r>
      <w:proofErr w:type="gramEnd"/>
    </w:p>
    <w:p w:rsidR="008B665A" w:rsidRPr="003B61B8" w:rsidRDefault="008B665A" w:rsidP="008B665A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наявність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педагогічної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освіти</w:t>
      </w:r>
      <w:proofErr w:type="spellEnd"/>
      <w:r w:rsidRPr="003B61B8">
        <w:rPr>
          <w:szCs w:val="28"/>
        </w:rPr>
        <w:t>;</w:t>
      </w:r>
    </w:p>
    <w:p w:rsidR="008B665A" w:rsidRPr="003B61B8" w:rsidRDefault="008B665A" w:rsidP="008B665A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педагогічне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покликання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тобто</w:t>
      </w:r>
      <w:proofErr w:type="spellEnd"/>
      <w:r w:rsidRPr="003B61B8">
        <w:rPr>
          <w:szCs w:val="28"/>
        </w:rPr>
        <w:t xml:space="preserve"> потреба у </w:t>
      </w:r>
      <w:proofErr w:type="spellStart"/>
      <w:r w:rsidRPr="003B61B8">
        <w:rPr>
          <w:szCs w:val="28"/>
        </w:rPr>
        <w:t>обраній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діяльності</w:t>
      </w:r>
      <w:proofErr w:type="spellEnd"/>
      <w:r w:rsidRPr="003B61B8">
        <w:rPr>
          <w:szCs w:val="28"/>
        </w:rPr>
        <w:t>;</w:t>
      </w:r>
    </w:p>
    <w:p w:rsidR="008B665A" w:rsidRPr="003B61B8" w:rsidRDefault="008B665A" w:rsidP="008B665A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досконале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знання</w:t>
      </w:r>
      <w:proofErr w:type="spellEnd"/>
      <w:r w:rsidRPr="003B61B8">
        <w:rPr>
          <w:szCs w:val="28"/>
        </w:rPr>
        <w:t xml:space="preserve"> предмету, </w:t>
      </w:r>
      <w:proofErr w:type="spellStart"/>
      <w:r w:rsidRPr="003B61B8">
        <w:rPr>
          <w:szCs w:val="28"/>
        </w:rPr>
        <w:t>який</w:t>
      </w:r>
      <w:proofErr w:type="spellEnd"/>
      <w:r w:rsidRPr="003B61B8">
        <w:rPr>
          <w:szCs w:val="28"/>
        </w:rPr>
        <w:t xml:space="preserve"> вона </w:t>
      </w:r>
      <w:proofErr w:type="spellStart"/>
      <w:r w:rsidRPr="003B61B8">
        <w:rPr>
          <w:szCs w:val="28"/>
        </w:rPr>
        <w:t>виклада</w:t>
      </w:r>
      <w:proofErr w:type="gramStart"/>
      <w:r w:rsidRPr="003B61B8">
        <w:rPr>
          <w:szCs w:val="28"/>
        </w:rPr>
        <w:t>є</w:t>
      </w:r>
      <w:proofErr w:type="spellEnd"/>
      <w:r w:rsidRPr="003B61B8">
        <w:rPr>
          <w:szCs w:val="28"/>
        </w:rPr>
        <w:t>;</w:t>
      </w:r>
      <w:proofErr w:type="gramEnd"/>
    </w:p>
    <w:p w:rsidR="008B665A" w:rsidRPr="003B61B8" w:rsidRDefault="008B665A" w:rsidP="008B665A">
      <w:pPr>
        <w:pStyle w:val="a5"/>
        <w:numPr>
          <w:ilvl w:val="0"/>
          <w:numId w:val="2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інтерес</w:t>
      </w:r>
      <w:proofErr w:type="spellEnd"/>
      <w:r w:rsidRPr="003B61B8">
        <w:rPr>
          <w:szCs w:val="28"/>
        </w:rPr>
        <w:t xml:space="preserve"> до </w:t>
      </w:r>
      <w:proofErr w:type="spellStart"/>
      <w:r w:rsidRPr="003B61B8">
        <w:rPr>
          <w:szCs w:val="28"/>
        </w:rPr>
        <w:t>змісту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педагогічної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діяльності</w:t>
      </w:r>
      <w:proofErr w:type="spellEnd"/>
      <w:r w:rsidRPr="003B61B8">
        <w:rPr>
          <w:szCs w:val="28"/>
        </w:rPr>
        <w:t>.</w:t>
      </w:r>
    </w:p>
    <w:p w:rsidR="008B665A" w:rsidRPr="003B61B8" w:rsidRDefault="008B665A" w:rsidP="008B665A">
      <w:pPr>
        <w:ind w:left="900" w:hanging="900"/>
        <w:jc w:val="both"/>
        <w:rPr>
          <w:b/>
          <w:bCs/>
          <w:i/>
          <w:sz w:val="28"/>
          <w:szCs w:val="28"/>
          <w:lang w:val="uk-UA"/>
        </w:rPr>
      </w:pPr>
      <w:r w:rsidRPr="003B61B8">
        <w:rPr>
          <w:b/>
          <w:bCs/>
          <w:sz w:val="28"/>
          <w:szCs w:val="28"/>
          <w:lang w:val="uk-UA"/>
        </w:rPr>
        <w:t xml:space="preserve">      </w:t>
      </w:r>
      <w:r w:rsidRPr="003B61B8">
        <w:rPr>
          <w:b/>
          <w:bCs/>
          <w:i/>
          <w:sz w:val="28"/>
          <w:szCs w:val="28"/>
          <w:lang w:val="uk-UA"/>
        </w:rPr>
        <w:t>3.</w:t>
      </w:r>
      <w:r w:rsidRPr="003B61B8">
        <w:rPr>
          <w:b/>
          <w:bCs/>
          <w:sz w:val="28"/>
          <w:szCs w:val="28"/>
          <w:lang w:val="uk-UA"/>
        </w:rPr>
        <w:t xml:space="preserve">  </w:t>
      </w:r>
      <w:r w:rsidRPr="003B61B8">
        <w:rPr>
          <w:b/>
          <w:bCs/>
          <w:i/>
          <w:sz w:val="28"/>
          <w:szCs w:val="28"/>
          <w:lang w:val="uk-UA"/>
        </w:rPr>
        <w:t>Доберіть один із принципів, який лежить в основі читання лекцій з гуманітарних дисциплін:</w:t>
      </w:r>
    </w:p>
    <w:p w:rsidR="008B665A" w:rsidRPr="003B61B8" w:rsidRDefault="008B665A" w:rsidP="008B665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підбір тематичного змісту та форми подання матеріалу з урахуванням інтересів та особливостей аудиторії;;</w:t>
      </w:r>
    </w:p>
    <w:p w:rsidR="008B665A" w:rsidRPr="003B61B8" w:rsidRDefault="008B665A" w:rsidP="008B665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теоретичне обґрунтування лекційного матеріалу;</w:t>
      </w:r>
    </w:p>
    <w:p w:rsidR="008B665A" w:rsidRPr="003B61B8" w:rsidRDefault="008B665A" w:rsidP="008B665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розгорнуте та детальне викладення теми</w:t>
      </w:r>
      <w:r w:rsidRPr="003B61B8">
        <w:rPr>
          <w:sz w:val="28"/>
          <w:szCs w:val="28"/>
        </w:rPr>
        <w:t>.</w:t>
      </w:r>
    </w:p>
    <w:p w:rsidR="008B665A" w:rsidRPr="003B61B8" w:rsidRDefault="008B665A" w:rsidP="008B665A">
      <w:pPr>
        <w:ind w:left="1080"/>
        <w:jc w:val="both"/>
        <w:rPr>
          <w:b/>
          <w:sz w:val="28"/>
          <w:szCs w:val="28"/>
          <w:lang w:val="uk-UA"/>
        </w:rPr>
      </w:pPr>
    </w:p>
    <w:p w:rsidR="008B665A" w:rsidRPr="003B61B8" w:rsidRDefault="008B665A" w:rsidP="008B665A">
      <w:pPr>
        <w:ind w:left="360" w:hanging="360"/>
        <w:jc w:val="both"/>
        <w:rPr>
          <w:b/>
          <w:sz w:val="28"/>
          <w:szCs w:val="28"/>
          <w:lang w:val="uk-UA"/>
        </w:rPr>
      </w:pPr>
      <w:r w:rsidRPr="003B61B8">
        <w:rPr>
          <w:b/>
          <w:sz w:val="28"/>
          <w:szCs w:val="28"/>
          <w:lang w:val="uk-UA"/>
        </w:rPr>
        <w:t>4. Розташуйте у правильному порядку структурні елементи підготовки та проведення практикуму у вищій школі:</w:t>
      </w:r>
    </w:p>
    <w:p w:rsidR="008B665A" w:rsidRPr="003B61B8" w:rsidRDefault="008B665A" w:rsidP="008B665A">
      <w:pPr>
        <w:jc w:val="both"/>
        <w:rPr>
          <w:color w:val="000000"/>
          <w:sz w:val="28"/>
          <w:szCs w:val="28"/>
        </w:rPr>
      </w:pPr>
      <w:r w:rsidRPr="003B61B8">
        <w:rPr>
          <w:sz w:val="28"/>
          <w:szCs w:val="28"/>
          <w:lang w:val="uk-UA"/>
        </w:rPr>
        <w:tab/>
        <w:t xml:space="preserve">     -    </w:t>
      </w:r>
      <w:r w:rsidRPr="003B61B8">
        <w:rPr>
          <w:color w:val="000000"/>
          <w:spacing w:val="-2"/>
          <w:sz w:val="28"/>
          <w:szCs w:val="28"/>
          <w:lang w:val="uk-UA"/>
        </w:rPr>
        <w:t>повідомлення викладачем теми та цілей практикуму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240" w:lineRule="auto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складання звіту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мотивація навчальної діяльності студентів, ознайомлення їх з інструкціями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підбір необхідного обладнання та матеріалів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рефлексія діяльності;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обговорення та теоретична інтерпретація отриманих результатів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1"/>
          <w:sz w:val="28"/>
          <w:szCs w:val="28"/>
          <w:lang w:val="uk-UA"/>
        </w:rPr>
        <w:t>захист результатів</w:t>
      </w:r>
      <w:r w:rsidRPr="003B61B8">
        <w:rPr>
          <w:color w:val="000000"/>
          <w:spacing w:val="-1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актуалізація опорних знань студентів</w:t>
      </w:r>
      <w:r w:rsidRPr="003B61B8">
        <w:rPr>
          <w:color w:val="000000"/>
          <w:spacing w:val="-2"/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4"/>
        </w:numPr>
        <w:shd w:val="clear" w:color="auto" w:fill="FFFFFF"/>
        <w:tabs>
          <w:tab w:val="left" w:pos="1795"/>
        </w:tabs>
        <w:spacing w:after="0" w:line="322" w:lineRule="exact"/>
        <w:ind w:left="1445" w:hanging="360"/>
        <w:jc w:val="both"/>
        <w:rPr>
          <w:color w:val="000000"/>
          <w:sz w:val="28"/>
          <w:szCs w:val="28"/>
        </w:rPr>
      </w:pPr>
      <w:r w:rsidRPr="003B61B8">
        <w:rPr>
          <w:color w:val="000000"/>
          <w:spacing w:val="-2"/>
          <w:sz w:val="28"/>
          <w:szCs w:val="28"/>
          <w:lang w:val="uk-UA"/>
        </w:rPr>
        <w:t>виконання роботи студентами</w:t>
      </w:r>
      <w:r w:rsidRPr="003B61B8">
        <w:rPr>
          <w:color w:val="000000"/>
          <w:spacing w:val="-2"/>
          <w:sz w:val="28"/>
          <w:szCs w:val="28"/>
        </w:rPr>
        <w:t>.</w:t>
      </w:r>
    </w:p>
    <w:p w:rsidR="008B665A" w:rsidRPr="003B61B8" w:rsidRDefault="008B665A" w:rsidP="008B665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5</w:t>
      </w:r>
      <w:r w:rsidRPr="003B61B8">
        <w:rPr>
          <w:b/>
          <w:i/>
          <w:sz w:val="28"/>
          <w:szCs w:val="28"/>
          <w:lang w:val="uk-UA"/>
        </w:rPr>
        <w:t>. Людина як джерело пізнання та перетворення дійсності, носій активності – це:</w:t>
      </w:r>
    </w:p>
    <w:p w:rsidR="008B665A" w:rsidRPr="003B61B8" w:rsidRDefault="008B665A" w:rsidP="008B665A">
      <w:pPr>
        <w:numPr>
          <w:ilvl w:val="0"/>
          <w:numId w:val="5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індивід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5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індивідуальність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5"/>
        </w:numPr>
        <w:spacing w:after="0" w:line="240" w:lineRule="auto"/>
        <w:ind w:firstLine="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суб’єкт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5"/>
        </w:numPr>
        <w:spacing w:after="0" w:line="240" w:lineRule="auto"/>
        <w:ind w:firstLine="0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lastRenderedPageBreak/>
        <w:t>особистість.</w:t>
      </w:r>
    </w:p>
    <w:p w:rsidR="008B665A" w:rsidRPr="003B61B8" w:rsidRDefault="008B665A" w:rsidP="008B665A">
      <w:pPr>
        <w:pStyle w:val="a5"/>
        <w:ind w:left="1620" w:hanging="1620"/>
        <w:rPr>
          <w:b/>
          <w:bCs/>
          <w:i/>
          <w:szCs w:val="28"/>
        </w:rPr>
      </w:pPr>
      <w:r w:rsidRPr="003B61B8">
        <w:rPr>
          <w:i/>
          <w:szCs w:val="28"/>
        </w:rPr>
        <w:t xml:space="preserve"> </w:t>
      </w:r>
      <w:r>
        <w:rPr>
          <w:i/>
          <w:szCs w:val="28"/>
          <w:lang w:val="uk-UA"/>
        </w:rPr>
        <w:t>6</w:t>
      </w:r>
      <w:r w:rsidRPr="003B61B8">
        <w:rPr>
          <w:b/>
          <w:i/>
          <w:szCs w:val="28"/>
        </w:rPr>
        <w:t xml:space="preserve">. </w:t>
      </w:r>
      <w:r w:rsidRPr="003B61B8">
        <w:rPr>
          <w:b/>
          <w:bCs/>
          <w:i/>
          <w:szCs w:val="28"/>
        </w:rPr>
        <w:t xml:space="preserve">В </w:t>
      </w:r>
      <w:proofErr w:type="spellStart"/>
      <w:r w:rsidRPr="003B61B8">
        <w:rPr>
          <w:b/>
          <w:bCs/>
          <w:i/>
          <w:szCs w:val="28"/>
        </w:rPr>
        <w:t>яких</w:t>
      </w:r>
      <w:proofErr w:type="spellEnd"/>
      <w:r w:rsidRPr="003B61B8">
        <w:rPr>
          <w:b/>
          <w:bCs/>
          <w:i/>
          <w:szCs w:val="28"/>
        </w:rPr>
        <w:t xml:space="preserve"> з </w:t>
      </w:r>
      <w:proofErr w:type="spellStart"/>
      <w:r w:rsidRPr="003B61B8">
        <w:rPr>
          <w:b/>
          <w:bCs/>
          <w:i/>
          <w:szCs w:val="28"/>
        </w:rPr>
        <w:t>трьох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перелічених</w:t>
      </w:r>
      <w:proofErr w:type="spellEnd"/>
      <w:r w:rsidRPr="003B61B8">
        <w:rPr>
          <w:b/>
          <w:bCs/>
          <w:i/>
          <w:szCs w:val="28"/>
        </w:rPr>
        <w:t xml:space="preserve"> тут </w:t>
      </w:r>
      <w:proofErr w:type="spellStart"/>
      <w:r w:rsidRPr="003B61B8">
        <w:rPr>
          <w:b/>
          <w:bCs/>
          <w:i/>
          <w:szCs w:val="28"/>
        </w:rPr>
        <w:t>матеріалах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знаходить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своє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відображення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змі</w:t>
      </w:r>
      <w:proofErr w:type="gramStart"/>
      <w:r w:rsidRPr="003B61B8">
        <w:rPr>
          <w:b/>
          <w:bCs/>
          <w:i/>
          <w:szCs w:val="28"/>
        </w:rPr>
        <w:t>ст</w:t>
      </w:r>
      <w:proofErr w:type="spellEnd"/>
      <w:proofErr w:type="gram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освіти</w:t>
      </w:r>
      <w:proofErr w:type="spellEnd"/>
      <w:r w:rsidRPr="003B61B8">
        <w:rPr>
          <w:b/>
          <w:bCs/>
          <w:i/>
          <w:szCs w:val="28"/>
        </w:rPr>
        <w:t>:</w:t>
      </w:r>
    </w:p>
    <w:p w:rsidR="008B665A" w:rsidRPr="003B61B8" w:rsidRDefault="008B665A" w:rsidP="008B665A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накази</w:t>
      </w:r>
      <w:proofErr w:type="spellEnd"/>
      <w:r w:rsidRPr="003B61B8">
        <w:rPr>
          <w:szCs w:val="28"/>
        </w:rPr>
        <w:t xml:space="preserve">, </w:t>
      </w:r>
      <w:proofErr w:type="spellStart"/>
      <w:proofErr w:type="gramStart"/>
      <w:r w:rsidRPr="003B61B8">
        <w:rPr>
          <w:szCs w:val="28"/>
        </w:rPr>
        <w:t>р</w:t>
      </w:r>
      <w:proofErr w:type="gramEnd"/>
      <w:r w:rsidRPr="003B61B8">
        <w:rPr>
          <w:szCs w:val="28"/>
        </w:rPr>
        <w:t>ішення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вченої</w:t>
      </w:r>
      <w:proofErr w:type="spellEnd"/>
      <w:r w:rsidRPr="003B61B8">
        <w:rPr>
          <w:szCs w:val="28"/>
        </w:rPr>
        <w:t xml:space="preserve"> ради вузу, </w:t>
      </w:r>
      <w:proofErr w:type="spellStart"/>
      <w:r w:rsidRPr="003B61B8">
        <w:rPr>
          <w:szCs w:val="28"/>
        </w:rPr>
        <w:t>методичні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матеріали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Міністерства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освіти</w:t>
      </w:r>
      <w:proofErr w:type="spellEnd"/>
      <w:r w:rsidRPr="003B61B8">
        <w:rPr>
          <w:szCs w:val="28"/>
        </w:rPr>
        <w:t xml:space="preserve"> і науки;</w:t>
      </w:r>
    </w:p>
    <w:p w:rsidR="008B665A" w:rsidRPr="003B61B8" w:rsidRDefault="008B665A" w:rsidP="008B665A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плани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методичні</w:t>
      </w:r>
      <w:proofErr w:type="spellEnd"/>
      <w:r w:rsidRPr="003B61B8">
        <w:rPr>
          <w:szCs w:val="28"/>
        </w:rPr>
        <w:t xml:space="preserve"> </w:t>
      </w:r>
      <w:proofErr w:type="spellStart"/>
      <w:proofErr w:type="gramStart"/>
      <w:r w:rsidRPr="003B61B8">
        <w:rPr>
          <w:szCs w:val="28"/>
        </w:rPr>
        <w:t>матер</w:t>
      </w:r>
      <w:proofErr w:type="gramEnd"/>
      <w:r w:rsidRPr="003B61B8">
        <w:rPr>
          <w:szCs w:val="28"/>
        </w:rPr>
        <w:t>іали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Міністерства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освіти</w:t>
      </w:r>
      <w:proofErr w:type="spellEnd"/>
      <w:r w:rsidRPr="003B61B8">
        <w:rPr>
          <w:szCs w:val="28"/>
        </w:rPr>
        <w:t xml:space="preserve"> і науки;</w:t>
      </w:r>
    </w:p>
    <w:p w:rsidR="008B665A" w:rsidRPr="003B61B8" w:rsidRDefault="008B665A" w:rsidP="008B665A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proofErr w:type="gramStart"/>
      <w:r w:rsidRPr="003B61B8">
        <w:rPr>
          <w:szCs w:val="28"/>
        </w:rPr>
        <w:t>п</w:t>
      </w:r>
      <w:proofErr w:type="gramEnd"/>
      <w:r w:rsidRPr="003B61B8">
        <w:rPr>
          <w:szCs w:val="28"/>
        </w:rPr>
        <w:t>ідручники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рішення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вченої</w:t>
      </w:r>
      <w:proofErr w:type="spellEnd"/>
      <w:r w:rsidRPr="003B61B8">
        <w:rPr>
          <w:szCs w:val="28"/>
        </w:rPr>
        <w:t xml:space="preserve"> ради вузу,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>;</w:t>
      </w:r>
    </w:p>
    <w:p w:rsidR="008B665A" w:rsidRPr="003B61B8" w:rsidRDefault="008B665A" w:rsidP="008B665A">
      <w:pPr>
        <w:pStyle w:val="a5"/>
        <w:numPr>
          <w:ilvl w:val="0"/>
          <w:numId w:val="6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плани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 xml:space="preserve">, </w:t>
      </w:r>
      <w:proofErr w:type="spellStart"/>
      <w:proofErr w:type="gramStart"/>
      <w:r w:rsidRPr="003B61B8">
        <w:rPr>
          <w:szCs w:val="28"/>
        </w:rPr>
        <w:t>п</w:t>
      </w:r>
      <w:proofErr w:type="gramEnd"/>
      <w:r w:rsidRPr="003B61B8">
        <w:rPr>
          <w:szCs w:val="28"/>
        </w:rPr>
        <w:t>ідручники</w:t>
      </w:r>
      <w:proofErr w:type="spellEnd"/>
      <w:r w:rsidRPr="003B61B8">
        <w:rPr>
          <w:szCs w:val="28"/>
        </w:rPr>
        <w:t>.</w:t>
      </w:r>
    </w:p>
    <w:p w:rsidR="008B665A" w:rsidRPr="003B61B8" w:rsidRDefault="008B665A" w:rsidP="008B665A">
      <w:pPr>
        <w:jc w:val="both"/>
        <w:rPr>
          <w:b/>
          <w:bCs/>
          <w:i/>
          <w:sz w:val="28"/>
          <w:szCs w:val="28"/>
          <w:lang w:val="uk-UA"/>
        </w:rPr>
      </w:pPr>
      <w:r w:rsidRPr="003B61B8"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7.</w:t>
      </w:r>
      <w:r w:rsidRPr="003B61B8">
        <w:rPr>
          <w:b/>
          <w:i/>
          <w:sz w:val="28"/>
          <w:szCs w:val="28"/>
          <w:lang w:val="uk-UA"/>
        </w:rPr>
        <w:t xml:space="preserve">  </w:t>
      </w:r>
      <w:r w:rsidRPr="003B61B8">
        <w:rPr>
          <w:b/>
          <w:bCs/>
          <w:i/>
          <w:sz w:val="28"/>
          <w:szCs w:val="28"/>
          <w:lang w:val="uk-UA"/>
        </w:rPr>
        <w:t>Які методи належать до групи наочних методів?</w:t>
      </w:r>
    </w:p>
    <w:p w:rsidR="008B665A" w:rsidRPr="003B61B8" w:rsidRDefault="008B665A" w:rsidP="008B665A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графічні роботи, демонстрування, самостійне спостереження;</w:t>
      </w:r>
    </w:p>
    <w:p w:rsidR="008B665A" w:rsidRPr="003B61B8" w:rsidRDefault="008B665A" w:rsidP="008B665A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демонстрування, самостійне спостереження, ілюстрування;</w:t>
      </w:r>
    </w:p>
    <w:p w:rsidR="008B665A" w:rsidRPr="003B61B8" w:rsidRDefault="008B665A" w:rsidP="008B665A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графічні роботи, вправи, лабораторні роботи;</w:t>
      </w:r>
    </w:p>
    <w:p w:rsidR="008B665A" w:rsidRPr="003B61B8" w:rsidRDefault="008B665A" w:rsidP="008B665A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вправи, самостійне спостереження, демонстрування.</w:t>
      </w:r>
    </w:p>
    <w:p w:rsidR="008B665A" w:rsidRPr="003B61B8" w:rsidRDefault="008B665A" w:rsidP="008B665A">
      <w:pPr>
        <w:pStyle w:val="a3"/>
        <w:jc w:val="both"/>
        <w:rPr>
          <w:bCs/>
          <w:i/>
          <w:szCs w:val="28"/>
        </w:rPr>
      </w:pPr>
      <w:r>
        <w:rPr>
          <w:i/>
          <w:szCs w:val="28"/>
        </w:rPr>
        <w:t>8</w:t>
      </w:r>
      <w:r w:rsidRPr="003B61B8">
        <w:rPr>
          <w:i/>
          <w:szCs w:val="28"/>
        </w:rPr>
        <w:t xml:space="preserve">. Яке з понять не відноситься до центральних категорій проблемного навчання:  </w:t>
      </w:r>
    </w:p>
    <w:p w:rsidR="008B665A" w:rsidRPr="003B61B8" w:rsidRDefault="008B665A" w:rsidP="008B665A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соціальний контекст проблеми; </w:t>
      </w:r>
    </w:p>
    <w:p w:rsidR="008B665A" w:rsidRPr="003B61B8" w:rsidRDefault="008B665A" w:rsidP="008B665A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проблемна ситуація; </w:t>
      </w:r>
    </w:p>
    <w:p w:rsidR="008B665A" w:rsidRPr="003B61B8" w:rsidRDefault="008B665A" w:rsidP="008B665A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проблема; </w:t>
      </w:r>
    </w:p>
    <w:p w:rsidR="008B665A" w:rsidRPr="003B61B8" w:rsidRDefault="008B665A" w:rsidP="008B665A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проблемне завдання. </w:t>
      </w:r>
    </w:p>
    <w:p w:rsidR="008B665A" w:rsidRPr="003B61B8" w:rsidRDefault="008B665A" w:rsidP="008B665A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  <w:lang w:val="uk-UA"/>
        </w:rPr>
        <w:t>9</w:t>
      </w:r>
      <w:r w:rsidRPr="003B61B8">
        <w:rPr>
          <w:b/>
          <w:bCs/>
          <w:i/>
          <w:sz w:val="28"/>
          <w:szCs w:val="28"/>
          <w:lang w:val="uk-UA"/>
        </w:rPr>
        <w:t>.  До методологічних категорій педагогіки вищої школи належить:</w:t>
      </w:r>
    </w:p>
    <w:p w:rsidR="008B665A" w:rsidRPr="003B61B8" w:rsidRDefault="008B665A" w:rsidP="008B665A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навчально-виховний процес;</w:t>
      </w:r>
    </w:p>
    <w:p w:rsidR="008B665A" w:rsidRPr="003B61B8" w:rsidRDefault="008B665A" w:rsidP="008B665A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діяльність викладача;</w:t>
      </w:r>
    </w:p>
    <w:p w:rsidR="008B665A" w:rsidRPr="003B61B8" w:rsidRDefault="008B665A" w:rsidP="008B665A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педагогічна концепція;</w:t>
      </w:r>
    </w:p>
    <w:p w:rsidR="008B665A" w:rsidRPr="003B61B8" w:rsidRDefault="008B665A" w:rsidP="008B665A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розвиток.</w:t>
      </w:r>
    </w:p>
    <w:p w:rsidR="008B665A" w:rsidRPr="003B61B8" w:rsidRDefault="008B665A" w:rsidP="008B665A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10</w:t>
      </w:r>
      <w:r w:rsidRPr="003B61B8">
        <w:rPr>
          <w:b/>
          <w:i/>
          <w:sz w:val="28"/>
          <w:szCs w:val="28"/>
          <w:lang w:val="uk-UA"/>
        </w:rPr>
        <w:t>. Процес реалізації якого методу викладання гуманітарних дисциплін передбачає отримання певних ролей членами навчальної групи:</w:t>
      </w:r>
    </w:p>
    <w:p w:rsidR="008B665A" w:rsidRPr="003B61B8" w:rsidRDefault="008B665A" w:rsidP="008B665A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психологічний тренінг;</w:t>
      </w:r>
    </w:p>
    <w:p w:rsidR="008B665A" w:rsidRPr="003B61B8" w:rsidRDefault="008B665A" w:rsidP="008B665A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лекція;</w:t>
      </w:r>
    </w:p>
    <w:p w:rsidR="008B665A" w:rsidRPr="003B61B8" w:rsidRDefault="008B665A" w:rsidP="008B665A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організаційно-навчальна гра.</w:t>
      </w:r>
    </w:p>
    <w:p w:rsidR="008B665A" w:rsidRPr="003B61B8" w:rsidRDefault="008B665A" w:rsidP="008B665A">
      <w:pPr>
        <w:pStyle w:val="a3"/>
        <w:ind w:left="720"/>
        <w:jc w:val="both"/>
        <w:rPr>
          <w:b w:val="0"/>
          <w:bCs/>
          <w:szCs w:val="28"/>
        </w:rPr>
      </w:pPr>
    </w:p>
    <w:p w:rsidR="008B665A" w:rsidRPr="003B61B8" w:rsidRDefault="008B665A" w:rsidP="00EC05AC">
      <w:pPr>
        <w:pStyle w:val="a5"/>
        <w:ind w:firstLine="0"/>
        <w:rPr>
          <w:b/>
          <w:bCs/>
          <w:i/>
          <w:szCs w:val="28"/>
        </w:rPr>
      </w:pPr>
      <w:r>
        <w:rPr>
          <w:b/>
          <w:bCs/>
          <w:i/>
          <w:szCs w:val="28"/>
          <w:lang w:val="uk-UA"/>
        </w:rPr>
        <w:t>1</w:t>
      </w:r>
      <w:r w:rsidRPr="003B61B8">
        <w:rPr>
          <w:b/>
          <w:bCs/>
          <w:i/>
          <w:szCs w:val="28"/>
        </w:rPr>
        <w:t xml:space="preserve">1. В </w:t>
      </w:r>
      <w:proofErr w:type="spellStart"/>
      <w:r w:rsidRPr="003B61B8">
        <w:rPr>
          <w:b/>
          <w:bCs/>
          <w:i/>
          <w:szCs w:val="28"/>
        </w:rPr>
        <w:t>яких</w:t>
      </w:r>
      <w:proofErr w:type="spellEnd"/>
      <w:r w:rsidRPr="003B61B8">
        <w:rPr>
          <w:b/>
          <w:bCs/>
          <w:i/>
          <w:szCs w:val="28"/>
        </w:rPr>
        <w:t xml:space="preserve"> з </w:t>
      </w:r>
      <w:proofErr w:type="spellStart"/>
      <w:r w:rsidRPr="003B61B8">
        <w:rPr>
          <w:b/>
          <w:bCs/>
          <w:i/>
          <w:szCs w:val="28"/>
        </w:rPr>
        <w:t>трьох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перелічених</w:t>
      </w:r>
      <w:proofErr w:type="spellEnd"/>
      <w:r w:rsidRPr="003B61B8">
        <w:rPr>
          <w:b/>
          <w:bCs/>
          <w:i/>
          <w:szCs w:val="28"/>
        </w:rPr>
        <w:t xml:space="preserve"> тут </w:t>
      </w:r>
      <w:proofErr w:type="spellStart"/>
      <w:r w:rsidRPr="003B61B8">
        <w:rPr>
          <w:b/>
          <w:bCs/>
          <w:i/>
          <w:szCs w:val="28"/>
        </w:rPr>
        <w:t>матеріалах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знаходить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своє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відображення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змі</w:t>
      </w:r>
      <w:proofErr w:type="gramStart"/>
      <w:r w:rsidRPr="003B61B8">
        <w:rPr>
          <w:b/>
          <w:bCs/>
          <w:i/>
          <w:szCs w:val="28"/>
        </w:rPr>
        <w:t>ст</w:t>
      </w:r>
      <w:proofErr w:type="spellEnd"/>
      <w:proofErr w:type="gram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освіти</w:t>
      </w:r>
      <w:proofErr w:type="spellEnd"/>
      <w:r w:rsidRPr="003B61B8">
        <w:rPr>
          <w:b/>
          <w:bCs/>
          <w:i/>
          <w:szCs w:val="28"/>
        </w:rPr>
        <w:t>:</w:t>
      </w:r>
    </w:p>
    <w:p w:rsidR="008B665A" w:rsidRPr="003B61B8" w:rsidRDefault="008B665A" w:rsidP="008B665A">
      <w:pPr>
        <w:pStyle w:val="a5"/>
        <w:numPr>
          <w:ilvl w:val="0"/>
          <w:numId w:val="10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накази</w:t>
      </w:r>
      <w:proofErr w:type="spellEnd"/>
      <w:r w:rsidRPr="003B61B8">
        <w:rPr>
          <w:szCs w:val="28"/>
        </w:rPr>
        <w:t xml:space="preserve">, </w:t>
      </w:r>
      <w:proofErr w:type="spellStart"/>
      <w:proofErr w:type="gramStart"/>
      <w:r w:rsidRPr="003B61B8">
        <w:rPr>
          <w:szCs w:val="28"/>
        </w:rPr>
        <w:t>р</w:t>
      </w:r>
      <w:proofErr w:type="gramEnd"/>
      <w:r w:rsidRPr="003B61B8">
        <w:rPr>
          <w:szCs w:val="28"/>
        </w:rPr>
        <w:t>ішення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вченої</w:t>
      </w:r>
      <w:proofErr w:type="spellEnd"/>
      <w:r w:rsidRPr="003B61B8">
        <w:rPr>
          <w:szCs w:val="28"/>
        </w:rPr>
        <w:t xml:space="preserve"> ради вузу, </w:t>
      </w:r>
      <w:proofErr w:type="spellStart"/>
      <w:r w:rsidRPr="003B61B8">
        <w:rPr>
          <w:szCs w:val="28"/>
        </w:rPr>
        <w:t>методичні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матеріали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Міністерства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освіти</w:t>
      </w:r>
      <w:proofErr w:type="spellEnd"/>
      <w:r w:rsidRPr="003B61B8">
        <w:rPr>
          <w:szCs w:val="28"/>
        </w:rPr>
        <w:t xml:space="preserve"> і науки;</w:t>
      </w:r>
    </w:p>
    <w:p w:rsidR="008B665A" w:rsidRPr="003B61B8" w:rsidRDefault="008B665A" w:rsidP="008B665A">
      <w:pPr>
        <w:pStyle w:val="a5"/>
        <w:numPr>
          <w:ilvl w:val="0"/>
          <w:numId w:val="10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плани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методичні</w:t>
      </w:r>
      <w:proofErr w:type="spellEnd"/>
      <w:r w:rsidRPr="003B61B8">
        <w:rPr>
          <w:szCs w:val="28"/>
        </w:rPr>
        <w:t xml:space="preserve"> </w:t>
      </w:r>
      <w:proofErr w:type="spellStart"/>
      <w:proofErr w:type="gramStart"/>
      <w:r w:rsidRPr="003B61B8">
        <w:rPr>
          <w:szCs w:val="28"/>
        </w:rPr>
        <w:t>матер</w:t>
      </w:r>
      <w:proofErr w:type="gramEnd"/>
      <w:r w:rsidRPr="003B61B8">
        <w:rPr>
          <w:szCs w:val="28"/>
        </w:rPr>
        <w:t>іали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Міністерства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освіти</w:t>
      </w:r>
      <w:proofErr w:type="spellEnd"/>
      <w:r w:rsidRPr="003B61B8">
        <w:rPr>
          <w:szCs w:val="28"/>
        </w:rPr>
        <w:t xml:space="preserve"> і науки;</w:t>
      </w:r>
    </w:p>
    <w:p w:rsidR="008B665A" w:rsidRPr="003B61B8" w:rsidRDefault="008B665A" w:rsidP="008B665A">
      <w:pPr>
        <w:pStyle w:val="a5"/>
        <w:numPr>
          <w:ilvl w:val="0"/>
          <w:numId w:val="10"/>
        </w:numPr>
        <w:shd w:val="clear" w:color="auto" w:fill="auto"/>
        <w:rPr>
          <w:szCs w:val="28"/>
        </w:rPr>
      </w:pPr>
      <w:proofErr w:type="spellStart"/>
      <w:proofErr w:type="gramStart"/>
      <w:r w:rsidRPr="003B61B8">
        <w:rPr>
          <w:szCs w:val="28"/>
        </w:rPr>
        <w:t>п</w:t>
      </w:r>
      <w:proofErr w:type="gramEnd"/>
      <w:r w:rsidRPr="003B61B8">
        <w:rPr>
          <w:szCs w:val="28"/>
        </w:rPr>
        <w:t>ідручники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рішення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вченої</w:t>
      </w:r>
      <w:proofErr w:type="spellEnd"/>
      <w:r w:rsidRPr="003B61B8">
        <w:rPr>
          <w:szCs w:val="28"/>
        </w:rPr>
        <w:t xml:space="preserve"> ради вузу,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>;</w:t>
      </w:r>
    </w:p>
    <w:p w:rsidR="008B665A" w:rsidRPr="003B61B8" w:rsidRDefault="008B665A" w:rsidP="008B665A">
      <w:pPr>
        <w:pStyle w:val="a5"/>
        <w:numPr>
          <w:ilvl w:val="0"/>
          <w:numId w:val="10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плани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навчальні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програми</w:t>
      </w:r>
      <w:proofErr w:type="spellEnd"/>
      <w:r w:rsidRPr="003B61B8">
        <w:rPr>
          <w:szCs w:val="28"/>
        </w:rPr>
        <w:t xml:space="preserve">, </w:t>
      </w:r>
      <w:proofErr w:type="spellStart"/>
      <w:proofErr w:type="gramStart"/>
      <w:r w:rsidRPr="003B61B8">
        <w:rPr>
          <w:szCs w:val="28"/>
        </w:rPr>
        <w:t>п</w:t>
      </w:r>
      <w:proofErr w:type="gramEnd"/>
      <w:r w:rsidRPr="003B61B8">
        <w:rPr>
          <w:szCs w:val="28"/>
        </w:rPr>
        <w:t>ідручники</w:t>
      </w:r>
      <w:proofErr w:type="spellEnd"/>
      <w:r w:rsidRPr="003B61B8">
        <w:rPr>
          <w:szCs w:val="28"/>
        </w:rPr>
        <w:t>.</w:t>
      </w:r>
    </w:p>
    <w:p w:rsidR="008B665A" w:rsidRPr="003B61B8" w:rsidRDefault="00EC05AC" w:rsidP="00EC05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lastRenderedPageBreak/>
        <w:t>1</w:t>
      </w:r>
      <w:r w:rsidR="008B665A" w:rsidRPr="003B61B8">
        <w:rPr>
          <w:b/>
          <w:i/>
          <w:sz w:val="28"/>
          <w:szCs w:val="28"/>
          <w:lang w:val="uk-UA"/>
        </w:rPr>
        <w:t xml:space="preserve">2. Засіб виконання дій, який за результатами вправ став автоматизованим: 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вміння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звичка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навичка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знання.</w:t>
      </w:r>
    </w:p>
    <w:p w:rsidR="008B665A" w:rsidRPr="003B61B8" w:rsidRDefault="00EC05AC" w:rsidP="00EC05A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</w:t>
      </w:r>
      <w:r w:rsidR="008B665A" w:rsidRPr="003B61B8">
        <w:rPr>
          <w:b/>
          <w:i/>
          <w:sz w:val="28"/>
          <w:szCs w:val="28"/>
          <w:lang w:val="uk-UA"/>
        </w:rPr>
        <w:t>3. Психологічний тренінг як активний метод викладання гуманітарних дисциплін може бути застосований:</w:t>
      </w:r>
    </w:p>
    <w:p w:rsidR="008B665A" w:rsidRPr="003B61B8" w:rsidRDefault="008B665A" w:rsidP="008B665A">
      <w:pPr>
        <w:jc w:val="both"/>
        <w:rPr>
          <w:bCs/>
          <w:sz w:val="28"/>
          <w:szCs w:val="28"/>
          <w:lang w:val="uk-UA"/>
        </w:rPr>
      </w:pPr>
      <w:r w:rsidRPr="003B61B8">
        <w:rPr>
          <w:bCs/>
          <w:sz w:val="28"/>
          <w:szCs w:val="28"/>
        </w:rPr>
        <w:t xml:space="preserve">1) </w:t>
      </w:r>
      <w:r w:rsidRPr="003B61B8">
        <w:rPr>
          <w:bCs/>
          <w:sz w:val="28"/>
          <w:szCs w:val="28"/>
          <w:lang w:val="uk-UA"/>
        </w:rPr>
        <w:t xml:space="preserve">з метою формування </w:t>
      </w:r>
      <w:proofErr w:type="gramStart"/>
      <w:r w:rsidRPr="003B61B8">
        <w:rPr>
          <w:bCs/>
          <w:sz w:val="28"/>
          <w:szCs w:val="28"/>
          <w:lang w:val="uk-UA"/>
        </w:rPr>
        <w:t>у</w:t>
      </w:r>
      <w:proofErr w:type="gramEnd"/>
      <w:r w:rsidRPr="003B61B8">
        <w:rPr>
          <w:bCs/>
          <w:sz w:val="28"/>
          <w:szCs w:val="28"/>
          <w:lang w:val="uk-UA"/>
        </w:rPr>
        <w:t xml:space="preserve"> студентів конкретних навичок практичної роботи;</w:t>
      </w:r>
    </w:p>
    <w:p w:rsidR="008B665A" w:rsidRPr="003B61B8" w:rsidRDefault="008B665A" w:rsidP="008B665A">
      <w:pPr>
        <w:jc w:val="both"/>
        <w:rPr>
          <w:bCs/>
          <w:sz w:val="28"/>
          <w:szCs w:val="28"/>
          <w:lang w:val="uk-UA"/>
        </w:rPr>
      </w:pPr>
      <w:r w:rsidRPr="003B61B8">
        <w:rPr>
          <w:bCs/>
          <w:sz w:val="28"/>
          <w:szCs w:val="28"/>
        </w:rPr>
        <w:t xml:space="preserve">2) </w:t>
      </w:r>
      <w:r w:rsidRPr="003B61B8">
        <w:rPr>
          <w:bCs/>
          <w:sz w:val="28"/>
          <w:szCs w:val="28"/>
          <w:lang w:val="uk-UA"/>
        </w:rPr>
        <w:t>з метою засвоєння знань;</w:t>
      </w:r>
    </w:p>
    <w:p w:rsidR="008B665A" w:rsidRPr="003B61B8" w:rsidRDefault="008B665A" w:rsidP="008B665A">
      <w:pPr>
        <w:ind w:left="360" w:hanging="360"/>
        <w:jc w:val="both"/>
        <w:rPr>
          <w:bCs/>
          <w:sz w:val="28"/>
          <w:szCs w:val="28"/>
          <w:lang w:val="uk-UA"/>
        </w:rPr>
      </w:pPr>
      <w:r w:rsidRPr="003B61B8">
        <w:rPr>
          <w:bCs/>
          <w:sz w:val="28"/>
          <w:szCs w:val="28"/>
        </w:rPr>
        <w:t xml:space="preserve">3) </w:t>
      </w:r>
      <w:r w:rsidRPr="003B61B8">
        <w:rPr>
          <w:bCs/>
          <w:sz w:val="28"/>
          <w:szCs w:val="28"/>
          <w:lang w:val="uk-UA"/>
        </w:rPr>
        <w:t>з метою покращення міжособистісних взаємовідносин у студентській групі.</w:t>
      </w:r>
    </w:p>
    <w:p w:rsidR="008B665A" w:rsidRPr="003B61B8" w:rsidRDefault="008B665A" w:rsidP="008B665A">
      <w:pPr>
        <w:jc w:val="both"/>
        <w:rPr>
          <w:b/>
          <w:i/>
          <w:sz w:val="28"/>
          <w:szCs w:val="28"/>
          <w:lang w:val="uk-UA"/>
        </w:rPr>
      </w:pPr>
      <w:r w:rsidRPr="003B61B8">
        <w:rPr>
          <w:b/>
          <w:i/>
          <w:sz w:val="28"/>
          <w:szCs w:val="28"/>
          <w:lang w:val="uk-UA"/>
        </w:rPr>
        <w:t>1</w:t>
      </w:r>
      <w:r w:rsidR="00EC05AC">
        <w:rPr>
          <w:b/>
          <w:i/>
          <w:sz w:val="28"/>
          <w:szCs w:val="28"/>
          <w:lang w:val="uk-UA"/>
        </w:rPr>
        <w:t>4</w:t>
      </w:r>
      <w:r w:rsidRPr="003B61B8">
        <w:rPr>
          <w:b/>
          <w:i/>
          <w:sz w:val="28"/>
          <w:szCs w:val="28"/>
          <w:lang w:val="uk-UA"/>
        </w:rPr>
        <w:t xml:space="preserve">. Навчання – це: </w:t>
      </w:r>
    </w:p>
    <w:p w:rsidR="008B665A" w:rsidRPr="003B61B8" w:rsidRDefault="008B665A" w:rsidP="008B665A">
      <w:pPr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 xml:space="preserve">               1)  придбання нових форм поведінки;</w:t>
      </w:r>
    </w:p>
    <w:p w:rsidR="008B665A" w:rsidRPr="003B61B8" w:rsidRDefault="008B665A" w:rsidP="008B665A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цілеспрямоване формування установок, цінностей</w:t>
      </w:r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надбання нового досвіду людини в процесі засвоєння нею предметного світу;</w:t>
      </w:r>
    </w:p>
    <w:p w:rsidR="008B665A" w:rsidRPr="003B61B8" w:rsidRDefault="008B665A" w:rsidP="008B665A">
      <w:pPr>
        <w:numPr>
          <w:ilvl w:val="0"/>
          <w:numId w:val="12"/>
        </w:numPr>
        <w:spacing w:after="0" w:line="240" w:lineRule="auto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>процес цілеспрямованої передачі знань.</w:t>
      </w:r>
    </w:p>
    <w:p w:rsidR="008B665A" w:rsidRPr="003B61B8" w:rsidRDefault="00EC05AC" w:rsidP="008B665A">
      <w:p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15</w:t>
      </w:r>
      <w:r w:rsidR="008B665A" w:rsidRPr="003B61B8">
        <w:rPr>
          <w:b/>
          <w:bCs/>
          <w:i/>
          <w:sz w:val="28"/>
          <w:szCs w:val="28"/>
          <w:lang w:val="uk-UA"/>
        </w:rPr>
        <w:t>. До якої групи включені практичні методи навчання?</w:t>
      </w:r>
    </w:p>
    <w:p w:rsidR="008B665A" w:rsidRPr="003B61B8" w:rsidRDefault="008B665A" w:rsidP="008B665A">
      <w:pPr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 xml:space="preserve">               1)  демонстрування, самостійне спостереження;</w:t>
      </w:r>
    </w:p>
    <w:p w:rsidR="008B665A" w:rsidRPr="003B61B8" w:rsidRDefault="008B665A" w:rsidP="008B665A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вправи, лабораторні, практичні і дослідні роботи;</w:t>
      </w:r>
    </w:p>
    <w:p w:rsidR="008B665A" w:rsidRPr="003B61B8" w:rsidRDefault="008B665A" w:rsidP="008B665A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робота з підручником, бесіда, графічні роботи;</w:t>
      </w:r>
    </w:p>
    <w:p w:rsidR="008B665A" w:rsidRPr="003B61B8" w:rsidRDefault="008B665A" w:rsidP="008B665A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складання таблиць, робота з картами та схемами, бесіда.</w:t>
      </w:r>
    </w:p>
    <w:p w:rsidR="008B665A" w:rsidRPr="003B61B8" w:rsidRDefault="00EC05AC" w:rsidP="008B665A">
      <w:pPr>
        <w:pStyle w:val="2"/>
        <w:ind w:left="360" w:hanging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uk-UA"/>
        </w:rPr>
        <w:t>16</w:t>
      </w:r>
      <w:r w:rsidR="008B665A" w:rsidRPr="003B61B8">
        <w:rPr>
          <w:b/>
          <w:bCs/>
          <w:i/>
          <w:sz w:val="28"/>
          <w:szCs w:val="28"/>
        </w:rPr>
        <w:t xml:space="preserve">. </w:t>
      </w:r>
      <w:proofErr w:type="spellStart"/>
      <w:r w:rsidR="008B665A" w:rsidRPr="003B61B8">
        <w:rPr>
          <w:b/>
          <w:bCs/>
          <w:i/>
          <w:sz w:val="28"/>
          <w:szCs w:val="28"/>
        </w:rPr>
        <w:t>Етапи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</w:t>
      </w:r>
      <w:proofErr w:type="spellStart"/>
      <w:r w:rsidR="008B665A" w:rsidRPr="003B61B8">
        <w:rPr>
          <w:b/>
          <w:bCs/>
          <w:i/>
          <w:sz w:val="28"/>
          <w:szCs w:val="28"/>
        </w:rPr>
        <w:t>колективної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</w:t>
      </w:r>
      <w:proofErr w:type="spellStart"/>
      <w:r w:rsidR="008B665A" w:rsidRPr="003B61B8">
        <w:rPr>
          <w:b/>
          <w:bCs/>
          <w:i/>
          <w:sz w:val="28"/>
          <w:szCs w:val="28"/>
        </w:rPr>
        <w:t>мисленнєвої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</w:t>
      </w:r>
      <w:proofErr w:type="spellStart"/>
      <w:r w:rsidR="008B665A" w:rsidRPr="003B61B8">
        <w:rPr>
          <w:b/>
          <w:bCs/>
          <w:i/>
          <w:sz w:val="28"/>
          <w:szCs w:val="28"/>
        </w:rPr>
        <w:t>діяльності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в </w:t>
      </w:r>
      <w:proofErr w:type="spellStart"/>
      <w:r w:rsidR="008B665A" w:rsidRPr="003B61B8">
        <w:rPr>
          <w:b/>
          <w:bCs/>
          <w:i/>
          <w:sz w:val="28"/>
          <w:szCs w:val="28"/>
        </w:rPr>
        <w:t>організаційно-навчальній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</w:t>
      </w:r>
      <w:proofErr w:type="spellStart"/>
      <w:r w:rsidR="008B665A" w:rsidRPr="003B61B8">
        <w:rPr>
          <w:b/>
          <w:bCs/>
          <w:i/>
          <w:sz w:val="28"/>
          <w:szCs w:val="28"/>
        </w:rPr>
        <w:t>грі</w:t>
      </w:r>
      <w:proofErr w:type="spellEnd"/>
      <w:r w:rsidR="008B665A" w:rsidRPr="003B61B8">
        <w:rPr>
          <w:b/>
          <w:bCs/>
          <w:i/>
          <w:sz w:val="28"/>
          <w:szCs w:val="28"/>
        </w:rPr>
        <w:t xml:space="preserve"> є </w:t>
      </w:r>
      <w:proofErr w:type="spellStart"/>
      <w:r w:rsidR="008B665A" w:rsidRPr="003B61B8">
        <w:rPr>
          <w:b/>
          <w:bCs/>
          <w:i/>
          <w:sz w:val="28"/>
          <w:szCs w:val="28"/>
        </w:rPr>
        <w:t>наступними</w:t>
      </w:r>
      <w:proofErr w:type="spellEnd"/>
      <w:r w:rsidR="008B665A" w:rsidRPr="003B61B8">
        <w:rPr>
          <w:b/>
          <w:bCs/>
          <w:i/>
          <w:sz w:val="28"/>
          <w:szCs w:val="28"/>
        </w:rPr>
        <w:t>:</w:t>
      </w:r>
    </w:p>
    <w:p w:rsidR="008B665A" w:rsidRPr="003B61B8" w:rsidRDefault="008B665A" w:rsidP="008B665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B61B8">
        <w:rPr>
          <w:sz w:val="28"/>
          <w:szCs w:val="28"/>
        </w:rPr>
        <w:t>обговорення</w:t>
      </w:r>
      <w:proofErr w:type="spellEnd"/>
      <w:r w:rsidRPr="003B61B8">
        <w:rPr>
          <w:sz w:val="28"/>
          <w:szCs w:val="28"/>
        </w:rPr>
        <w:t xml:space="preserve"> та </w:t>
      </w:r>
      <w:proofErr w:type="spellStart"/>
      <w:r w:rsidRPr="003B61B8">
        <w:rPr>
          <w:sz w:val="28"/>
          <w:szCs w:val="28"/>
        </w:rPr>
        <w:t>формулювання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висновкі</w:t>
      </w:r>
      <w:proofErr w:type="gramStart"/>
      <w:r w:rsidRPr="003B61B8">
        <w:rPr>
          <w:sz w:val="28"/>
          <w:szCs w:val="28"/>
        </w:rPr>
        <w:t>в</w:t>
      </w:r>
      <w:proofErr w:type="spellEnd"/>
      <w:proofErr w:type="gramEnd"/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B61B8">
        <w:rPr>
          <w:sz w:val="28"/>
          <w:szCs w:val="28"/>
        </w:rPr>
        <w:t>проблематизація</w:t>
      </w:r>
      <w:proofErr w:type="spellEnd"/>
      <w:r w:rsidRPr="003B61B8">
        <w:rPr>
          <w:sz w:val="28"/>
          <w:szCs w:val="28"/>
        </w:rPr>
        <w:t xml:space="preserve">, </w:t>
      </w:r>
      <w:proofErr w:type="spellStart"/>
      <w:r w:rsidRPr="003B61B8">
        <w:rPr>
          <w:sz w:val="28"/>
          <w:szCs w:val="28"/>
        </w:rPr>
        <w:t>формулювання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основної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ідеї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перетворення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реальності</w:t>
      </w:r>
      <w:proofErr w:type="spellEnd"/>
      <w:r w:rsidRPr="003B61B8">
        <w:rPr>
          <w:sz w:val="28"/>
          <w:szCs w:val="28"/>
        </w:rPr>
        <w:t xml:space="preserve">, </w:t>
      </w:r>
      <w:proofErr w:type="spellStart"/>
      <w:r w:rsidRPr="003B61B8">
        <w:rPr>
          <w:sz w:val="28"/>
          <w:szCs w:val="28"/>
        </w:rPr>
        <w:t>розробка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програми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перетворення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діяльності</w:t>
      </w:r>
      <w:proofErr w:type="spellEnd"/>
      <w:r w:rsidRPr="003B61B8">
        <w:rPr>
          <w:sz w:val="28"/>
          <w:szCs w:val="28"/>
        </w:rPr>
        <w:t>;</w:t>
      </w:r>
    </w:p>
    <w:p w:rsidR="008B665A" w:rsidRPr="003B61B8" w:rsidRDefault="008B665A" w:rsidP="008B665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B61B8">
        <w:rPr>
          <w:sz w:val="28"/>
          <w:szCs w:val="28"/>
        </w:rPr>
        <w:t>проведення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колективної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дискусії</w:t>
      </w:r>
      <w:proofErr w:type="spellEnd"/>
      <w:r w:rsidRPr="003B61B8">
        <w:rPr>
          <w:sz w:val="28"/>
          <w:szCs w:val="28"/>
        </w:rPr>
        <w:t xml:space="preserve"> та </w:t>
      </w:r>
      <w:proofErr w:type="spellStart"/>
      <w:r w:rsidRPr="003B61B8">
        <w:rPr>
          <w:sz w:val="28"/>
          <w:szCs w:val="28"/>
        </w:rPr>
        <w:t>вироблення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r w:rsidRPr="003B61B8">
        <w:rPr>
          <w:sz w:val="28"/>
          <w:szCs w:val="28"/>
        </w:rPr>
        <w:t>спільного</w:t>
      </w:r>
      <w:proofErr w:type="spellEnd"/>
      <w:r w:rsidRPr="003B61B8">
        <w:rPr>
          <w:sz w:val="28"/>
          <w:szCs w:val="28"/>
        </w:rPr>
        <w:t xml:space="preserve"> </w:t>
      </w:r>
      <w:proofErr w:type="spellStart"/>
      <w:proofErr w:type="gramStart"/>
      <w:r w:rsidRPr="003B61B8">
        <w:rPr>
          <w:sz w:val="28"/>
          <w:szCs w:val="28"/>
        </w:rPr>
        <w:t>р</w:t>
      </w:r>
      <w:proofErr w:type="gramEnd"/>
      <w:r w:rsidRPr="003B61B8">
        <w:rPr>
          <w:sz w:val="28"/>
          <w:szCs w:val="28"/>
        </w:rPr>
        <w:t>ішення</w:t>
      </w:r>
      <w:proofErr w:type="spellEnd"/>
      <w:r w:rsidRPr="003B61B8">
        <w:rPr>
          <w:sz w:val="28"/>
          <w:szCs w:val="28"/>
        </w:rPr>
        <w:t>.</w:t>
      </w:r>
    </w:p>
    <w:p w:rsidR="008B665A" w:rsidRPr="003B61B8" w:rsidRDefault="008B665A" w:rsidP="008B665A">
      <w:pPr>
        <w:pStyle w:val="a3"/>
        <w:ind w:left="720"/>
        <w:jc w:val="both"/>
        <w:rPr>
          <w:szCs w:val="28"/>
        </w:rPr>
      </w:pPr>
    </w:p>
    <w:p w:rsidR="008B665A" w:rsidRPr="003B61B8" w:rsidRDefault="008B665A" w:rsidP="00EC05AC">
      <w:pPr>
        <w:pStyle w:val="a5"/>
        <w:ind w:firstLine="0"/>
        <w:rPr>
          <w:b/>
          <w:bCs/>
          <w:i/>
          <w:szCs w:val="28"/>
        </w:rPr>
      </w:pPr>
      <w:r w:rsidRPr="003B61B8">
        <w:rPr>
          <w:b/>
          <w:bCs/>
          <w:i/>
          <w:szCs w:val="28"/>
        </w:rPr>
        <w:t>1</w:t>
      </w:r>
      <w:r w:rsidR="00EC05AC">
        <w:rPr>
          <w:b/>
          <w:bCs/>
          <w:i/>
          <w:szCs w:val="28"/>
          <w:lang w:val="uk-UA"/>
        </w:rPr>
        <w:t>7</w:t>
      </w:r>
      <w:r w:rsidRPr="003B61B8">
        <w:rPr>
          <w:b/>
          <w:bCs/>
          <w:i/>
          <w:szCs w:val="28"/>
        </w:rPr>
        <w:t xml:space="preserve">. </w:t>
      </w:r>
      <w:proofErr w:type="spellStart"/>
      <w:r w:rsidRPr="003B61B8">
        <w:rPr>
          <w:b/>
          <w:bCs/>
          <w:i/>
          <w:szCs w:val="28"/>
        </w:rPr>
        <w:t>Головним</w:t>
      </w:r>
      <w:proofErr w:type="spellEnd"/>
      <w:r w:rsidRPr="003B61B8">
        <w:rPr>
          <w:b/>
          <w:bCs/>
          <w:i/>
          <w:szCs w:val="28"/>
        </w:rPr>
        <w:t xml:space="preserve"> мотивом </w:t>
      </w:r>
      <w:proofErr w:type="spellStart"/>
      <w:r w:rsidRPr="003B61B8">
        <w:rPr>
          <w:b/>
          <w:bCs/>
          <w:i/>
          <w:szCs w:val="28"/>
        </w:rPr>
        <w:t>дійсно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педагогічної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спрямованості</w:t>
      </w:r>
      <w:proofErr w:type="spellEnd"/>
      <w:r w:rsidRPr="003B61B8">
        <w:rPr>
          <w:b/>
          <w:bCs/>
          <w:i/>
          <w:szCs w:val="28"/>
        </w:rPr>
        <w:t xml:space="preserve"> </w:t>
      </w:r>
      <w:proofErr w:type="spellStart"/>
      <w:r w:rsidRPr="003B61B8">
        <w:rPr>
          <w:b/>
          <w:bCs/>
          <w:i/>
          <w:szCs w:val="28"/>
        </w:rPr>
        <w:t>особистості</w:t>
      </w:r>
      <w:proofErr w:type="spellEnd"/>
      <w:proofErr w:type="gramStart"/>
      <w:r w:rsidRPr="003B61B8">
        <w:rPr>
          <w:b/>
          <w:bCs/>
          <w:i/>
          <w:szCs w:val="28"/>
        </w:rPr>
        <w:t xml:space="preserve"> є:</w:t>
      </w:r>
      <w:proofErr w:type="gramEnd"/>
    </w:p>
    <w:p w:rsidR="008B665A" w:rsidRPr="003B61B8" w:rsidRDefault="008B665A" w:rsidP="008B665A">
      <w:pPr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 xml:space="preserve">          1)   наявність педагогічної освіти;</w:t>
      </w:r>
    </w:p>
    <w:p w:rsidR="008B665A" w:rsidRPr="003B61B8" w:rsidRDefault="008B665A" w:rsidP="008B665A">
      <w:pPr>
        <w:pStyle w:val="a5"/>
        <w:numPr>
          <w:ilvl w:val="0"/>
          <w:numId w:val="14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lastRenderedPageBreak/>
        <w:t>педагогічне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покликання</w:t>
      </w:r>
      <w:proofErr w:type="spellEnd"/>
      <w:r w:rsidRPr="003B61B8">
        <w:rPr>
          <w:szCs w:val="28"/>
        </w:rPr>
        <w:t xml:space="preserve">, </w:t>
      </w:r>
      <w:proofErr w:type="spellStart"/>
      <w:r w:rsidRPr="003B61B8">
        <w:rPr>
          <w:szCs w:val="28"/>
        </w:rPr>
        <w:t>тобто</w:t>
      </w:r>
      <w:proofErr w:type="spellEnd"/>
      <w:r w:rsidRPr="003B61B8">
        <w:rPr>
          <w:szCs w:val="28"/>
        </w:rPr>
        <w:t xml:space="preserve"> потреба у </w:t>
      </w:r>
      <w:proofErr w:type="spellStart"/>
      <w:r w:rsidRPr="003B61B8">
        <w:rPr>
          <w:szCs w:val="28"/>
        </w:rPr>
        <w:t>обраній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діяльності</w:t>
      </w:r>
      <w:proofErr w:type="spellEnd"/>
      <w:r w:rsidRPr="003B61B8">
        <w:rPr>
          <w:szCs w:val="28"/>
        </w:rPr>
        <w:t>;</w:t>
      </w:r>
    </w:p>
    <w:p w:rsidR="008B665A" w:rsidRPr="003B61B8" w:rsidRDefault="008B665A" w:rsidP="008B665A">
      <w:pPr>
        <w:pStyle w:val="a5"/>
        <w:numPr>
          <w:ilvl w:val="0"/>
          <w:numId w:val="14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досконале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знання</w:t>
      </w:r>
      <w:proofErr w:type="spellEnd"/>
      <w:r w:rsidRPr="003B61B8">
        <w:rPr>
          <w:szCs w:val="28"/>
        </w:rPr>
        <w:t xml:space="preserve"> предмету, </w:t>
      </w:r>
      <w:proofErr w:type="spellStart"/>
      <w:r w:rsidRPr="003B61B8">
        <w:rPr>
          <w:szCs w:val="28"/>
        </w:rPr>
        <w:t>який</w:t>
      </w:r>
      <w:proofErr w:type="spellEnd"/>
      <w:r w:rsidRPr="003B61B8">
        <w:rPr>
          <w:szCs w:val="28"/>
        </w:rPr>
        <w:t xml:space="preserve"> вона </w:t>
      </w:r>
      <w:proofErr w:type="spellStart"/>
      <w:r w:rsidRPr="003B61B8">
        <w:rPr>
          <w:szCs w:val="28"/>
        </w:rPr>
        <w:t>виклада</w:t>
      </w:r>
      <w:proofErr w:type="gramStart"/>
      <w:r w:rsidRPr="003B61B8">
        <w:rPr>
          <w:szCs w:val="28"/>
        </w:rPr>
        <w:t>є</w:t>
      </w:r>
      <w:proofErr w:type="spellEnd"/>
      <w:r w:rsidRPr="003B61B8">
        <w:rPr>
          <w:szCs w:val="28"/>
        </w:rPr>
        <w:t>;</w:t>
      </w:r>
      <w:proofErr w:type="gramEnd"/>
    </w:p>
    <w:p w:rsidR="008B665A" w:rsidRPr="003B61B8" w:rsidRDefault="008B665A" w:rsidP="008B665A">
      <w:pPr>
        <w:pStyle w:val="a5"/>
        <w:numPr>
          <w:ilvl w:val="0"/>
          <w:numId w:val="14"/>
        </w:numPr>
        <w:shd w:val="clear" w:color="auto" w:fill="auto"/>
        <w:rPr>
          <w:szCs w:val="28"/>
        </w:rPr>
      </w:pPr>
      <w:proofErr w:type="spellStart"/>
      <w:r w:rsidRPr="003B61B8">
        <w:rPr>
          <w:szCs w:val="28"/>
        </w:rPr>
        <w:t>інтерес</w:t>
      </w:r>
      <w:proofErr w:type="spellEnd"/>
      <w:r w:rsidRPr="003B61B8">
        <w:rPr>
          <w:szCs w:val="28"/>
        </w:rPr>
        <w:t xml:space="preserve"> до </w:t>
      </w:r>
      <w:proofErr w:type="spellStart"/>
      <w:r w:rsidRPr="003B61B8">
        <w:rPr>
          <w:szCs w:val="28"/>
        </w:rPr>
        <w:t>змісту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педагогічної</w:t>
      </w:r>
      <w:proofErr w:type="spellEnd"/>
      <w:r w:rsidRPr="003B61B8">
        <w:rPr>
          <w:szCs w:val="28"/>
        </w:rPr>
        <w:t xml:space="preserve"> </w:t>
      </w:r>
      <w:proofErr w:type="spellStart"/>
      <w:r w:rsidRPr="003B61B8">
        <w:rPr>
          <w:szCs w:val="28"/>
        </w:rPr>
        <w:t>діяльності</w:t>
      </w:r>
      <w:proofErr w:type="spellEnd"/>
      <w:r w:rsidRPr="003B61B8">
        <w:rPr>
          <w:szCs w:val="28"/>
        </w:rPr>
        <w:t>.</w:t>
      </w:r>
    </w:p>
    <w:p w:rsidR="008B665A" w:rsidRPr="003B61B8" w:rsidRDefault="00EC05AC" w:rsidP="00EC05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18</w:t>
      </w:r>
      <w:r w:rsidR="008B665A" w:rsidRPr="003B61B8">
        <w:rPr>
          <w:b/>
          <w:i/>
          <w:sz w:val="28"/>
          <w:szCs w:val="28"/>
          <w:lang w:val="uk-UA"/>
        </w:rPr>
        <w:t xml:space="preserve">. Яке з понять не відноситься до центральних категорій проблемного навчання: </w:t>
      </w:r>
      <w:r w:rsidR="008B665A" w:rsidRPr="003B61B8">
        <w:rPr>
          <w:b/>
          <w:i/>
          <w:sz w:val="28"/>
          <w:szCs w:val="28"/>
        </w:rPr>
        <w:t xml:space="preserve"> 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1) соціальний контекст проблеми; 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2) проблемна ситуація; 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3) проблема; 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</w:rPr>
      </w:pPr>
      <w:r w:rsidRPr="003B61B8">
        <w:rPr>
          <w:sz w:val="28"/>
          <w:szCs w:val="28"/>
          <w:lang w:val="uk-UA"/>
        </w:rPr>
        <w:t xml:space="preserve">4) проблемне завдання. </w:t>
      </w:r>
    </w:p>
    <w:p w:rsidR="008B665A" w:rsidRPr="003B61B8" w:rsidRDefault="00EC05AC" w:rsidP="00EC05AC">
      <w:pPr>
        <w:jc w:val="both"/>
        <w:rPr>
          <w:b/>
          <w:bCs/>
          <w:i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i/>
          <w:sz w:val="28"/>
          <w:szCs w:val="28"/>
          <w:lang w:val="uk-UA"/>
        </w:rPr>
        <w:t>19</w:t>
      </w:r>
      <w:r w:rsidR="008B665A" w:rsidRPr="003B61B8">
        <w:rPr>
          <w:b/>
          <w:bCs/>
          <w:i/>
          <w:sz w:val="28"/>
          <w:szCs w:val="28"/>
          <w:lang w:val="uk-UA"/>
        </w:rPr>
        <w:t>. Чи можна вважати аналіз, синтез, індукцію і дедукцію методами навчання?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1) можна, тому що вони показують шлях оволодіння знаннями;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2) аналіз, синтез, індукція і дедукція є основними формами мислення студентів, через які вони оволодівають знаннями, значить це і є методи навчання;</w:t>
      </w:r>
    </w:p>
    <w:p w:rsidR="008B665A" w:rsidRPr="003B61B8" w:rsidRDefault="008B665A" w:rsidP="008B665A">
      <w:pPr>
        <w:tabs>
          <w:tab w:val="num" w:pos="1440"/>
        </w:tabs>
        <w:ind w:left="1440" w:hanging="360"/>
        <w:jc w:val="both"/>
        <w:rPr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3) аналіз, синтез, індукція і дедукція є категоріями психології, а не дидактики, тому до методів навчання вони ніякого відношення не мають;</w:t>
      </w:r>
    </w:p>
    <w:p w:rsidR="008B665A" w:rsidRPr="003B61B8" w:rsidRDefault="008B665A" w:rsidP="008B665A">
      <w:pPr>
        <w:jc w:val="both"/>
        <w:rPr>
          <w:bCs/>
          <w:sz w:val="28"/>
          <w:szCs w:val="28"/>
          <w:lang w:val="uk-UA"/>
        </w:rPr>
      </w:pPr>
      <w:r w:rsidRPr="003B61B8">
        <w:rPr>
          <w:sz w:val="28"/>
          <w:szCs w:val="28"/>
          <w:lang w:val="uk-UA"/>
        </w:rPr>
        <w:t>4) аналіз, синтез, індукція і дедукція є методами логічного мислення,</w:t>
      </w:r>
    </w:p>
    <w:p w:rsidR="008B665A" w:rsidRPr="003B61B8" w:rsidRDefault="008B665A" w:rsidP="008B665A">
      <w:pPr>
        <w:pStyle w:val="a3"/>
        <w:ind w:left="1395"/>
        <w:jc w:val="both"/>
        <w:rPr>
          <w:szCs w:val="28"/>
        </w:rPr>
      </w:pPr>
    </w:p>
    <w:p w:rsidR="008B665A" w:rsidRPr="003B61B8" w:rsidRDefault="008B665A" w:rsidP="008B665A">
      <w:pPr>
        <w:ind w:firstLine="720"/>
        <w:jc w:val="both"/>
        <w:rPr>
          <w:b/>
          <w:sz w:val="28"/>
          <w:szCs w:val="28"/>
          <w:lang w:val="uk-UA"/>
        </w:rPr>
      </w:pPr>
    </w:p>
    <w:p w:rsidR="008B665A" w:rsidRPr="003B61B8" w:rsidRDefault="008B665A" w:rsidP="008B665A">
      <w:pPr>
        <w:ind w:firstLine="720"/>
        <w:jc w:val="both"/>
        <w:rPr>
          <w:b/>
          <w:sz w:val="28"/>
          <w:szCs w:val="28"/>
          <w:lang w:val="uk-UA"/>
        </w:rPr>
      </w:pPr>
    </w:p>
    <w:p w:rsidR="00655189" w:rsidRPr="008B665A" w:rsidRDefault="00EC05AC">
      <w:pPr>
        <w:rPr>
          <w:lang w:val="uk-UA"/>
        </w:rPr>
      </w:pPr>
    </w:p>
    <w:sectPr w:rsidR="00655189" w:rsidRPr="008B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998471A"/>
    <w:multiLevelType w:val="hybridMultilevel"/>
    <w:tmpl w:val="1CA070DC"/>
    <w:lvl w:ilvl="0" w:tplc="7830448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F713D"/>
    <w:multiLevelType w:val="hybridMultilevel"/>
    <w:tmpl w:val="E3BC2FCE"/>
    <w:lvl w:ilvl="0" w:tplc="170A429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27AAD"/>
    <w:multiLevelType w:val="hybridMultilevel"/>
    <w:tmpl w:val="78025578"/>
    <w:lvl w:ilvl="0" w:tplc="D1F08C94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A5A8A"/>
    <w:multiLevelType w:val="hybridMultilevel"/>
    <w:tmpl w:val="9778678C"/>
    <w:lvl w:ilvl="0" w:tplc="BEDA267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3622D"/>
    <w:multiLevelType w:val="hybridMultilevel"/>
    <w:tmpl w:val="BDFAB27C"/>
    <w:lvl w:ilvl="0" w:tplc="82C8BE2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F049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7582C"/>
    <w:multiLevelType w:val="hybridMultilevel"/>
    <w:tmpl w:val="E8B857AC"/>
    <w:lvl w:ilvl="0" w:tplc="70C4992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23CC8"/>
    <w:multiLevelType w:val="hybridMultilevel"/>
    <w:tmpl w:val="3A4CEA66"/>
    <w:lvl w:ilvl="0" w:tplc="E0C8FB2C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</w:lvl>
    <w:lvl w:ilvl="1" w:tplc="D696B5E8">
      <w:start w:val="1"/>
      <w:numFmt w:val="decimal"/>
      <w:lvlText w:val="%2)"/>
      <w:lvlJc w:val="left"/>
      <w:pPr>
        <w:tabs>
          <w:tab w:val="num" w:pos="2475"/>
        </w:tabs>
        <w:ind w:left="24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720E8E"/>
    <w:multiLevelType w:val="hybridMultilevel"/>
    <w:tmpl w:val="2ED4EA9A"/>
    <w:lvl w:ilvl="0" w:tplc="644AEB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8EECFE6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D2867"/>
    <w:multiLevelType w:val="hybridMultilevel"/>
    <w:tmpl w:val="87E60CA0"/>
    <w:lvl w:ilvl="0" w:tplc="4CA24F8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55CDAE0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31069"/>
    <w:multiLevelType w:val="hybridMultilevel"/>
    <w:tmpl w:val="081C6398"/>
    <w:lvl w:ilvl="0" w:tplc="30E88AF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</w:lvl>
    <w:lvl w:ilvl="1" w:tplc="335CA40A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</w:lvl>
    <w:lvl w:ilvl="2" w:tplc="A7227264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CBDA2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4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10D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6B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82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6F0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77CAF"/>
    <w:multiLevelType w:val="hybridMultilevel"/>
    <w:tmpl w:val="5A306A78"/>
    <w:lvl w:ilvl="0" w:tplc="616618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DB20F7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22789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B46C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EE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C71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48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C0B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26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2371CF"/>
    <w:multiLevelType w:val="hybridMultilevel"/>
    <w:tmpl w:val="34A88A52"/>
    <w:lvl w:ilvl="0" w:tplc="14AA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06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833F7C"/>
    <w:multiLevelType w:val="hybridMultilevel"/>
    <w:tmpl w:val="BBCE7ABA"/>
    <w:lvl w:ilvl="0" w:tplc="8C58B3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F"/>
    <w:rsid w:val="00005BF9"/>
    <w:rsid w:val="002F2D0F"/>
    <w:rsid w:val="008B665A"/>
    <w:rsid w:val="00D03727"/>
    <w:rsid w:val="00E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665A"/>
    <w:pPr>
      <w:tabs>
        <w:tab w:val="left" w:pos="8931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B665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8B665A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B665A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B66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66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665A"/>
    <w:pPr>
      <w:tabs>
        <w:tab w:val="left" w:pos="8931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B665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8B665A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B665A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B66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66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2021-09-10T11:36:00Z</dcterms:created>
  <dcterms:modified xsi:type="dcterms:W3CDTF">2021-09-10T11:49:00Z</dcterms:modified>
</cp:coreProperties>
</file>