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93" w:rsidRDefault="004A2093" w:rsidP="004A20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накопичення балів</w:t>
      </w:r>
    </w:p>
    <w:p w:rsidR="004A2093" w:rsidRDefault="004A2093" w:rsidP="004A2093">
      <w:pPr>
        <w:pStyle w:val="a3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Дисципліна «Облік</w:t>
      </w:r>
      <w:r>
        <w:rPr>
          <w:sz w:val="28"/>
          <w:szCs w:val="28"/>
          <w:lang w:val="ru-RU"/>
        </w:rPr>
        <w:t xml:space="preserve"> та контроль </w:t>
      </w:r>
      <w:r w:rsidRPr="004A2093">
        <w:rPr>
          <w:sz w:val="28"/>
          <w:szCs w:val="28"/>
        </w:rPr>
        <w:t>неприбуткових організацій для прийняття управлінських рішень» розбита на 4 змістових модулі</w:t>
      </w:r>
      <w:r>
        <w:rPr>
          <w:sz w:val="28"/>
          <w:szCs w:val="28"/>
        </w:rPr>
        <w:t>. Поточний контроль передбачає виконання:</w:t>
      </w:r>
    </w:p>
    <w:p w:rsidR="004A2093" w:rsidRDefault="004A2093" w:rsidP="004A2093">
      <w:pPr>
        <w:pStyle w:val="a3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двох практичних завдань (максимум 20 балів за кожне завдання, мінімум – 12 балів, якщо студент отримує менше 12 балів – робота не зараховується);</w:t>
      </w:r>
    </w:p>
    <w:p w:rsidR="004A2093" w:rsidRDefault="004A2093" w:rsidP="004A2093">
      <w:pPr>
        <w:pStyle w:val="a3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двох комплексних тестів з теоретичного матеріалу (максимум 10 балів, мінімум – 6 балів).</w:t>
      </w:r>
    </w:p>
    <w:p w:rsidR="004A2093" w:rsidRDefault="004A2093" w:rsidP="004A2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Підсумкова оцінка за вивчення даної дисципліни є сумою балів, набраних студентом за кожен вид поточного контролю – максимальна оцінка 60 балів. </w:t>
      </w:r>
    </w:p>
    <w:p w:rsidR="004A2093" w:rsidRDefault="004A2093" w:rsidP="004A209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Після вивчення повного курсу дисципліни студенти складають залік (максимальна оцінка 40 балів) у формі комплексного тесту з теоретичного матеріалу дисципліни (максимальна оцінка 20 балів) і виконання завдання з обліку (максимальна оцінка – 20 балів).</w:t>
      </w:r>
    </w:p>
    <w:p w:rsidR="004A2093" w:rsidRDefault="004A2093" w:rsidP="004A2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Сумарний рейтинговий бал за період вивчення дисципліни «Облік</w:t>
      </w:r>
      <w:r>
        <w:rPr>
          <w:sz w:val="28"/>
          <w:szCs w:val="28"/>
          <w:lang w:val="ru-RU"/>
        </w:rPr>
        <w:t xml:space="preserve"> та контроль </w:t>
      </w:r>
      <w:r w:rsidRPr="004A2093">
        <w:rPr>
          <w:sz w:val="28"/>
          <w:szCs w:val="28"/>
        </w:rPr>
        <w:t>неприбуткових організацій для прийняття управлінських рішень</w:t>
      </w:r>
      <w:r>
        <w:rPr>
          <w:sz w:val="28"/>
          <w:szCs w:val="28"/>
        </w:rPr>
        <w:t>» складає 100 балів.</w:t>
      </w:r>
    </w:p>
    <w:p w:rsidR="004A2093" w:rsidRDefault="004A2093" w:rsidP="004A2093">
      <w:pPr>
        <w:suppressAutoHyphens w:val="0"/>
        <w:rPr>
          <w:sz w:val="20"/>
          <w:szCs w:val="20"/>
        </w:rPr>
      </w:pPr>
    </w:p>
    <w:p w:rsidR="004A2093" w:rsidRDefault="004A2093" w:rsidP="004A2093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5"/>
        <w:gridCol w:w="4253"/>
        <w:gridCol w:w="2126"/>
        <w:gridCol w:w="1984"/>
      </w:tblGrid>
      <w:tr w:rsidR="004A2093" w:rsidTr="004A2093">
        <w:trPr>
          <w:cantSplit/>
          <w:trHeight w:val="560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93" w:rsidRDefault="004A2093">
            <w:pPr>
              <w:pStyle w:val="2"/>
              <w:spacing w:before="0" w:after="0" w:line="360" w:lineRule="auto"/>
              <w:ind w:firstLine="709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4A2093" w:rsidRDefault="004A2093">
            <w:pPr>
              <w:pStyle w:val="6"/>
              <w:spacing w:before="0" w:after="0" w:line="360" w:lineRule="auto"/>
              <w:ind w:firstLine="709"/>
              <w:rPr>
                <w:lang w:val="uk-UA"/>
              </w:rPr>
            </w:pPr>
            <w:r>
              <w:rPr>
                <w:lang w:val="uk-UA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93" w:rsidRDefault="004A2093">
            <w:pPr>
              <w:pStyle w:val="5"/>
              <w:spacing w:before="0" w:after="0" w:line="360" w:lineRule="auto"/>
              <w:ind w:right="-108" w:firstLine="709"/>
              <w:rPr>
                <w:i w:val="0"/>
                <w:sz w:val="22"/>
                <w:szCs w:val="22"/>
                <w:lang w:val="uk-UA"/>
              </w:rPr>
            </w:pPr>
            <w:r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4A2093" w:rsidRDefault="004A2093">
            <w:pPr>
              <w:spacing w:line="360" w:lineRule="auto"/>
              <w:ind w:firstLine="709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93" w:rsidRDefault="004A2093">
            <w:pPr>
              <w:pStyle w:val="3"/>
              <w:tabs>
                <w:tab w:val="num" w:pos="0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4A2093" w:rsidTr="004A2093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93" w:rsidRDefault="004A2093">
            <w:pPr>
              <w:pStyle w:val="3"/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93" w:rsidRDefault="004A2093">
            <w:pPr>
              <w:pStyle w:val="3"/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4A2093" w:rsidTr="004A20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90 – 100</w:t>
            </w:r>
          </w:p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pStyle w:val="4"/>
              <w:spacing w:line="360" w:lineRule="auto"/>
              <w:ind w:firstLine="0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pStyle w:val="4"/>
              <w:spacing w:line="36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Зараховано</w:t>
            </w:r>
          </w:p>
        </w:tc>
      </w:tr>
      <w:tr w:rsidR="004A2093" w:rsidTr="004A20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85 – 89</w:t>
            </w:r>
          </w:p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4A2093" w:rsidTr="004A20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75 – 84</w:t>
            </w:r>
          </w:p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4A2093" w:rsidTr="004A20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70 – 74</w:t>
            </w:r>
          </w:p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4A2093" w:rsidTr="004A20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60 – 69</w:t>
            </w:r>
          </w:p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4A2093" w:rsidTr="004A20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35 – 59</w:t>
            </w:r>
          </w:p>
          <w:p w:rsidR="004A2093" w:rsidRDefault="004A2093">
            <w:pPr>
              <w:spacing w:line="360" w:lineRule="auto"/>
              <w:ind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Не зараховано</w:t>
            </w:r>
          </w:p>
        </w:tc>
      </w:tr>
      <w:tr w:rsidR="004A2093" w:rsidTr="004A2093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-68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pacing w:line="360" w:lineRule="auto"/>
              <w:ind w:right="223"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1 – 34</w:t>
            </w:r>
          </w:p>
          <w:p w:rsidR="004A2093" w:rsidRDefault="004A2093">
            <w:pPr>
              <w:spacing w:line="360" w:lineRule="auto"/>
              <w:ind w:firstLine="709"/>
              <w:rPr>
                <w:spacing w:val="-2"/>
                <w:sz w:val="22"/>
              </w:rPr>
            </w:pPr>
            <w:r>
              <w:rPr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93" w:rsidRDefault="004A2093">
            <w:pPr>
              <w:suppressAutoHyphens w:val="0"/>
              <w:rPr>
                <w:spacing w:val="-2"/>
                <w:sz w:val="22"/>
              </w:rPr>
            </w:pPr>
          </w:p>
        </w:tc>
      </w:tr>
    </w:tbl>
    <w:p w:rsidR="004A2093" w:rsidRDefault="004A2093" w:rsidP="004A2093">
      <w:pPr>
        <w:shd w:val="clear" w:color="auto" w:fill="FFFFFF"/>
        <w:jc w:val="center"/>
        <w:rPr>
          <w:b/>
          <w:sz w:val="28"/>
          <w:szCs w:val="28"/>
        </w:rPr>
      </w:pPr>
    </w:p>
    <w:p w:rsidR="004A2093" w:rsidRDefault="004A2093" w:rsidP="004A2093"/>
    <w:p w:rsidR="002C6E59" w:rsidRDefault="002C6E59"/>
    <w:sectPr w:rsidR="002C6E59" w:rsidSect="002456C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A2093"/>
    <w:rsid w:val="002456C0"/>
    <w:rsid w:val="002C6E59"/>
    <w:rsid w:val="004A2093"/>
    <w:rsid w:val="00A5100C"/>
    <w:rsid w:val="00BE22E2"/>
    <w:rsid w:val="00DC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93"/>
    <w:pPr>
      <w:suppressAutoHyphens/>
      <w:spacing w:line="240" w:lineRule="auto"/>
      <w:ind w:firstLine="0"/>
    </w:pPr>
    <w:rPr>
      <w:rFonts w:eastAsia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A2093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4A2093"/>
    <w:pPr>
      <w:keepNext/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nhideWhenUsed/>
    <w:qFormat/>
    <w:rsid w:val="004A2093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A2093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4A2093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A2093"/>
    <w:rPr>
      <w:rFonts w:ascii="Arial" w:eastAsia="Calibri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2093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4A2093"/>
    <w:rPr>
      <w:rFonts w:eastAsia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semiHidden/>
    <w:rsid w:val="004A2093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A2093"/>
    <w:rPr>
      <w:rFonts w:eastAsia="Times New Roman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A209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A2093"/>
    <w:rPr>
      <w:rFonts w:eastAsia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1215</Characters>
  <Application>Microsoft Office Word</Application>
  <DocSecurity>0</DocSecurity>
  <Lines>10</Lines>
  <Paragraphs>2</Paragraphs>
  <ScaleCrop>false</ScaleCrop>
  <Company>Workgroup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2021-09-16T08:30:00Z</dcterms:created>
  <dcterms:modified xsi:type="dcterms:W3CDTF">2021-09-16T08:37:00Z</dcterms:modified>
</cp:coreProperties>
</file>