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60D2" w14:textId="77777777" w:rsidR="00743E7F" w:rsidRDefault="00000000">
      <w:pPr>
        <w:pStyle w:val="1"/>
        <w:spacing w:before="57"/>
        <w:ind w:left="952"/>
      </w:pPr>
      <w:r>
        <w:t>МЕТОДИЧНЕ</w:t>
      </w:r>
      <w:r>
        <w:rPr>
          <w:spacing w:val="-16"/>
        </w:rPr>
        <w:t xml:space="preserve"> </w:t>
      </w:r>
      <w:r>
        <w:t>ЗАБЕЗПЕЧЕННЯ</w:t>
      </w:r>
      <w:r>
        <w:rPr>
          <w:spacing w:val="-15"/>
        </w:rPr>
        <w:t xml:space="preserve"> </w:t>
      </w:r>
      <w:r>
        <w:t>САМОСТІЙНОЇ</w:t>
      </w:r>
      <w:r>
        <w:rPr>
          <w:spacing w:val="-16"/>
        </w:rPr>
        <w:t xml:space="preserve"> </w:t>
      </w:r>
      <w:r>
        <w:rPr>
          <w:spacing w:val="-2"/>
        </w:rPr>
        <w:t>РОБОТИ</w:t>
      </w:r>
    </w:p>
    <w:p w14:paraId="458F3546" w14:textId="77777777" w:rsidR="00743E7F" w:rsidRDefault="00743E7F">
      <w:pPr>
        <w:pStyle w:val="a3"/>
        <w:ind w:left="0" w:firstLine="0"/>
        <w:rPr>
          <w:b/>
        </w:rPr>
      </w:pPr>
    </w:p>
    <w:p w14:paraId="21FBA83B" w14:textId="77777777" w:rsidR="00743E7F" w:rsidRDefault="00743E7F">
      <w:pPr>
        <w:pStyle w:val="a3"/>
        <w:spacing w:before="18"/>
        <w:ind w:left="0" w:firstLine="0"/>
        <w:rPr>
          <w:b/>
        </w:rPr>
      </w:pPr>
    </w:p>
    <w:p w14:paraId="02BD5179" w14:textId="77777777" w:rsidR="00DD7749" w:rsidRDefault="00000000">
      <w:pPr>
        <w:pStyle w:val="a3"/>
        <w:spacing w:line="360" w:lineRule="auto"/>
        <w:ind w:left="140" w:right="135" w:firstLine="706"/>
        <w:jc w:val="both"/>
        <w:rPr>
          <w:spacing w:val="-17"/>
        </w:rPr>
      </w:pPr>
      <w:r>
        <w:t>Самостійна робота студентів (СРС) займає провідне місце у системі сучасної</w:t>
      </w:r>
      <w:r>
        <w:rPr>
          <w:spacing w:val="-5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t>освіти. З усіх видів</w:t>
      </w:r>
      <w:r>
        <w:rPr>
          <w:spacing w:val="-2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СРС значною</w:t>
      </w:r>
      <w:r>
        <w:rPr>
          <w:spacing w:val="-1"/>
        </w:rPr>
        <w:t xml:space="preserve"> </w:t>
      </w:r>
      <w:r>
        <w:t>мірою забезпечує</w:t>
      </w:r>
      <w:r>
        <w:rPr>
          <w:spacing w:val="-9"/>
        </w:rPr>
        <w:t xml:space="preserve"> </w:t>
      </w:r>
      <w:r>
        <w:t>формування</w:t>
      </w:r>
      <w:r>
        <w:rPr>
          <w:spacing w:val="-9"/>
        </w:rPr>
        <w:t xml:space="preserve"> </w:t>
      </w:r>
      <w:r>
        <w:t>самостійності</w:t>
      </w:r>
      <w:r>
        <w:rPr>
          <w:spacing w:val="-14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провідної</w:t>
      </w:r>
      <w:r>
        <w:rPr>
          <w:spacing w:val="-14"/>
        </w:rPr>
        <w:t xml:space="preserve"> </w:t>
      </w:r>
      <w:r>
        <w:t>риси</w:t>
      </w:r>
      <w:r>
        <w:rPr>
          <w:spacing w:val="-9"/>
        </w:rPr>
        <w:t xml:space="preserve"> </w:t>
      </w:r>
      <w:r>
        <w:t>особистості</w:t>
      </w:r>
      <w:r>
        <w:rPr>
          <w:spacing w:val="-14"/>
        </w:rPr>
        <w:t xml:space="preserve"> </w:t>
      </w:r>
      <w:r>
        <w:t>студента. 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завершує</w:t>
      </w:r>
      <w:r>
        <w:rPr>
          <w:spacing w:val="-4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усіх</w:t>
      </w:r>
      <w:r>
        <w:rPr>
          <w:spacing w:val="-5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видів</w:t>
      </w:r>
      <w:r>
        <w:rPr>
          <w:spacing w:val="-7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t>діяльності. Адже знання, що не стали об’єктом власної діяльності, не можуть вважатися дійсним надбанням людини. Тому СРС має навчальне, особисте та суспільне значення.</w:t>
      </w:r>
      <w:r>
        <w:rPr>
          <w:spacing w:val="-17"/>
        </w:rPr>
        <w:t xml:space="preserve"> </w:t>
      </w:r>
    </w:p>
    <w:p w14:paraId="657FB58E" w14:textId="77777777" w:rsidR="00DD7749" w:rsidRDefault="00000000">
      <w:pPr>
        <w:pStyle w:val="a3"/>
        <w:spacing w:line="360" w:lineRule="auto"/>
        <w:ind w:left="140" w:right="135" w:firstLine="706"/>
        <w:jc w:val="both"/>
      </w:pPr>
      <w:r>
        <w:t>СРС</w:t>
      </w:r>
      <w:r>
        <w:rPr>
          <w:spacing w:val="-11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це</w:t>
      </w:r>
      <w:r>
        <w:rPr>
          <w:spacing w:val="-17"/>
        </w:rPr>
        <w:t xml:space="preserve"> </w:t>
      </w:r>
      <w:r>
        <w:t>багатоаспектне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proofErr w:type="spellStart"/>
      <w:r>
        <w:t>поліфункціональне</w:t>
      </w:r>
      <w:proofErr w:type="spellEnd"/>
      <w:r>
        <w:rPr>
          <w:spacing w:val="-15"/>
        </w:rPr>
        <w:t xml:space="preserve"> </w:t>
      </w:r>
      <w:r>
        <w:t>явище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 xml:space="preserve">двоєдиністю цілей: </w:t>
      </w:r>
    </w:p>
    <w:p w14:paraId="0DF2EE64" w14:textId="77777777" w:rsidR="00DD7749" w:rsidRDefault="00000000">
      <w:pPr>
        <w:pStyle w:val="a3"/>
        <w:spacing w:line="360" w:lineRule="auto"/>
        <w:ind w:left="140" w:right="135" w:firstLine="706"/>
        <w:jc w:val="both"/>
      </w:pPr>
      <w:r>
        <w:t xml:space="preserve">– формування самостійності студента; </w:t>
      </w:r>
    </w:p>
    <w:p w14:paraId="71678D55" w14:textId="77777777" w:rsidR="00DD7749" w:rsidRDefault="00000000">
      <w:pPr>
        <w:pStyle w:val="a3"/>
        <w:spacing w:line="360" w:lineRule="auto"/>
        <w:ind w:left="140" w:right="135" w:firstLine="706"/>
        <w:jc w:val="both"/>
      </w:pPr>
      <w:r>
        <w:t xml:space="preserve">– розвиток здібностей, вмінь, знань та навичок студентів. </w:t>
      </w:r>
    </w:p>
    <w:p w14:paraId="4E71A531" w14:textId="6CD8C3A8" w:rsidR="00743E7F" w:rsidRDefault="00000000">
      <w:pPr>
        <w:pStyle w:val="a3"/>
        <w:spacing w:line="360" w:lineRule="auto"/>
        <w:ind w:left="140" w:right="135" w:firstLine="706"/>
        <w:jc w:val="both"/>
      </w:pPr>
      <w:r>
        <w:t xml:space="preserve">Завдяки СРС відбувається перехід від переважно виконавчої репродуктивної діяльності студентів до пошукового, творчого начала на всіх етапах навчання у </w:t>
      </w:r>
      <w:r w:rsidR="00DD7749">
        <w:t>ЗВО</w:t>
      </w:r>
      <w:r>
        <w:t xml:space="preserve">. Самостійна робота припускає її здійснення в наступних видах: самостійне вивчення теоретичного матеріалу, виконання практичних </w:t>
      </w:r>
      <w:r>
        <w:rPr>
          <w:spacing w:val="-2"/>
        </w:rPr>
        <w:t>завдань.</w:t>
      </w:r>
    </w:p>
    <w:p w14:paraId="1DB62474" w14:textId="77777777" w:rsidR="00DD7749" w:rsidRDefault="00000000">
      <w:pPr>
        <w:pStyle w:val="a3"/>
        <w:spacing w:line="360" w:lineRule="auto"/>
        <w:ind w:left="140" w:right="141" w:firstLine="706"/>
        <w:jc w:val="both"/>
      </w:pPr>
      <w:r>
        <w:t>Самостійна</w:t>
      </w:r>
      <w:r>
        <w:rPr>
          <w:spacing w:val="-18"/>
        </w:rPr>
        <w:t xml:space="preserve"> </w:t>
      </w:r>
      <w:r>
        <w:t>робота</w:t>
      </w:r>
      <w:r>
        <w:rPr>
          <w:spacing w:val="-17"/>
        </w:rPr>
        <w:t xml:space="preserve"> </w:t>
      </w:r>
      <w:r>
        <w:t>виконується</w:t>
      </w:r>
      <w:r>
        <w:rPr>
          <w:spacing w:val="-18"/>
        </w:rPr>
        <w:t xml:space="preserve"> </w:t>
      </w:r>
      <w:r>
        <w:t>студентами</w:t>
      </w:r>
      <w:r>
        <w:rPr>
          <w:spacing w:val="-17"/>
        </w:rPr>
        <w:t xml:space="preserve"> </w:t>
      </w:r>
      <w:r>
        <w:t>під</w:t>
      </w:r>
      <w:r>
        <w:rPr>
          <w:spacing w:val="-18"/>
        </w:rPr>
        <w:t xml:space="preserve"> </w:t>
      </w:r>
      <w:r>
        <w:t>керівництвом</w:t>
      </w:r>
      <w:r>
        <w:rPr>
          <w:spacing w:val="-17"/>
        </w:rPr>
        <w:t xml:space="preserve"> </w:t>
      </w:r>
      <w:r>
        <w:t xml:space="preserve">викладача, який здійснює аудиторну роботу в навчальній групі. Самостійна робота студентів повинна мати такі головні ознаки: </w:t>
      </w:r>
    </w:p>
    <w:p w14:paraId="152DDF6B" w14:textId="77777777" w:rsidR="00DD7749" w:rsidRDefault="00000000">
      <w:pPr>
        <w:pStyle w:val="a3"/>
        <w:spacing w:line="360" w:lineRule="auto"/>
        <w:ind w:left="140" w:right="141" w:firstLine="706"/>
        <w:jc w:val="both"/>
      </w:pPr>
      <w:r>
        <w:t xml:space="preserve">- бути виконаною особисто студентом; </w:t>
      </w:r>
    </w:p>
    <w:p w14:paraId="18D182BB" w14:textId="77777777" w:rsidR="00DD7749" w:rsidRDefault="00000000">
      <w:pPr>
        <w:pStyle w:val="a3"/>
        <w:spacing w:line="360" w:lineRule="auto"/>
        <w:ind w:left="140" w:right="141" w:firstLine="706"/>
        <w:jc w:val="both"/>
      </w:pPr>
      <w:r>
        <w:t xml:space="preserve">- бути закінченою розробкою, де розкриваються й аналізуються актуальні проблеми з певної теми або її окремих аспектів; </w:t>
      </w:r>
    </w:p>
    <w:p w14:paraId="2C7D8D51" w14:textId="77777777" w:rsidR="00DD7749" w:rsidRDefault="00000000">
      <w:pPr>
        <w:pStyle w:val="a3"/>
        <w:spacing w:line="360" w:lineRule="auto"/>
        <w:ind w:left="140" w:right="141" w:firstLine="706"/>
        <w:jc w:val="both"/>
        <w:rPr>
          <w:spacing w:val="-12"/>
        </w:rPr>
      </w:pPr>
      <w:r>
        <w:t>- демонструвати достатню</w:t>
      </w:r>
      <w:r>
        <w:rPr>
          <w:spacing w:val="-18"/>
        </w:rPr>
        <w:t xml:space="preserve"> </w:t>
      </w:r>
      <w:r>
        <w:t>компетентність</w:t>
      </w:r>
      <w:r>
        <w:rPr>
          <w:spacing w:val="-17"/>
        </w:rPr>
        <w:t xml:space="preserve"> </w:t>
      </w:r>
      <w:r>
        <w:t>автора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розкритті</w:t>
      </w:r>
      <w:r>
        <w:rPr>
          <w:spacing w:val="-18"/>
        </w:rPr>
        <w:t xml:space="preserve"> </w:t>
      </w:r>
      <w:r>
        <w:t>питань,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досліджуються;</w:t>
      </w:r>
      <w:r>
        <w:rPr>
          <w:spacing w:val="-12"/>
        </w:rPr>
        <w:t xml:space="preserve"> </w:t>
      </w:r>
    </w:p>
    <w:p w14:paraId="1AAB11D3" w14:textId="77777777" w:rsidR="00DD7749" w:rsidRDefault="00000000">
      <w:pPr>
        <w:pStyle w:val="a3"/>
        <w:spacing w:line="360" w:lineRule="auto"/>
        <w:ind w:left="140" w:right="141" w:firstLine="706"/>
        <w:jc w:val="both"/>
      </w:pPr>
      <w:r>
        <w:t>-</w:t>
      </w:r>
      <w:r>
        <w:rPr>
          <w:spacing w:val="-18"/>
        </w:rPr>
        <w:t xml:space="preserve"> </w:t>
      </w:r>
      <w:r>
        <w:t>мати навчальну, наукову, й/або практичну спрямованість і значимість;</w:t>
      </w:r>
    </w:p>
    <w:p w14:paraId="7C038653" w14:textId="77777777" w:rsidR="00DD7749" w:rsidRDefault="00000000">
      <w:pPr>
        <w:pStyle w:val="a3"/>
        <w:spacing w:line="360" w:lineRule="auto"/>
        <w:ind w:left="140" w:right="141" w:firstLine="706"/>
        <w:jc w:val="both"/>
      </w:pPr>
      <w:r>
        <w:t xml:space="preserve">- містити певні елементи новизни; </w:t>
      </w:r>
    </w:p>
    <w:p w14:paraId="78DB26C2" w14:textId="2FD791DD" w:rsidR="00743E7F" w:rsidRDefault="00000000">
      <w:pPr>
        <w:pStyle w:val="a3"/>
        <w:spacing w:line="360" w:lineRule="auto"/>
        <w:ind w:left="140" w:right="141" w:firstLine="706"/>
        <w:jc w:val="both"/>
      </w:pPr>
      <w:r>
        <w:t>- самостійна письмова робота оформляється відповідно до вимог кафедри.</w:t>
      </w:r>
    </w:p>
    <w:p w14:paraId="74488041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Поради із планування й організації часу, необхідного для виконання самостійної роботи Раціональне планування і організація самостійної роботи </w:t>
      </w:r>
      <w:r>
        <w:lastRenderedPageBreak/>
        <w:t>студентів є найважливішою умовою її</w:t>
      </w:r>
      <w:r>
        <w:rPr>
          <w:spacing w:val="-2"/>
        </w:rPr>
        <w:t xml:space="preserve"> </w:t>
      </w:r>
      <w:r>
        <w:t>ефективності. Планування самостійної роботи</w:t>
      </w:r>
      <w:r>
        <w:rPr>
          <w:spacing w:val="-2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 формування</w:t>
      </w:r>
      <w:r>
        <w:rPr>
          <w:spacing w:val="-1"/>
        </w:rPr>
        <w:t xml:space="preserve"> </w:t>
      </w:r>
      <w:proofErr w:type="spellStart"/>
      <w:r>
        <w:t>логічно</w:t>
      </w:r>
      <w:proofErr w:type="spellEnd"/>
      <w:r>
        <w:rPr>
          <w:spacing w:val="-2"/>
        </w:rPr>
        <w:t xml:space="preserve"> </w:t>
      </w:r>
      <w:r>
        <w:t>вибудуваної, прозорої, зрозумілої, доступної</w:t>
      </w:r>
      <w:r>
        <w:rPr>
          <w:spacing w:val="35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ефективної</w:t>
      </w:r>
      <w:r>
        <w:rPr>
          <w:spacing w:val="32"/>
        </w:rPr>
        <w:t xml:space="preserve"> </w:t>
      </w:r>
      <w:r>
        <w:t>системи</w:t>
      </w:r>
      <w:r>
        <w:rPr>
          <w:spacing w:val="35"/>
        </w:rPr>
        <w:t xml:space="preserve"> </w:t>
      </w:r>
      <w:r>
        <w:t>організації</w:t>
      </w:r>
      <w:r>
        <w:rPr>
          <w:spacing w:val="31"/>
        </w:rPr>
        <w:t xml:space="preserve"> </w:t>
      </w:r>
      <w:r>
        <w:t>самостійної</w:t>
      </w:r>
      <w:r>
        <w:rPr>
          <w:spacing w:val="32"/>
        </w:rPr>
        <w:t xml:space="preserve"> </w:t>
      </w:r>
      <w:r>
        <w:t>роботи</w:t>
      </w:r>
      <w:r>
        <w:rPr>
          <w:spacing w:val="35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її</w:t>
      </w:r>
      <w:r>
        <w:rPr>
          <w:spacing w:val="31"/>
        </w:rPr>
        <w:t xml:space="preserve"> </w:t>
      </w:r>
      <w:r>
        <w:t>оцінки.</w:t>
      </w:r>
    </w:p>
    <w:p w14:paraId="25BB4EBE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При цьому необхідно пам’ятати, що самостійна робота студентів виконує в навчальному процесі кілька функцій: </w:t>
      </w:r>
    </w:p>
    <w:p w14:paraId="355F1F54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>− розвиваючу (підвищення культури розумової праці, привчання до творчих видів діяльності, вдосконалення інтелектуальних</w:t>
      </w:r>
      <w:r>
        <w:rPr>
          <w:spacing w:val="-9"/>
        </w:rPr>
        <w:t xml:space="preserve"> </w:t>
      </w:r>
      <w:r>
        <w:t>здібностей</w:t>
      </w:r>
      <w:r>
        <w:rPr>
          <w:spacing w:val="-5"/>
        </w:rPr>
        <w:t xml:space="preserve"> </w:t>
      </w:r>
      <w:r>
        <w:t xml:space="preserve">студентів); </w:t>
      </w:r>
    </w:p>
    <w:p w14:paraId="7D2E545B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>−</w:t>
      </w:r>
      <w:r>
        <w:rPr>
          <w:spacing w:val="-4"/>
        </w:rPr>
        <w:t xml:space="preserve"> </w:t>
      </w:r>
      <w:r>
        <w:t>інформаційно-навчальну</w:t>
      </w:r>
      <w:r>
        <w:rPr>
          <w:spacing w:val="-9"/>
        </w:rPr>
        <w:t xml:space="preserve"> </w:t>
      </w:r>
      <w:r>
        <w:t xml:space="preserve">(навчальна діяльність на аудиторних заняттях, непідкріплена самостійною роботою, стає мало результативною); </w:t>
      </w:r>
    </w:p>
    <w:p w14:paraId="1093B017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− орієнтуючу і стимулюючу (процесу навчання надається прискорення і мотивація); </w:t>
      </w:r>
    </w:p>
    <w:p w14:paraId="31146D92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− виховну (формуються і розвиваються професійні якості фахівця); </w:t>
      </w:r>
    </w:p>
    <w:p w14:paraId="0E38786F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− дослідницьку (новий рівень </w:t>
      </w:r>
      <w:proofErr w:type="spellStart"/>
      <w:r>
        <w:t>професійно</w:t>
      </w:r>
      <w:proofErr w:type="spellEnd"/>
      <w:r>
        <w:t xml:space="preserve">- творчого мислення). </w:t>
      </w:r>
    </w:p>
    <w:p w14:paraId="305A3A6D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В основі самостійної роботи студентів лежать наступні принципи: розвиток творчої діяльності, цільове планування, особистісно- діяльнісний підхід. Самостійну роботу можна назвати ефективною тільки в тому випадку, якщо вона організована і реалізується в освітньому процесі як цілісна система на всіх етапах навчання. Можна виділити кілька об’єктивних закономірностей організації самостійної роботи студентів: </w:t>
      </w:r>
    </w:p>
    <w:p w14:paraId="1F78A41C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− творча складова самостійної роботи зростає в міру навчання; </w:t>
      </w:r>
    </w:p>
    <w:p w14:paraId="15F99CA2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− в процесі організації самостійної роботи виникає потреба в методичному забезпеченні; </w:t>
      </w:r>
    </w:p>
    <w:p w14:paraId="64161BCE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 xml:space="preserve">− застосування інформаційних технологій стає частиною організації і моніторингу самостійної роботи студентів на всіх її етапах. </w:t>
      </w:r>
    </w:p>
    <w:p w14:paraId="15574A5B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>У процесі самостійної роботи студент набуває навиків самоорганізації, самоконтролю, самоврядування, саморефлексії і стає активним самостійним суб’єктом навчальної діяльності. Самостійна робота повинна давати важливий вплив на формування особистості майбутнього фахівця. Кожен, хто навчається самостійно</w:t>
      </w:r>
      <w:r>
        <w:rPr>
          <w:spacing w:val="-3"/>
        </w:rPr>
        <w:t xml:space="preserve"> </w:t>
      </w:r>
      <w:r>
        <w:t>планує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своєї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 урахуванням</w:t>
      </w:r>
      <w:r>
        <w:rPr>
          <w:spacing w:val="-1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 xml:space="preserve">бібліотеки, профільних лабораторій, комп’ютерних класів і </w:t>
      </w:r>
      <w:proofErr w:type="spellStart"/>
      <w:r>
        <w:t>т.п</w:t>
      </w:r>
      <w:proofErr w:type="spellEnd"/>
      <w:r>
        <w:t>. Він виконує самостійну роботу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особистим</w:t>
      </w:r>
      <w:r>
        <w:rPr>
          <w:spacing w:val="-18"/>
        </w:rPr>
        <w:t xml:space="preserve"> </w:t>
      </w:r>
      <w:r>
        <w:t>індивідуальним</w:t>
      </w:r>
      <w:r>
        <w:rPr>
          <w:spacing w:val="-17"/>
        </w:rPr>
        <w:t xml:space="preserve"> </w:t>
      </w:r>
      <w:r>
        <w:t>планом,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залежності</w:t>
      </w:r>
      <w:r>
        <w:rPr>
          <w:spacing w:val="-18"/>
        </w:rPr>
        <w:t xml:space="preserve"> </w:t>
      </w:r>
      <w:r>
        <w:lastRenderedPageBreak/>
        <w:t>від</w:t>
      </w:r>
      <w:r>
        <w:rPr>
          <w:spacing w:val="-17"/>
        </w:rPr>
        <w:t xml:space="preserve"> </w:t>
      </w:r>
      <w:r>
        <w:t>його</w:t>
      </w:r>
      <w:r>
        <w:rPr>
          <w:spacing w:val="-18"/>
        </w:rPr>
        <w:t xml:space="preserve"> </w:t>
      </w:r>
      <w:r>
        <w:t xml:space="preserve">підготовки, часу та інших умов. Першим завданням в організації </w:t>
      </w:r>
      <w:proofErr w:type="spellStart"/>
      <w:r>
        <w:t>позааудиторної</w:t>
      </w:r>
      <w:proofErr w:type="spellEnd"/>
      <w:r>
        <w:t xml:space="preserve"> самостійної роботи є складання розкладу, що відображає час занять і їх характер, перерви на обід, вечеря, відпочинок, сон, проїзд і </w:t>
      </w:r>
      <w:proofErr w:type="spellStart"/>
      <w:r>
        <w:t>т.п</w:t>
      </w:r>
      <w:proofErr w:type="spellEnd"/>
      <w:r>
        <w:t>. Із самого початку студенту не потрібно прагнути робити відразу найважчу її частину. Доцільно вибрати щось</w:t>
      </w:r>
      <w:r>
        <w:rPr>
          <w:spacing w:val="-2"/>
        </w:rPr>
        <w:t xml:space="preserve"> </w:t>
      </w:r>
      <w:r>
        <w:t>середнє за</w:t>
      </w:r>
      <w:r>
        <w:rPr>
          <w:spacing w:val="-3"/>
        </w:rPr>
        <w:t xml:space="preserve"> </w:t>
      </w:r>
      <w:r>
        <w:t>складністю. Після цього, перейти до</w:t>
      </w:r>
      <w:r>
        <w:rPr>
          <w:spacing w:val="-5"/>
        </w:rPr>
        <w:t xml:space="preserve"> </w:t>
      </w:r>
      <w:r>
        <w:t>більш</w:t>
      </w:r>
      <w:r w:rsidR="00DD7749">
        <w:t xml:space="preserve"> в</w:t>
      </w:r>
      <w:r>
        <w:t>ажкої роботи, легке залишивши наостанок. Розумову працю необхідно не тільки</w:t>
      </w:r>
      <w:r>
        <w:rPr>
          <w:spacing w:val="-17"/>
        </w:rPr>
        <w:t xml:space="preserve"> </w:t>
      </w:r>
      <w:r>
        <w:t>правильно</w:t>
      </w:r>
      <w:r>
        <w:rPr>
          <w:spacing w:val="-17"/>
        </w:rPr>
        <w:t xml:space="preserve"> </w:t>
      </w:r>
      <w:r>
        <w:t>організувати,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й</w:t>
      </w:r>
      <w:r>
        <w:rPr>
          <w:spacing w:val="-17"/>
        </w:rPr>
        <w:t xml:space="preserve"> </w:t>
      </w:r>
      <w:r>
        <w:t>стимулювати.</w:t>
      </w:r>
      <w:r>
        <w:rPr>
          <w:spacing w:val="-15"/>
        </w:rPr>
        <w:t xml:space="preserve"> </w:t>
      </w:r>
      <w:r>
        <w:t>Важливо</w:t>
      </w:r>
      <w:r>
        <w:rPr>
          <w:spacing w:val="-17"/>
        </w:rPr>
        <w:t xml:space="preserve"> </w:t>
      </w:r>
      <w:r>
        <w:t>вміти</w:t>
      </w:r>
      <w:r>
        <w:rPr>
          <w:spacing w:val="-17"/>
        </w:rPr>
        <w:t xml:space="preserve"> </w:t>
      </w:r>
      <w:r>
        <w:t>підтримувати стійку увагу до досліджуваного 5 матеріалу. Вироблення уваги вимагає значних вольових зусиль від студента. Стійка увага з’являється тоді, коли людина ставиться до справи з інтересом. Слід правильно організувати свої заняття за часом: 50 хвилин − робота, 5-10 хвилин − перерва, після 3 годин роботи перерва − 20-25 хвилин. Інакше наростаюча втома спричинить нестійкість уваги. Організація активного відпочинку передбачає чергування розумової</w:t>
      </w:r>
      <w:r>
        <w:rPr>
          <w:spacing w:val="-9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фізичної</w:t>
      </w:r>
      <w:r>
        <w:rPr>
          <w:spacing w:val="-9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відновлює</w:t>
      </w:r>
      <w:r>
        <w:rPr>
          <w:spacing w:val="-4"/>
        </w:rPr>
        <w:t xml:space="preserve"> </w:t>
      </w:r>
      <w:r>
        <w:t>працездатність</w:t>
      </w:r>
      <w:r>
        <w:rPr>
          <w:spacing w:val="-6"/>
        </w:rPr>
        <w:t xml:space="preserve"> </w:t>
      </w:r>
      <w:r>
        <w:t>людини.</w:t>
      </w:r>
      <w:r>
        <w:rPr>
          <w:spacing w:val="-3"/>
        </w:rPr>
        <w:t xml:space="preserve"> </w:t>
      </w:r>
      <w:r>
        <w:t xml:space="preserve">Опис послідовності дій студента при виконанні самостійної роботи </w:t>
      </w:r>
    </w:p>
    <w:p w14:paraId="1AE1DE57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>Організацію самостійної роботи можна умовно розділити на три етапи:</w:t>
      </w:r>
    </w:p>
    <w:p w14:paraId="449EFD15" w14:textId="526C2C0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>− планування навчальної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та її</w:t>
      </w:r>
      <w:r>
        <w:rPr>
          <w:spacing w:val="-4"/>
        </w:rPr>
        <w:t xml:space="preserve"> </w:t>
      </w:r>
      <w:r>
        <w:t xml:space="preserve">методична підготовка; </w:t>
      </w:r>
    </w:p>
    <w:p w14:paraId="43954FB9" w14:textId="77777777" w:rsidR="00DD7749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>− здійснення цієї</w:t>
      </w:r>
      <w:r>
        <w:rPr>
          <w:spacing w:val="-3"/>
        </w:rPr>
        <w:t xml:space="preserve"> </w:t>
      </w:r>
      <w:r>
        <w:t xml:space="preserve">діяльності та її супровід; </w:t>
      </w:r>
    </w:p>
    <w:p w14:paraId="6E6826E3" w14:textId="661B6241" w:rsidR="00743E7F" w:rsidRDefault="00000000" w:rsidP="00DD7749">
      <w:pPr>
        <w:pStyle w:val="a3"/>
        <w:spacing w:before="3" w:line="360" w:lineRule="auto"/>
        <w:ind w:left="140" w:right="149" w:firstLine="706"/>
        <w:jc w:val="both"/>
      </w:pPr>
      <w:r>
        <w:t>− контроль, аналіз результатів (з можливими змінами в плануванні самостійної роботи).</w:t>
      </w:r>
    </w:p>
    <w:p w14:paraId="0B83E39B" w14:textId="55F656CA" w:rsidR="00743E7F" w:rsidRDefault="00743E7F" w:rsidP="00DD7749">
      <w:pPr>
        <w:pStyle w:val="a4"/>
        <w:tabs>
          <w:tab w:val="left" w:pos="861"/>
          <w:tab w:val="left" w:pos="8159"/>
        </w:tabs>
        <w:ind w:right="143" w:firstLine="0"/>
        <w:rPr>
          <w:sz w:val="28"/>
        </w:rPr>
      </w:pPr>
    </w:p>
    <w:sectPr w:rsidR="00743E7F">
      <w:pgSz w:w="11910" w:h="16840"/>
      <w:pgMar w:top="104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C1C"/>
    <w:multiLevelType w:val="hybridMultilevel"/>
    <w:tmpl w:val="605AB3C2"/>
    <w:lvl w:ilvl="0" w:tplc="8CC86B8E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BB6590A">
      <w:numFmt w:val="bullet"/>
      <w:lvlText w:val="•"/>
      <w:lvlJc w:val="left"/>
      <w:pPr>
        <w:ind w:left="2043" w:hanging="360"/>
      </w:pPr>
      <w:rPr>
        <w:rFonts w:hint="default"/>
        <w:lang w:val="uk-UA" w:eastAsia="en-US" w:bidi="ar-SA"/>
      </w:rPr>
    </w:lvl>
    <w:lvl w:ilvl="2" w:tplc="60004D1A">
      <w:numFmt w:val="bullet"/>
      <w:lvlText w:val="•"/>
      <w:lvlJc w:val="left"/>
      <w:pPr>
        <w:ind w:left="2887" w:hanging="360"/>
      </w:pPr>
      <w:rPr>
        <w:rFonts w:hint="default"/>
        <w:lang w:val="uk-UA" w:eastAsia="en-US" w:bidi="ar-SA"/>
      </w:rPr>
    </w:lvl>
    <w:lvl w:ilvl="3" w:tplc="60506B7E">
      <w:numFmt w:val="bullet"/>
      <w:lvlText w:val="•"/>
      <w:lvlJc w:val="left"/>
      <w:pPr>
        <w:ind w:left="3731" w:hanging="360"/>
      </w:pPr>
      <w:rPr>
        <w:rFonts w:hint="default"/>
        <w:lang w:val="uk-UA" w:eastAsia="en-US" w:bidi="ar-SA"/>
      </w:rPr>
    </w:lvl>
    <w:lvl w:ilvl="4" w:tplc="341CA322">
      <w:numFmt w:val="bullet"/>
      <w:lvlText w:val="•"/>
      <w:lvlJc w:val="left"/>
      <w:pPr>
        <w:ind w:left="4574" w:hanging="360"/>
      </w:pPr>
      <w:rPr>
        <w:rFonts w:hint="default"/>
        <w:lang w:val="uk-UA" w:eastAsia="en-US" w:bidi="ar-SA"/>
      </w:rPr>
    </w:lvl>
    <w:lvl w:ilvl="5" w:tplc="CCFEB9A4">
      <w:numFmt w:val="bullet"/>
      <w:lvlText w:val="•"/>
      <w:lvlJc w:val="left"/>
      <w:pPr>
        <w:ind w:left="5418" w:hanging="360"/>
      </w:pPr>
      <w:rPr>
        <w:rFonts w:hint="default"/>
        <w:lang w:val="uk-UA" w:eastAsia="en-US" w:bidi="ar-SA"/>
      </w:rPr>
    </w:lvl>
    <w:lvl w:ilvl="6" w:tplc="51F6C356">
      <w:numFmt w:val="bullet"/>
      <w:lvlText w:val="•"/>
      <w:lvlJc w:val="left"/>
      <w:pPr>
        <w:ind w:left="6262" w:hanging="360"/>
      </w:pPr>
      <w:rPr>
        <w:rFonts w:hint="default"/>
        <w:lang w:val="uk-UA" w:eastAsia="en-US" w:bidi="ar-SA"/>
      </w:rPr>
    </w:lvl>
    <w:lvl w:ilvl="7" w:tplc="46885C32">
      <w:numFmt w:val="bullet"/>
      <w:lvlText w:val="•"/>
      <w:lvlJc w:val="left"/>
      <w:pPr>
        <w:ind w:left="7105" w:hanging="360"/>
      </w:pPr>
      <w:rPr>
        <w:rFonts w:hint="default"/>
        <w:lang w:val="uk-UA" w:eastAsia="en-US" w:bidi="ar-SA"/>
      </w:rPr>
    </w:lvl>
    <w:lvl w:ilvl="8" w:tplc="88661734">
      <w:numFmt w:val="bullet"/>
      <w:lvlText w:val="•"/>
      <w:lvlJc w:val="left"/>
      <w:pPr>
        <w:ind w:left="794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BA36B6D"/>
    <w:multiLevelType w:val="hybridMultilevel"/>
    <w:tmpl w:val="EEAE0EFA"/>
    <w:lvl w:ilvl="0" w:tplc="DE54E766">
      <w:start w:val="1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5C472FC">
      <w:numFmt w:val="bullet"/>
      <w:lvlText w:val="•"/>
      <w:lvlJc w:val="left"/>
      <w:pPr>
        <w:ind w:left="1971" w:hanging="283"/>
      </w:pPr>
      <w:rPr>
        <w:rFonts w:hint="default"/>
        <w:lang w:val="uk-UA" w:eastAsia="en-US" w:bidi="ar-SA"/>
      </w:rPr>
    </w:lvl>
    <w:lvl w:ilvl="2" w:tplc="CC84958A">
      <w:numFmt w:val="bullet"/>
      <w:lvlText w:val="•"/>
      <w:lvlJc w:val="left"/>
      <w:pPr>
        <w:ind w:left="2823" w:hanging="283"/>
      </w:pPr>
      <w:rPr>
        <w:rFonts w:hint="default"/>
        <w:lang w:val="uk-UA" w:eastAsia="en-US" w:bidi="ar-SA"/>
      </w:rPr>
    </w:lvl>
    <w:lvl w:ilvl="3" w:tplc="728A8D4A">
      <w:numFmt w:val="bullet"/>
      <w:lvlText w:val="•"/>
      <w:lvlJc w:val="left"/>
      <w:pPr>
        <w:ind w:left="3675" w:hanging="283"/>
      </w:pPr>
      <w:rPr>
        <w:rFonts w:hint="default"/>
        <w:lang w:val="uk-UA" w:eastAsia="en-US" w:bidi="ar-SA"/>
      </w:rPr>
    </w:lvl>
    <w:lvl w:ilvl="4" w:tplc="DFA69332">
      <w:numFmt w:val="bullet"/>
      <w:lvlText w:val="•"/>
      <w:lvlJc w:val="left"/>
      <w:pPr>
        <w:ind w:left="4526" w:hanging="283"/>
      </w:pPr>
      <w:rPr>
        <w:rFonts w:hint="default"/>
        <w:lang w:val="uk-UA" w:eastAsia="en-US" w:bidi="ar-SA"/>
      </w:rPr>
    </w:lvl>
    <w:lvl w:ilvl="5" w:tplc="54CA4E5A">
      <w:numFmt w:val="bullet"/>
      <w:lvlText w:val="•"/>
      <w:lvlJc w:val="left"/>
      <w:pPr>
        <w:ind w:left="5378" w:hanging="283"/>
      </w:pPr>
      <w:rPr>
        <w:rFonts w:hint="default"/>
        <w:lang w:val="uk-UA" w:eastAsia="en-US" w:bidi="ar-SA"/>
      </w:rPr>
    </w:lvl>
    <w:lvl w:ilvl="6" w:tplc="5C0A7D38">
      <w:numFmt w:val="bullet"/>
      <w:lvlText w:val="•"/>
      <w:lvlJc w:val="left"/>
      <w:pPr>
        <w:ind w:left="6230" w:hanging="283"/>
      </w:pPr>
      <w:rPr>
        <w:rFonts w:hint="default"/>
        <w:lang w:val="uk-UA" w:eastAsia="en-US" w:bidi="ar-SA"/>
      </w:rPr>
    </w:lvl>
    <w:lvl w:ilvl="7" w:tplc="2F8A1160">
      <w:numFmt w:val="bullet"/>
      <w:lvlText w:val="•"/>
      <w:lvlJc w:val="left"/>
      <w:pPr>
        <w:ind w:left="7081" w:hanging="283"/>
      </w:pPr>
      <w:rPr>
        <w:rFonts w:hint="default"/>
        <w:lang w:val="uk-UA" w:eastAsia="en-US" w:bidi="ar-SA"/>
      </w:rPr>
    </w:lvl>
    <w:lvl w:ilvl="8" w:tplc="0012E8B0">
      <w:numFmt w:val="bullet"/>
      <w:lvlText w:val="•"/>
      <w:lvlJc w:val="left"/>
      <w:pPr>
        <w:ind w:left="7933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53DD7C7D"/>
    <w:multiLevelType w:val="hybridMultilevel"/>
    <w:tmpl w:val="2F009426"/>
    <w:lvl w:ilvl="0" w:tplc="F78678E8">
      <w:start w:val="1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174950C">
      <w:numFmt w:val="bullet"/>
      <w:lvlText w:val="•"/>
      <w:lvlJc w:val="left"/>
      <w:pPr>
        <w:ind w:left="1971" w:hanging="283"/>
      </w:pPr>
      <w:rPr>
        <w:rFonts w:hint="default"/>
        <w:lang w:val="uk-UA" w:eastAsia="en-US" w:bidi="ar-SA"/>
      </w:rPr>
    </w:lvl>
    <w:lvl w:ilvl="2" w:tplc="8056F3D4">
      <w:numFmt w:val="bullet"/>
      <w:lvlText w:val="•"/>
      <w:lvlJc w:val="left"/>
      <w:pPr>
        <w:ind w:left="2823" w:hanging="283"/>
      </w:pPr>
      <w:rPr>
        <w:rFonts w:hint="default"/>
        <w:lang w:val="uk-UA" w:eastAsia="en-US" w:bidi="ar-SA"/>
      </w:rPr>
    </w:lvl>
    <w:lvl w:ilvl="3" w:tplc="B0F88AFC">
      <w:numFmt w:val="bullet"/>
      <w:lvlText w:val="•"/>
      <w:lvlJc w:val="left"/>
      <w:pPr>
        <w:ind w:left="3675" w:hanging="283"/>
      </w:pPr>
      <w:rPr>
        <w:rFonts w:hint="default"/>
        <w:lang w:val="uk-UA" w:eastAsia="en-US" w:bidi="ar-SA"/>
      </w:rPr>
    </w:lvl>
    <w:lvl w:ilvl="4" w:tplc="8684ECCC">
      <w:numFmt w:val="bullet"/>
      <w:lvlText w:val="•"/>
      <w:lvlJc w:val="left"/>
      <w:pPr>
        <w:ind w:left="4526" w:hanging="283"/>
      </w:pPr>
      <w:rPr>
        <w:rFonts w:hint="default"/>
        <w:lang w:val="uk-UA" w:eastAsia="en-US" w:bidi="ar-SA"/>
      </w:rPr>
    </w:lvl>
    <w:lvl w:ilvl="5" w:tplc="022251DE">
      <w:numFmt w:val="bullet"/>
      <w:lvlText w:val="•"/>
      <w:lvlJc w:val="left"/>
      <w:pPr>
        <w:ind w:left="5378" w:hanging="283"/>
      </w:pPr>
      <w:rPr>
        <w:rFonts w:hint="default"/>
        <w:lang w:val="uk-UA" w:eastAsia="en-US" w:bidi="ar-SA"/>
      </w:rPr>
    </w:lvl>
    <w:lvl w:ilvl="6" w:tplc="0DAE2EEE">
      <w:numFmt w:val="bullet"/>
      <w:lvlText w:val="•"/>
      <w:lvlJc w:val="left"/>
      <w:pPr>
        <w:ind w:left="6230" w:hanging="283"/>
      </w:pPr>
      <w:rPr>
        <w:rFonts w:hint="default"/>
        <w:lang w:val="uk-UA" w:eastAsia="en-US" w:bidi="ar-SA"/>
      </w:rPr>
    </w:lvl>
    <w:lvl w:ilvl="7" w:tplc="C26C54AA">
      <w:numFmt w:val="bullet"/>
      <w:lvlText w:val="•"/>
      <w:lvlJc w:val="left"/>
      <w:pPr>
        <w:ind w:left="7081" w:hanging="283"/>
      </w:pPr>
      <w:rPr>
        <w:rFonts w:hint="default"/>
        <w:lang w:val="uk-UA" w:eastAsia="en-US" w:bidi="ar-SA"/>
      </w:rPr>
    </w:lvl>
    <w:lvl w:ilvl="8" w:tplc="67825716">
      <w:numFmt w:val="bullet"/>
      <w:lvlText w:val="•"/>
      <w:lvlJc w:val="left"/>
      <w:pPr>
        <w:ind w:left="7933" w:hanging="283"/>
      </w:pPr>
      <w:rPr>
        <w:rFonts w:hint="default"/>
        <w:lang w:val="uk-UA" w:eastAsia="en-US" w:bidi="ar-SA"/>
      </w:rPr>
    </w:lvl>
  </w:abstractNum>
  <w:abstractNum w:abstractNumId="3" w15:restartNumberingAfterBreak="0">
    <w:nsid w:val="5A523952"/>
    <w:multiLevelType w:val="hybridMultilevel"/>
    <w:tmpl w:val="63564E1C"/>
    <w:lvl w:ilvl="0" w:tplc="DD1ADD6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760012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2" w:tplc="12CED458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3" w:tplc="C7407B64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3A38F33C">
      <w:numFmt w:val="bullet"/>
      <w:lvlText w:val="•"/>
      <w:lvlJc w:val="left"/>
      <w:pPr>
        <w:ind w:left="4370" w:hanging="360"/>
      </w:pPr>
      <w:rPr>
        <w:rFonts w:hint="default"/>
        <w:lang w:val="uk-UA" w:eastAsia="en-US" w:bidi="ar-SA"/>
      </w:rPr>
    </w:lvl>
    <w:lvl w:ilvl="5" w:tplc="EACAE536">
      <w:numFmt w:val="bullet"/>
      <w:lvlText w:val="•"/>
      <w:lvlJc w:val="left"/>
      <w:pPr>
        <w:ind w:left="5248" w:hanging="360"/>
      </w:pPr>
      <w:rPr>
        <w:rFonts w:hint="default"/>
        <w:lang w:val="uk-UA" w:eastAsia="en-US" w:bidi="ar-SA"/>
      </w:rPr>
    </w:lvl>
    <w:lvl w:ilvl="6" w:tplc="0124293C">
      <w:numFmt w:val="bullet"/>
      <w:lvlText w:val="•"/>
      <w:lvlJc w:val="left"/>
      <w:pPr>
        <w:ind w:left="6126" w:hanging="360"/>
      </w:pPr>
      <w:rPr>
        <w:rFonts w:hint="default"/>
        <w:lang w:val="uk-UA" w:eastAsia="en-US" w:bidi="ar-SA"/>
      </w:rPr>
    </w:lvl>
    <w:lvl w:ilvl="7" w:tplc="2B9A1C40">
      <w:numFmt w:val="bullet"/>
      <w:lvlText w:val="•"/>
      <w:lvlJc w:val="left"/>
      <w:pPr>
        <w:ind w:left="7003" w:hanging="360"/>
      </w:pPr>
      <w:rPr>
        <w:rFonts w:hint="default"/>
        <w:lang w:val="uk-UA" w:eastAsia="en-US" w:bidi="ar-SA"/>
      </w:rPr>
    </w:lvl>
    <w:lvl w:ilvl="8" w:tplc="4D9824E2">
      <w:numFmt w:val="bullet"/>
      <w:lvlText w:val="•"/>
      <w:lvlJc w:val="left"/>
      <w:pPr>
        <w:ind w:left="788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7A7F3BA7"/>
    <w:multiLevelType w:val="hybridMultilevel"/>
    <w:tmpl w:val="49E09730"/>
    <w:lvl w:ilvl="0" w:tplc="9D16FEC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308ADEC">
      <w:start w:val="1"/>
      <w:numFmt w:val="decimal"/>
      <w:lvlText w:val="%2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CAE65B24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D4D8D8BA">
      <w:numFmt w:val="bullet"/>
      <w:lvlText w:val="•"/>
      <w:lvlJc w:val="left"/>
      <w:pPr>
        <w:ind w:left="2919" w:hanging="360"/>
      </w:pPr>
      <w:rPr>
        <w:rFonts w:hint="default"/>
        <w:lang w:val="uk-UA" w:eastAsia="en-US" w:bidi="ar-SA"/>
      </w:rPr>
    </w:lvl>
    <w:lvl w:ilvl="4" w:tplc="D17E8854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5" w:tplc="A13C2982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6" w:tplc="E3F026CC">
      <w:numFmt w:val="bullet"/>
      <w:lvlText w:val="•"/>
      <w:lvlJc w:val="left"/>
      <w:pPr>
        <w:ind w:left="5798" w:hanging="360"/>
      </w:pPr>
      <w:rPr>
        <w:rFonts w:hint="default"/>
        <w:lang w:val="uk-UA" w:eastAsia="en-US" w:bidi="ar-SA"/>
      </w:rPr>
    </w:lvl>
    <w:lvl w:ilvl="7" w:tplc="E408B892">
      <w:numFmt w:val="bullet"/>
      <w:lvlText w:val="•"/>
      <w:lvlJc w:val="left"/>
      <w:pPr>
        <w:ind w:left="6758" w:hanging="360"/>
      </w:pPr>
      <w:rPr>
        <w:rFonts w:hint="default"/>
        <w:lang w:val="uk-UA" w:eastAsia="en-US" w:bidi="ar-SA"/>
      </w:rPr>
    </w:lvl>
    <w:lvl w:ilvl="8" w:tplc="4ABA37D2">
      <w:numFmt w:val="bullet"/>
      <w:lvlText w:val="•"/>
      <w:lvlJc w:val="left"/>
      <w:pPr>
        <w:ind w:left="7717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C213FFB"/>
    <w:multiLevelType w:val="hybridMultilevel"/>
    <w:tmpl w:val="A50EA42C"/>
    <w:lvl w:ilvl="0" w:tplc="CD7A46B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71427C4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2" w:tplc="172063A8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3" w:tplc="B7CC8A04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1CAEC78E">
      <w:numFmt w:val="bullet"/>
      <w:lvlText w:val="•"/>
      <w:lvlJc w:val="left"/>
      <w:pPr>
        <w:ind w:left="4370" w:hanging="360"/>
      </w:pPr>
      <w:rPr>
        <w:rFonts w:hint="default"/>
        <w:lang w:val="uk-UA" w:eastAsia="en-US" w:bidi="ar-SA"/>
      </w:rPr>
    </w:lvl>
    <w:lvl w:ilvl="5" w:tplc="3D30A8A8">
      <w:numFmt w:val="bullet"/>
      <w:lvlText w:val="•"/>
      <w:lvlJc w:val="left"/>
      <w:pPr>
        <w:ind w:left="5248" w:hanging="360"/>
      </w:pPr>
      <w:rPr>
        <w:rFonts w:hint="default"/>
        <w:lang w:val="uk-UA" w:eastAsia="en-US" w:bidi="ar-SA"/>
      </w:rPr>
    </w:lvl>
    <w:lvl w:ilvl="6" w:tplc="BA002D10">
      <w:numFmt w:val="bullet"/>
      <w:lvlText w:val="•"/>
      <w:lvlJc w:val="left"/>
      <w:pPr>
        <w:ind w:left="6126" w:hanging="360"/>
      </w:pPr>
      <w:rPr>
        <w:rFonts w:hint="default"/>
        <w:lang w:val="uk-UA" w:eastAsia="en-US" w:bidi="ar-SA"/>
      </w:rPr>
    </w:lvl>
    <w:lvl w:ilvl="7" w:tplc="4E964E2E">
      <w:numFmt w:val="bullet"/>
      <w:lvlText w:val="•"/>
      <w:lvlJc w:val="left"/>
      <w:pPr>
        <w:ind w:left="7003" w:hanging="360"/>
      </w:pPr>
      <w:rPr>
        <w:rFonts w:hint="default"/>
        <w:lang w:val="uk-UA" w:eastAsia="en-US" w:bidi="ar-SA"/>
      </w:rPr>
    </w:lvl>
    <w:lvl w:ilvl="8" w:tplc="9954D716">
      <w:numFmt w:val="bullet"/>
      <w:lvlText w:val="•"/>
      <w:lvlJc w:val="left"/>
      <w:pPr>
        <w:ind w:left="7881" w:hanging="360"/>
      </w:pPr>
      <w:rPr>
        <w:rFonts w:hint="default"/>
        <w:lang w:val="uk-UA" w:eastAsia="en-US" w:bidi="ar-SA"/>
      </w:rPr>
    </w:lvl>
  </w:abstractNum>
  <w:num w:numId="1" w16cid:durableId="989288932">
    <w:abstractNumId w:val="5"/>
  </w:num>
  <w:num w:numId="2" w16cid:durableId="1890142966">
    <w:abstractNumId w:val="4"/>
  </w:num>
  <w:num w:numId="3" w16cid:durableId="290598519">
    <w:abstractNumId w:val="3"/>
  </w:num>
  <w:num w:numId="4" w16cid:durableId="226038195">
    <w:abstractNumId w:val="0"/>
  </w:num>
  <w:num w:numId="5" w16cid:durableId="927612858">
    <w:abstractNumId w:val="2"/>
  </w:num>
  <w:num w:numId="6" w16cid:durableId="206244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E7F"/>
    <w:rsid w:val="005C4631"/>
    <w:rsid w:val="006957CE"/>
    <w:rsid w:val="00743E7F"/>
    <w:rsid w:val="00B217B7"/>
    <w:rsid w:val="00D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D234"/>
  <w15:docId w15:val="{BBCB3B51-F25F-489D-9E21-7FB75AEF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5"/>
      <w:ind w:left="12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3227</Words>
  <Characters>1840</Characters>
  <Application>Microsoft Office Word</Application>
  <DocSecurity>0</DocSecurity>
  <Lines>15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Ірина Чайка</cp:lastModifiedBy>
  <cp:revision>3</cp:revision>
  <dcterms:created xsi:type="dcterms:W3CDTF">2025-12-01T17:24:00Z</dcterms:created>
  <dcterms:modified xsi:type="dcterms:W3CDTF">2025-12-01T17:58:00Z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</Properties>
</file>