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6D" w:rsidRPr="00D768AB" w:rsidRDefault="008C0515" w:rsidP="00D768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Зміст лекційних занять</w:t>
      </w:r>
    </w:p>
    <w:p w:rsidR="008C0515" w:rsidRPr="00D768AB" w:rsidRDefault="008C0515" w:rsidP="00D768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E386D" w:rsidRPr="00D768AB" w:rsidRDefault="003E386D" w:rsidP="00D768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Лекція</w:t>
      </w:r>
      <w:r w:rsidR="008C0515" w:rsidRPr="00D768AB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№ 1</w:t>
      </w:r>
    </w:p>
    <w:p w:rsidR="003E386D" w:rsidRPr="00D768AB" w:rsidRDefault="003E386D" w:rsidP="00D768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мемуаристика – важливий складник національного літературного процесу</w:t>
      </w:r>
    </w:p>
    <w:p w:rsidR="003E386D" w:rsidRPr="00D768AB" w:rsidRDefault="003E386D" w:rsidP="00D7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E386D" w:rsidRPr="00D768AB" w:rsidRDefault="003E386D" w:rsidP="00D768A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Мемуаристика – скарбниця </w:t>
      </w: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768AB">
        <w:rPr>
          <w:rFonts w:ascii="Times New Roman" w:hAnsi="Times New Roman" w:cs="Times New Roman"/>
          <w:sz w:val="28"/>
          <w:szCs w:val="28"/>
        </w:rPr>
        <w:t>'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>яті, невигадана проза. Жанрова природа та типологія мемуарів.</w:t>
      </w:r>
    </w:p>
    <w:p w:rsidR="003E386D" w:rsidRPr="00D768AB" w:rsidRDefault="003E386D" w:rsidP="00D768A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Жанрові форми сучасної мемуаристики. Класифікації (за авторським, тематичним підходом). </w:t>
      </w:r>
    </w:p>
    <w:p w:rsidR="003E386D" w:rsidRPr="00D768AB" w:rsidRDefault="003E386D" w:rsidP="00D768A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Витоки  мемуаристики. </w:t>
      </w:r>
    </w:p>
    <w:p w:rsidR="003E386D" w:rsidRPr="00D768AB" w:rsidRDefault="003E386D" w:rsidP="00D768A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>Особливості еволюції жанру.</w:t>
      </w:r>
    </w:p>
    <w:p w:rsidR="003E386D" w:rsidRPr="00D768AB" w:rsidRDefault="003E386D" w:rsidP="00D7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3E386D" w:rsidRPr="00D768AB" w:rsidRDefault="003E386D" w:rsidP="00D76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3E386D" w:rsidRPr="00D768AB" w:rsidRDefault="003E386D" w:rsidP="00D768A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Мажара Н. Дефініція мемуарів як </w:t>
      </w: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метажанру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: пам'ять і </w:t>
      </w:r>
      <w:r w:rsidR="008C0515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суб’єктивність. </w:t>
      </w:r>
      <w:r w:rsidRPr="00D768AB">
        <w:rPr>
          <w:rFonts w:ascii="Times New Roman" w:hAnsi="Times New Roman" w:cs="Times New Roman"/>
          <w:i/>
          <w:sz w:val="28"/>
          <w:szCs w:val="28"/>
          <w:lang w:val="uk-UA"/>
        </w:rPr>
        <w:t>Вісник  Луганського національного університету імені Тараса Шевченка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>. 2010. № 4 (191). С. 184–188.</w:t>
      </w:r>
    </w:p>
    <w:p w:rsidR="003E386D" w:rsidRPr="00D768AB" w:rsidRDefault="003E386D" w:rsidP="00D768A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Гажа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Т. Українська літературна мемуаристика другої половини ХХ століття</w:t>
      </w:r>
      <w:r w:rsidR="008C0515" w:rsidRPr="00D768A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>: становлення об’єктивного і суб’єктивного типів : автореф. дис. на здобуття наук. ступеня канд</w:t>
      </w:r>
      <w:r w:rsidR="008C0515" w:rsidRPr="00D768AB">
        <w:rPr>
          <w:rFonts w:ascii="Times New Roman" w:hAnsi="Times New Roman" w:cs="Times New Roman"/>
          <w:sz w:val="28"/>
          <w:szCs w:val="28"/>
          <w:lang w:val="uk-UA"/>
        </w:rPr>
        <w:t>. філол. наук: спец. 10.01.01. «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  <w:r w:rsidR="008C0515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Харків, 2006.  19 с. </w:t>
      </w:r>
    </w:p>
    <w:p w:rsidR="003E386D" w:rsidRPr="00D768AB" w:rsidRDefault="003E386D" w:rsidP="00D768A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Галич О. Українська документалістика на зламі тисячоліть : специфіка, ґенеза, перспективи : монографія. Луганськ : Знання, 2001. 246 с. </w:t>
      </w:r>
    </w:p>
    <w:p w:rsidR="003E386D" w:rsidRPr="00D768AB" w:rsidRDefault="003E386D" w:rsidP="00D768A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Гинзбург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Л. О </w:t>
      </w: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прозе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8C0515" w:rsidRPr="00D768AB"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 : INTRADA, 1999. 464 с. </w:t>
      </w:r>
    </w:p>
    <w:p w:rsidR="003E386D" w:rsidRPr="00D768AB" w:rsidRDefault="003E386D" w:rsidP="00D768A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Макарчук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С. Писемні джерела з історії України [Текст] : курс лекцій / Львів : Світ, 1999. 352 с.</w:t>
      </w:r>
    </w:p>
    <w:p w:rsidR="003E386D" w:rsidRPr="00D768AB" w:rsidRDefault="003E386D" w:rsidP="00D7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sz w:val="28"/>
          <w:szCs w:val="28"/>
          <w:lang w:val="uk-UA"/>
        </w:rPr>
        <w:t>Додаткова:</w:t>
      </w:r>
    </w:p>
    <w:p w:rsidR="003E386D" w:rsidRPr="00D768AB" w:rsidRDefault="008C0515" w:rsidP="00D768A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>Гаранин </w:t>
      </w:r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>Мемуарный</w:t>
      </w:r>
      <w:proofErr w:type="spellEnd"/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жанр </w:t>
      </w:r>
      <w:proofErr w:type="spellStart"/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>советской</w:t>
      </w:r>
      <w:proofErr w:type="spellEnd"/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историкотеоретический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очерк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 : Наука и </w:t>
      </w:r>
      <w:proofErr w:type="spellStart"/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>техника</w:t>
      </w:r>
      <w:proofErr w:type="spellEnd"/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, 1986. 223 с. </w:t>
      </w:r>
    </w:p>
    <w:p w:rsidR="003E386D" w:rsidRPr="00D768AB" w:rsidRDefault="008C0515" w:rsidP="00D768A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>Копистянська </w:t>
      </w:r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>Н. Жанр, жанрова система у просторі літературознавства: Монографія. Львів 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: ПАІС, 2005. </w:t>
      </w:r>
      <w:r w:rsidR="003E386D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368 с. </w:t>
      </w:r>
    </w:p>
    <w:p w:rsidR="008C0515" w:rsidRPr="00D768AB" w:rsidRDefault="008C0515" w:rsidP="00D768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515" w:rsidRPr="00D768AB" w:rsidRDefault="008C0515" w:rsidP="00D768A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ЛЕКЦІЯ </w:t>
      </w:r>
      <w:r w:rsidR="00D768AB" w:rsidRPr="00D768AB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№ </w:t>
      </w:r>
      <w:r w:rsidRPr="00D768AB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2</w:t>
      </w:r>
    </w:p>
    <w:p w:rsidR="008C0515" w:rsidRPr="00D768AB" w:rsidRDefault="008C0515" w:rsidP="00D768A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Листи – найпоширеніша форма мемуарів</w:t>
      </w:r>
    </w:p>
    <w:p w:rsidR="008C0515" w:rsidRPr="00D768AB" w:rsidRDefault="008C0515" w:rsidP="00D768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8C0515" w:rsidRPr="00D768AB" w:rsidRDefault="008C0515" w:rsidP="00D768A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Становлення та розвиток листа від найдавніших часів до сьогодення.</w:t>
      </w:r>
    </w:p>
    <w:p w:rsidR="008C0515" w:rsidRPr="00D768AB" w:rsidRDefault="008C0515" w:rsidP="00D7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Лист як літературознавча проблема.</w:t>
      </w:r>
    </w:p>
    <w:p w:rsidR="008C0515" w:rsidRPr="00D768AB" w:rsidRDefault="008C0515" w:rsidP="00D7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Основні ознаки та функції листа.</w:t>
      </w:r>
    </w:p>
    <w:p w:rsidR="008C0515" w:rsidRPr="00D768AB" w:rsidRDefault="008C0515" w:rsidP="00D768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Література</w:t>
      </w:r>
    </w:p>
    <w:p w:rsidR="008C0515" w:rsidRPr="00D768AB" w:rsidRDefault="008C0515" w:rsidP="00D768A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Основна:</w:t>
      </w:r>
    </w:p>
    <w:p w:rsidR="008C0515" w:rsidRPr="00D768AB" w:rsidRDefault="008C0515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1. </w:t>
      </w:r>
      <w:proofErr w:type="spellStart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Бовсунівська</w:t>
      </w:r>
      <w:proofErr w:type="spell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Т. Теорія літературних жанрів. К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иїв 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: Видавничо-поліграфічний центр «Київський університет», 2009. 519 с.</w:t>
      </w:r>
    </w:p>
    <w:p w:rsidR="008C0515" w:rsidRPr="00D768AB" w:rsidRDefault="008C0515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Ільків А. Інтимний дискурс письменницького епістолярію другої половини ХІХ – початку ХХ століть :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дис. на здобуття наук. ступеня доктора 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філол. наук : 10.01.01 “Українська 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література”. Івано-Франківськ, 2016. 410 с. </w:t>
      </w:r>
      <w:proofErr w:type="gramStart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 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hyperlink r:id="rId6" w:history="1"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http://elibrary.kubg.edu.ua/15094/1/diss </w:t>
        </w:r>
        <w:proofErr w:type="spellStart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ertation</w:t>
        </w:r>
        <w:proofErr w:type="spellEnd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%20%D0%86%</w:t>
        </w:r>
        <w:proofErr w:type="spellStart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D0</w:t>
        </w:r>
        <w:proofErr w:type="spellEnd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%BB%D1%8C%D0%BA%D1%96%D0%B2.pdf</w:t>
        </w:r>
      </w:hyperlink>
    </w:p>
    <w:p w:rsidR="008C0515" w:rsidRPr="00D768AB" w:rsidRDefault="008C0515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3. Кузьменко В. Письменницький епістолярій як </w:t>
      </w:r>
      <w:proofErr w:type="spellStart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теоретико-літературна</w:t>
      </w:r>
      <w:proofErr w:type="spell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проблема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D768A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Актуальні проблеми теорії та історії літератури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Сімферополь, 2008. С. 31-39.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0515" w:rsidRPr="00D768AB" w:rsidRDefault="008C0515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4. Кузьменко В.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Письменницький епістолярій в українському літературному процесі 20-50-х років ХХ ст. К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иїв 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: Інститут л-ри ім. Т.Г. Шевченка НАН України, 1998. 305 с.</w:t>
      </w:r>
    </w:p>
    <w:p w:rsidR="008C0515" w:rsidRPr="00D768AB" w:rsidRDefault="008C0515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5. Погребняк І. Епістолярний жанр у </w:t>
      </w:r>
      <w:proofErr w:type="spellStart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діахронній</w:t>
      </w:r>
      <w:proofErr w:type="spell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про</w:t>
      </w:r>
      <w:r w:rsidR="00105A7D"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екції.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D768A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Синопсис: текст, контекст, медіа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2015. № 1. </w:t>
      </w:r>
      <w:proofErr w:type="gramStart"/>
      <w:r w:rsidR="00105A7D" w:rsidRPr="00D76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 </w:t>
      </w:r>
      <w:r w:rsidR="00105A7D"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hyperlink r:id="rId7" w:history="1">
        <w:r w:rsidRPr="00D768AB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uk-UA"/>
          </w:rPr>
          <w:t>http://synopsis.kubg.edu.ua/index.php/synopsis/article/viewFile/125/115</w:t>
        </w:r>
      </w:hyperlink>
    </w:p>
    <w:p w:rsidR="008C0515" w:rsidRPr="00D768AB" w:rsidRDefault="008C0515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6. </w:t>
      </w:r>
      <w:proofErr w:type="spellStart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Черкашина</w:t>
      </w:r>
      <w:proofErr w:type="spell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Т. Формування жанрів </w:t>
      </w:r>
      <w:proofErr w:type="spellStart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спогадової</w:t>
      </w:r>
      <w:proofErr w:type="spell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05A7D"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літератури. </w:t>
      </w:r>
      <w:proofErr w:type="gramStart"/>
      <w:r w:rsidR="00105A7D" w:rsidRPr="00D76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 </w:t>
      </w:r>
      <w:r w:rsidR="00105A7D"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8" w:history="1"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http://litzbirnyk.com.ua/wp-content/uplo </w:t>
        </w:r>
        <w:proofErr w:type="spellStart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ads</w:t>
        </w:r>
        <w:proofErr w:type="spellEnd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/2013/ 12/65.pdf</w:t>
        </w:r>
      </w:hyperlink>
    </w:p>
    <w:p w:rsidR="008C0515" w:rsidRPr="00D768AB" w:rsidRDefault="008C0515" w:rsidP="00D768A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Додаткова:</w:t>
      </w:r>
    </w:p>
    <w:p w:rsidR="008C0515" w:rsidRPr="00D768AB" w:rsidRDefault="008C0515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1. Ільків А. До питання ґенези листа-повчання в ук</w:t>
      </w:r>
      <w:r w:rsidR="00105A7D"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раїнській епістолярній традиції.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D768A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Вісник Дніпропетровського університету імені Альфреда Нобеля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2016. №</w:t>
      </w:r>
      <w:r w:rsidR="00105A7D"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 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 (12). Серія : Філологічні науки. С. 143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-149. </w:t>
      </w:r>
      <w:proofErr w:type="gramStart"/>
      <w:r w:rsidR="00105A7D" w:rsidRPr="00D76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 </w:t>
      </w:r>
      <w:r w:rsidR="00105A7D"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D768A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hyperlink r:id="rId9" w:history="1"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http://duan.edu.ua/uploads/vakansii-2016/17595. </w:t>
        </w:r>
        <w:proofErr w:type="spellStart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pdf</w:t>
        </w:r>
        <w:proofErr w:type="spellEnd"/>
      </w:hyperlink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C0515" w:rsidRPr="00D768AB" w:rsidRDefault="008C0515" w:rsidP="00D768A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Черкашина</w:t>
      </w:r>
      <w:r w:rsidR="00105A7D"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 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Т.</w:t>
      </w:r>
      <w:r w:rsidR="00105A7D"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Мемуарна, автобіографічна, мемуарно-автобіографічна проза : 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термінологічний </w:t>
      </w:r>
      <w:r w:rsidR="00105A7D"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аспект.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768A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Вісник Житомирського державного університету</w:t>
      </w:r>
      <w:r w:rsidR="00105A7D"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2014. Вип. 1 (73). 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Серія : Філологічні науки. С. 210-214. </w:t>
      </w:r>
      <w:proofErr w:type="gramStart"/>
      <w:r w:rsidR="00105A7D" w:rsidRPr="00D76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 </w:t>
      </w:r>
      <w:r w:rsidR="00105A7D"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0" w:history="1"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http://eprints.zu.edu.ua/11118/1/42. </w:t>
        </w:r>
        <w:proofErr w:type="spellStart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pdf</w:t>
        </w:r>
        <w:proofErr w:type="spellEnd"/>
      </w:hyperlink>
      <w:r w:rsidR="00D768AB" w:rsidRPr="00D768A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768AB" w:rsidRDefault="00D768AB" w:rsidP="00D768A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/>
          <w:sz w:val="28"/>
          <w:szCs w:val="28"/>
          <w:lang w:val="uk-UA"/>
        </w:rPr>
      </w:pPr>
    </w:p>
    <w:p w:rsidR="00D768AB" w:rsidRPr="00D768AB" w:rsidRDefault="00D768AB" w:rsidP="00D768A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aps/>
          <w:color w:val="0D0D0D"/>
          <w:sz w:val="28"/>
          <w:szCs w:val="28"/>
          <w:lang w:val="uk-UA"/>
        </w:rPr>
        <w:t>ЛЕКЦІЯ № 3</w:t>
      </w:r>
    </w:p>
    <w:p w:rsidR="00D768AB" w:rsidRPr="00D768AB" w:rsidRDefault="00D768AB" w:rsidP="00D768A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aps/>
          <w:color w:val="0D0D0D"/>
          <w:sz w:val="28"/>
          <w:szCs w:val="28"/>
          <w:lang w:val="uk-UA"/>
        </w:rPr>
        <w:t>Теоретико-методологічні засади дослідження листів</w:t>
      </w:r>
    </w:p>
    <w:p w:rsidR="00D768AB" w:rsidRPr="00D768AB" w:rsidRDefault="00D768AB" w:rsidP="00D76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D768AB" w:rsidRPr="00D768AB" w:rsidRDefault="00D768AB" w:rsidP="00D76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Лист як </w:t>
      </w:r>
      <w:proofErr w:type="spellStart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метажанр</w:t>
      </w:r>
      <w:proofErr w:type="spellEnd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психотекст</w:t>
      </w:r>
      <w:proofErr w:type="spellEnd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768AB" w:rsidRPr="00D768AB" w:rsidRDefault="00D768AB" w:rsidP="00D76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Лист як </w:t>
      </w:r>
      <w:proofErr w:type="spellStart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мегатекст</w:t>
      </w:r>
      <w:proofErr w:type="spellEnd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інтертекст</w:t>
      </w:r>
      <w:proofErr w:type="spellEnd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768AB" w:rsidRPr="00D768AB" w:rsidRDefault="00D768AB" w:rsidP="00D768A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3. Лист в системі художньо-документальних жанрів. </w:t>
      </w:r>
    </w:p>
    <w:p w:rsidR="00D768AB" w:rsidRPr="00D768AB" w:rsidRDefault="00D768AB" w:rsidP="00D768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/>
          <w:sz w:val="28"/>
          <w:szCs w:val="28"/>
          <w:lang w:val="uk-UA"/>
        </w:rPr>
        <w:t>4. Лист як морально-етична проблема.</w:t>
      </w:r>
    </w:p>
    <w:p w:rsidR="00D768AB" w:rsidRPr="00D768AB" w:rsidRDefault="00D768AB" w:rsidP="00D768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Література</w:t>
      </w:r>
    </w:p>
    <w:p w:rsidR="00D768AB" w:rsidRPr="00D768AB" w:rsidRDefault="00D768AB" w:rsidP="00D768AB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Основна:</w:t>
      </w:r>
    </w:p>
    <w:p w:rsidR="00D768AB" w:rsidRPr="00D768AB" w:rsidRDefault="00D768AB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1. </w:t>
      </w:r>
      <w:proofErr w:type="spellStart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Бовсунівська</w:t>
      </w:r>
      <w:proofErr w:type="spell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Т. Теорія літературних жанрів. Київ : Видавничо-поліграфічний центр «Київський університет», 2009. 519 с.</w:t>
      </w:r>
    </w:p>
    <w:p w:rsidR="00D768AB" w:rsidRPr="00D768AB" w:rsidRDefault="00D768AB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Ільків А. Інтимний дискурс письменницького епістолярію другої половини ХІХ – початку ХХ століть :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дис. на здобуття наук. ступеня доктора філол. наук : 10.01.01 “Українська 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література”. Івано-Франківськ, 2016. 410 с. </w:t>
      </w:r>
      <w:proofErr w:type="gramStart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 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hyperlink r:id="rId11" w:history="1"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http://elibrary.kubg.edu.ua/15094/1/diss </w:t>
        </w:r>
        <w:proofErr w:type="spellStart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ertation</w:t>
        </w:r>
        <w:proofErr w:type="spellEnd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%20%D0%86%</w:t>
        </w:r>
        <w:proofErr w:type="spellStart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D0</w:t>
        </w:r>
        <w:proofErr w:type="spellEnd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%BB%D1%8C%D0%BA%D1%96%D0%B2.pdf</w:t>
        </w:r>
      </w:hyperlink>
    </w:p>
    <w:p w:rsidR="00D768AB" w:rsidRPr="00D768AB" w:rsidRDefault="00D768AB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3. Кузьменко В. Письменницький епістолярій як </w:t>
      </w:r>
      <w:proofErr w:type="spellStart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теоретико-літературна</w:t>
      </w:r>
      <w:proofErr w:type="spell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проблема. </w:t>
      </w:r>
      <w:r w:rsidRPr="00D768A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Актуальні проблеми теорії та історії літератури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Сімферополь, 2008. С. 31-39.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68AB" w:rsidRPr="00D768AB" w:rsidRDefault="00D768AB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4. Кузьменко В.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Письменницький епістолярій в українському літературному процесі 20-50-х років ХХ ст. Київ : Інститут л-ри ім. Т.Г. Шевченка НАН України, 1998. 305 с.</w:t>
      </w:r>
    </w:p>
    <w:p w:rsidR="00D768AB" w:rsidRPr="00D768AB" w:rsidRDefault="00D768AB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5. Погребняк І. Епістолярний жанр у </w:t>
      </w:r>
      <w:proofErr w:type="spellStart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діахронній</w:t>
      </w:r>
      <w:proofErr w:type="spell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проекції. </w:t>
      </w:r>
      <w:r w:rsidRPr="00D768A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Синопсис: текст, контекст, медіа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2015. № 1. </w:t>
      </w:r>
      <w:proofErr w:type="gramStart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 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hyperlink r:id="rId12" w:history="1">
        <w:r w:rsidRPr="00D768AB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uk-UA"/>
          </w:rPr>
          <w:t>http://synopsis.kubg.edu.ua/index.php/synopsis/article/viewFile/125/115</w:t>
        </w:r>
      </w:hyperlink>
    </w:p>
    <w:p w:rsidR="00D768AB" w:rsidRPr="00D768AB" w:rsidRDefault="00D768AB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6. </w:t>
      </w:r>
      <w:proofErr w:type="spellStart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Черкашина</w:t>
      </w:r>
      <w:proofErr w:type="spell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Т. Формування жанрів </w:t>
      </w:r>
      <w:proofErr w:type="spellStart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спогадової</w:t>
      </w:r>
      <w:proofErr w:type="spellEnd"/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літератури. </w:t>
      </w:r>
      <w:proofErr w:type="gramStart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 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3" w:history="1"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http://litzbirnyk.com.ua/wp-content/uplo </w:t>
        </w:r>
        <w:proofErr w:type="spellStart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ads</w:t>
        </w:r>
        <w:proofErr w:type="spellEnd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/2013/ 12/65.pdf</w:t>
        </w:r>
      </w:hyperlink>
    </w:p>
    <w:p w:rsidR="00D768AB" w:rsidRPr="00D768AB" w:rsidRDefault="00D768AB" w:rsidP="00D768A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Додаткова:</w:t>
      </w:r>
    </w:p>
    <w:p w:rsidR="00D768AB" w:rsidRPr="00D768AB" w:rsidRDefault="00D768AB" w:rsidP="00D768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1. Ільків А. До питання ґенези листа-повчання в українській епістолярній традиції. </w:t>
      </w:r>
      <w:r w:rsidRPr="00D768A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uk-UA"/>
        </w:rPr>
        <w:t>Вісник Дніпропетровського університету імені Альфреда Нобеля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2016. № 2 (12). Серія : Філологічні науки. С. 143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-149. </w:t>
      </w:r>
      <w:proofErr w:type="gramStart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 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D768A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hyperlink r:id="rId14" w:history="1"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http://duan.edu.ua/uploads/vakansii-2016/17595. </w:t>
        </w:r>
        <w:proofErr w:type="spellStart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pdf</w:t>
        </w:r>
        <w:proofErr w:type="spellEnd"/>
      </w:hyperlink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768AB" w:rsidRPr="00D768AB" w:rsidRDefault="00D768AB" w:rsidP="00D768A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Черкашина</w:t>
      </w:r>
      <w:r w:rsidRPr="00D768A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 Т. Мемуарна, автобіографічна, мемуарно-автобіографічна проза : 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термінологічний аспект. </w:t>
      </w:r>
      <w:r w:rsidRPr="00D768A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Вісник Житомирського державного університету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2014. Вип. 1 (73). Серія : Філологічні науки. С. 210-214. </w:t>
      </w:r>
      <w:proofErr w:type="gramStart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 </w:t>
      </w:r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  <w:r w:rsidRPr="00D768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5" w:history="1"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http://eprints.zu.edu.ua/11118/1/42. </w:t>
        </w:r>
        <w:proofErr w:type="spellStart"/>
        <w:r w:rsidRPr="00D768A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pdf</w:t>
        </w:r>
        <w:proofErr w:type="spellEnd"/>
      </w:hyperlink>
      <w:r w:rsidRPr="00D768A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768AB" w:rsidRDefault="00D768AB" w:rsidP="00D7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8AB" w:rsidRPr="00D768AB" w:rsidRDefault="00D768AB" w:rsidP="00FC1C7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№ 4-5</w:t>
      </w:r>
    </w:p>
    <w:p w:rsidR="00D768AB" w:rsidRPr="00D768AB" w:rsidRDefault="00D768AB" w:rsidP="00FC1C7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ЩОДЕННИК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М</w:t>
      </w:r>
      <w:r w:rsidRPr="00D768AB">
        <w:rPr>
          <w:rFonts w:ascii="Times New Roman" w:hAnsi="Times New Roman" w:cs="Times New Roman"/>
          <w:b/>
          <w:bCs/>
          <w:sz w:val="28"/>
          <w:szCs w:val="28"/>
          <w:lang w:val="uk-UA"/>
        </w:rPr>
        <w:t>ЕМУАРН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О-БІОГРАФІЧНИЙ, ЛІТЕРАТУРНО-ПОБУТОВИЙ </w:t>
      </w:r>
      <w:r w:rsidRPr="00D768AB">
        <w:rPr>
          <w:rFonts w:ascii="Times New Roman" w:hAnsi="Times New Roman" w:cs="Times New Roman"/>
          <w:b/>
          <w:bCs/>
          <w:sz w:val="28"/>
          <w:szCs w:val="28"/>
          <w:lang w:val="uk-UA"/>
        </w:rPr>
        <w:t>ЖАНР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ФОРМА САМОВИРАЖЕННЯ ПИСЬМЕННИКА</w:t>
      </w:r>
    </w:p>
    <w:p w:rsidR="00D768AB" w:rsidRPr="00D768AB" w:rsidRDefault="00D768AB" w:rsidP="00FC1C7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D768AB" w:rsidRPr="00D768AB" w:rsidRDefault="00D768AB" w:rsidP="00FC1C7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Cs/>
          <w:sz w:val="28"/>
          <w:szCs w:val="28"/>
          <w:lang w:val="uk-UA"/>
        </w:rPr>
        <w:t>Своєрідність щоденника як жанру мемуарної літератури. Основні ознаки.</w:t>
      </w:r>
    </w:p>
    <w:p w:rsidR="00D768AB" w:rsidRPr="00D768AB" w:rsidRDefault="00D768AB" w:rsidP="00FC1C7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Cs/>
          <w:sz w:val="28"/>
          <w:szCs w:val="28"/>
          <w:lang w:val="uk-UA"/>
        </w:rPr>
        <w:t>Класифікації щоденників та основні типи.</w:t>
      </w:r>
    </w:p>
    <w:p w:rsidR="00FC1C7B" w:rsidRDefault="00D768AB" w:rsidP="00FC1C7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1C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Еволюція жанру щоденника. </w:t>
      </w:r>
      <w:proofErr w:type="spellStart"/>
      <w:r w:rsidRPr="00FC1C7B">
        <w:rPr>
          <w:rFonts w:ascii="Times New Roman" w:hAnsi="Times New Roman" w:cs="Times New Roman"/>
          <w:bCs/>
          <w:sz w:val="28"/>
          <w:szCs w:val="28"/>
          <w:lang w:val="uk-UA"/>
        </w:rPr>
        <w:t>Онлайновий</w:t>
      </w:r>
      <w:proofErr w:type="spellEnd"/>
      <w:r w:rsidRPr="00FC1C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щоденник: жанрова специфіка, поетика.</w:t>
      </w:r>
    </w:p>
    <w:p w:rsidR="00D768AB" w:rsidRPr="00FC1C7B" w:rsidRDefault="00FC1C7B" w:rsidP="00FC1C7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1C7B">
        <w:rPr>
          <w:rFonts w:ascii="Times New Roman" w:hAnsi="Times New Roman" w:cs="Times New Roman"/>
          <w:bCs/>
          <w:sz w:val="28"/>
          <w:szCs w:val="28"/>
          <w:lang w:val="uk-UA"/>
        </w:rPr>
        <w:t>Загальний огляд уривків «</w:t>
      </w:r>
      <w:r w:rsidR="00D768AB" w:rsidRPr="00FC1C7B">
        <w:rPr>
          <w:rFonts w:ascii="Times New Roman" w:hAnsi="Times New Roman" w:cs="Times New Roman"/>
          <w:bCs/>
          <w:sz w:val="28"/>
          <w:szCs w:val="28"/>
          <w:lang w:val="uk-UA"/>
        </w:rPr>
        <w:t>Із записника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D768AB" w:rsidRPr="00FC1C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 Куліша. </w:t>
      </w:r>
    </w:p>
    <w:p w:rsidR="00D768AB" w:rsidRPr="00D768AB" w:rsidRDefault="00D768AB" w:rsidP="00FC1C7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Cs/>
          <w:sz w:val="28"/>
          <w:szCs w:val="28"/>
          <w:lang w:val="uk-UA"/>
        </w:rPr>
        <w:t>Особистісне та громадське в щоденникових записах М. Драй-Хмари.</w:t>
      </w:r>
    </w:p>
    <w:p w:rsidR="00D768AB" w:rsidRPr="00D768AB" w:rsidRDefault="00FC1C7B" w:rsidP="00FC1C7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Загальний огляд «Щоденникових записів»</w:t>
      </w:r>
      <w:r w:rsidR="00D768AB" w:rsidRPr="00D768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 Довженка.</w:t>
      </w:r>
    </w:p>
    <w:p w:rsidR="00D768AB" w:rsidRPr="00D768AB" w:rsidRDefault="00D768AB" w:rsidP="00FC1C7B">
      <w:pPr>
        <w:pStyle w:val="a3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D768AB" w:rsidRPr="00D768AB" w:rsidRDefault="00D768AB" w:rsidP="00FC1C7B">
      <w:pPr>
        <w:pStyle w:val="a3"/>
        <w:shd w:val="clear" w:color="auto" w:fill="FFFFFF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</w:t>
      </w:r>
      <w:r w:rsidR="00FC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D768AB" w:rsidRPr="00D768AB" w:rsidRDefault="00FC1C7B" w:rsidP="00FC1C7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1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Барбукова І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>Онлайновий</w:t>
      </w:r>
      <w:proofErr w:type="spellEnd"/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щоденник як феномен віртуальної літератури: жанрова природа, поетика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Донецький національний університет: автореф. дис. </w:t>
      </w:r>
      <w:proofErr w:type="spellStart"/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>к. філол</w:t>
      </w:r>
      <w:proofErr w:type="spellEnd"/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. н. Донецьк, 2012. 21 с. </w:t>
      </w:r>
    </w:p>
    <w:p w:rsidR="00D768AB" w:rsidRPr="00D768AB" w:rsidRDefault="00FC1C7B" w:rsidP="00FC1C7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1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Галич О. «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ардіограма суспільних настроїв…»: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>анрові особливості щоденника Михайла Драй-Хмари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8AB" w:rsidRPr="00FC1C7B">
        <w:rPr>
          <w:rFonts w:ascii="Times New Roman" w:hAnsi="Times New Roman" w:cs="Times New Roman"/>
          <w:i/>
          <w:sz w:val="28"/>
          <w:szCs w:val="28"/>
          <w:lang w:val="uk-UA"/>
        </w:rPr>
        <w:t>Галич О. Документальна література та глобалізацій ні процеси у світі: монографія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. Луганськ: СПД </w:t>
      </w:r>
      <w:proofErr w:type="spellStart"/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>Рєзніков</w:t>
      </w:r>
      <w:proofErr w:type="spellEnd"/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В.С., 2013. С. 60 – 75. </w:t>
      </w:r>
    </w:p>
    <w:p w:rsidR="00D768AB" w:rsidRPr="00D768AB" w:rsidRDefault="00D768AB" w:rsidP="00FC1C7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1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Єгоров О. </w:t>
      </w: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литературн</w:t>
      </w:r>
      <w:r w:rsidRPr="00D768A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768AB">
        <w:rPr>
          <w:rFonts w:ascii="Times New Roman" w:hAnsi="Times New Roman" w:cs="Times New Roman"/>
          <w:sz w:val="28"/>
          <w:szCs w:val="28"/>
        </w:rPr>
        <w:t xml:space="preserve"> дневник Х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68AB">
        <w:rPr>
          <w:rFonts w:ascii="Times New Roman" w:hAnsi="Times New Roman" w:cs="Times New Roman"/>
          <w:sz w:val="28"/>
          <w:szCs w:val="28"/>
        </w:rPr>
        <w:t>Х века. История и теория жанра: исследование. М</w:t>
      </w:r>
      <w:proofErr w:type="spellStart"/>
      <w:r w:rsidR="00FC1C7B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proofErr w:type="gramStart"/>
      <w:r w:rsidR="00FC1C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768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768AB">
        <w:rPr>
          <w:rFonts w:ascii="Times New Roman" w:hAnsi="Times New Roman" w:cs="Times New Roman"/>
          <w:sz w:val="28"/>
          <w:szCs w:val="28"/>
        </w:rPr>
        <w:t xml:space="preserve"> Флинта: Наука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68AB">
        <w:rPr>
          <w:rFonts w:ascii="Times New Roman" w:hAnsi="Times New Roman" w:cs="Times New Roman"/>
          <w:sz w:val="28"/>
          <w:szCs w:val="28"/>
        </w:rPr>
        <w:t xml:space="preserve"> 2003. 280 с. </w:t>
      </w:r>
    </w:p>
    <w:p w:rsidR="00D768AB" w:rsidRPr="00D768AB" w:rsidRDefault="00D768AB" w:rsidP="00FC1C7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1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 w:rsidR="00FC1C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>Г. Записники Володимира Винниченка</w:t>
      </w:r>
      <w:r w:rsidR="00FC1C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C7B">
        <w:rPr>
          <w:rFonts w:ascii="Times New Roman" w:hAnsi="Times New Roman" w:cs="Times New Roman"/>
          <w:i/>
          <w:sz w:val="28"/>
          <w:szCs w:val="28"/>
          <w:lang w:val="uk-UA"/>
        </w:rPr>
        <w:t>Винниченко В. Щоденник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768AB">
        <w:rPr>
          <w:rFonts w:ascii="Times New Roman" w:hAnsi="Times New Roman" w:cs="Times New Roman"/>
          <w:sz w:val="28"/>
          <w:szCs w:val="28"/>
          <w:lang w:val="uk-UA"/>
        </w:rPr>
        <w:t>Едмонтон</w:t>
      </w:r>
      <w:proofErr w:type="spellEnd"/>
      <w:r w:rsidRPr="00D768AB">
        <w:rPr>
          <w:rFonts w:ascii="Times New Roman" w:hAnsi="Times New Roman" w:cs="Times New Roman"/>
          <w:sz w:val="28"/>
          <w:szCs w:val="28"/>
          <w:lang w:val="uk-UA"/>
        </w:rPr>
        <w:t>, Нью-Йорк: Канадський інст</w:t>
      </w:r>
      <w:r w:rsidR="00FC1C7B">
        <w:rPr>
          <w:rFonts w:ascii="Times New Roman" w:hAnsi="Times New Roman" w:cs="Times New Roman"/>
          <w:sz w:val="28"/>
          <w:szCs w:val="28"/>
          <w:lang w:val="uk-UA"/>
        </w:rPr>
        <w:t>итут українських студій, 1980.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C7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Т. 1. </w:t>
      </w:r>
      <w:r w:rsidRPr="00D768AB">
        <w:rPr>
          <w:rFonts w:ascii="Times New Roman" w:hAnsi="Times New Roman" w:cs="Times New Roman"/>
          <w:sz w:val="28"/>
          <w:szCs w:val="28"/>
          <w:lang w:val="uk-UA"/>
        </w:rPr>
        <w:t>С. 11 – 28.</w:t>
      </w:r>
    </w:p>
    <w:p w:rsidR="00D768AB" w:rsidRPr="00D768AB" w:rsidRDefault="00D768AB" w:rsidP="00FC1C7B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right="1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Танчин</w:t>
      </w:r>
      <w:r w:rsidR="00FC1C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D768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FC1C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D768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Щоденник як форма самовираження письменника: автореф. к. філол. н. Львівський національний університет імені І.Франка. Львів, 2005. 20 с.</w:t>
      </w:r>
    </w:p>
    <w:p w:rsidR="00D768AB" w:rsidRPr="00D768AB" w:rsidRDefault="00D768AB" w:rsidP="00FC1C7B">
      <w:pPr>
        <w:shd w:val="clear" w:color="auto" w:fill="FFFFFF"/>
        <w:spacing w:after="0" w:line="240" w:lineRule="auto"/>
        <w:ind w:right="11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  <w:r w:rsidR="00FC1C7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768AB" w:rsidRPr="00D768AB" w:rsidRDefault="00D768AB" w:rsidP="00FC1C7B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right="1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Максименко О. Жанрові модифікації письменницьких щоденників кінця ХХ – початку ХХІ століття: </w:t>
      </w:r>
      <w:r w:rsidRPr="00D768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автореф. к. філол. н. Кіровоград, 2012. 21 с.</w:t>
      </w:r>
    </w:p>
    <w:p w:rsidR="00D768AB" w:rsidRPr="00D768AB" w:rsidRDefault="00FC1C7B" w:rsidP="00FC1C7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>Харлан</w:t>
      </w:r>
      <w:proofErr w:type="spellEnd"/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 Поетика повсякденності в «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>Щоденнику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Михайла Драй-Хмари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8AB" w:rsidRPr="00FC1C7B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 і література в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н</w:t>
      </w:r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ауково-методичний журнал. 2010. </w:t>
      </w:r>
      <w:r>
        <w:rPr>
          <w:rFonts w:ascii="Times New Roman" w:hAnsi="Times New Roman" w:cs="Times New Roman"/>
          <w:sz w:val="28"/>
          <w:szCs w:val="28"/>
          <w:lang w:val="uk-UA"/>
        </w:rPr>
        <w:t>№ 1.</w:t>
      </w:r>
      <w:bookmarkStart w:id="0" w:name="_GoBack"/>
      <w:bookmarkEnd w:id="0"/>
      <w:r w:rsidR="00D768AB" w:rsidRPr="00D768AB">
        <w:rPr>
          <w:rFonts w:ascii="Times New Roman" w:hAnsi="Times New Roman" w:cs="Times New Roman"/>
          <w:sz w:val="28"/>
          <w:szCs w:val="28"/>
          <w:lang w:val="uk-UA"/>
        </w:rPr>
        <w:t xml:space="preserve"> С. 50-54.</w:t>
      </w:r>
    </w:p>
    <w:sectPr w:rsidR="00D768AB" w:rsidRPr="00D7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17A"/>
    <w:multiLevelType w:val="hybridMultilevel"/>
    <w:tmpl w:val="8338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C34"/>
    <w:multiLevelType w:val="hybridMultilevel"/>
    <w:tmpl w:val="3DDE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CEA"/>
    <w:multiLevelType w:val="hybridMultilevel"/>
    <w:tmpl w:val="2C2A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7F3F"/>
    <w:multiLevelType w:val="hybridMultilevel"/>
    <w:tmpl w:val="ED44F680"/>
    <w:lvl w:ilvl="0" w:tplc="9456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36E6F"/>
    <w:multiLevelType w:val="hybridMultilevel"/>
    <w:tmpl w:val="ED44F680"/>
    <w:lvl w:ilvl="0" w:tplc="9456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F44B5"/>
    <w:multiLevelType w:val="hybridMultilevel"/>
    <w:tmpl w:val="308A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1C"/>
    <w:rsid w:val="00105A7D"/>
    <w:rsid w:val="003E386D"/>
    <w:rsid w:val="007A3A1C"/>
    <w:rsid w:val="008C0515"/>
    <w:rsid w:val="00D42FA7"/>
    <w:rsid w:val="00D768AB"/>
    <w:rsid w:val="00F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zbirnyk.com.ua/wp-content/uplo%20ads/2013/%2012/65.pdf" TargetMode="External"/><Relationship Id="rId13" Type="http://schemas.openxmlformats.org/officeDocument/2006/relationships/hyperlink" Target="http://litzbirnyk.com.ua/wp-content/uplo%20ads/2013/%2012/6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ynopsis.kubg.edu.ua/index.php/synopsis/article/viewFile/125/115" TargetMode="External"/><Relationship Id="rId12" Type="http://schemas.openxmlformats.org/officeDocument/2006/relationships/hyperlink" Target="http://synopsis.kubg.edu.ua/index.php/synopsis/article/viewFile/125/1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kubg.edu.ua/15094/1/diss%20ertation%20%D0%86%D0%BB%D1%8C%D0%BA%D1%96%D0%B2.pdf" TargetMode="External"/><Relationship Id="rId11" Type="http://schemas.openxmlformats.org/officeDocument/2006/relationships/hyperlink" Target="http://elibrary.kubg.edu.ua/15094/1/diss%20ertation%20%D0%86%D0%BB%D1%8C%D0%BA%D1%96%D0%B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rints.zu.edu.ua/11118/1/42.%20pdf" TargetMode="External"/><Relationship Id="rId10" Type="http://schemas.openxmlformats.org/officeDocument/2006/relationships/hyperlink" Target="http://eprints.zu.edu.ua/11118/1/42.%20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an.edu.ua/uploads/vakansii-2016/17595.%20pdf" TargetMode="External"/><Relationship Id="rId14" Type="http://schemas.openxmlformats.org/officeDocument/2006/relationships/hyperlink" Target="http://duan.edu.ua/uploads/vakansii-2016/17595.%20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4712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2021-09-20T17:43:00Z</dcterms:created>
  <dcterms:modified xsi:type="dcterms:W3CDTF">2021-09-20T18:33:00Z</dcterms:modified>
</cp:coreProperties>
</file>