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3D8A" w14:textId="77777777" w:rsidR="00BF412A" w:rsidRPr="001948FD" w:rsidRDefault="00BF412A" w:rsidP="00BF412A">
      <w:pPr>
        <w:keepNext/>
        <w:keepLines/>
        <w:spacing w:before="480" w:after="0" w:line="240" w:lineRule="auto"/>
        <w:ind w:firstLine="709"/>
        <w:jc w:val="both"/>
        <w:outlineLvl w:val="0"/>
        <w:rPr>
          <w:rFonts w:ascii="Times New Roman" w:eastAsia="Times New Roman" w:hAnsi="Times New Roman" w:cs="Times New Roman"/>
          <w:color w:val="000000"/>
          <w:sz w:val="28"/>
          <w:szCs w:val="28"/>
          <w:lang w:val="uk-UA" w:eastAsia="en-US"/>
        </w:rPr>
      </w:pPr>
      <w:r w:rsidRPr="001948FD">
        <w:rPr>
          <w:rFonts w:ascii="Times New Roman" w:eastAsia="Times New Roman" w:hAnsi="Times New Roman" w:cs="Times New Roman"/>
          <w:color w:val="000000"/>
          <w:sz w:val="28"/>
          <w:szCs w:val="28"/>
          <w:lang w:val="uk-UA" w:eastAsia="en-US"/>
        </w:rPr>
        <w:t>7 ОРГАНІЗАЦІЯ І ФУНКЦІОНУВАННЯ СИСТЕМИ ЕНЕРГОМЕНЕДЖМЕНТУ</w:t>
      </w:r>
    </w:p>
    <w:p w14:paraId="7A1A9731"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7.1 Сутність системи СЕМ</w:t>
      </w:r>
    </w:p>
    <w:p w14:paraId="69273E9D" w14:textId="77777777" w:rsidR="00BF412A" w:rsidRPr="001948FD" w:rsidRDefault="00BF412A" w:rsidP="00BF412A">
      <w:pPr>
        <w:spacing w:after="16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Щоб відповісти на питання, чи достатня віддача за витрачені гроші, необхідно мати засоби оцінки ефективності енергоспоживання. Впровадження системи СЕМ вирішує питання про те, як визначити ефективність витрати енергії на підприємстві. Необхідно також вирішити на кого покласти відповідальність за визначення ефективності в рамках всього підприємства. Крім того, необхідний механізм, який гарантує, що підприємство в дійсності просувається до мінімізації витрат на енергію. Система СЕМ - це той засіб, який допоможе досягти перерахованих цілей.</w:t>
      </w:r>
    </w:p>
    <w:p w14:paraId="219A0B24" w14:textId="77777777" w:rsidR="00BF412A" w:rsidRPr="001948FD" w:rsidRDefault="00BF412A" w:rsidP="00BF412A">
      <w:pPr>
        <w:spacing w:after="160" w:line="259"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Систему СЕМ можна представити в вигляді п'яти основних пунктів:</w:t>
      </w:r>
    </w:p>
    <w:p w14:paraId="2DAA3274"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Контроль споживання енергії та води за допомогою системи додаткових лічильників для виділених зон або окремих одиниць обладнання. Подібний контроль здійснюється так званими «центрами енергообліку» (ЦЕУ).</w:t>
      </w:r>
    </w:p>
    <w:p w14:paraId="755E65D4"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Визначення рівнів ефективності кожного ЦЕУ шляхом пов'язання споживання енергії з заходом виробництва в певній зоні або на певному обладнанні, що і являє собою «планування» (досягнення цільових показників).</w:t>
      </w:r>
    </w:p>
    <w:p w14:paraId="4175601D"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Впровадження регулярної системи звітності, яка дозволяє отримати міру ефективності кожного ЦЕУ.</w:t>
      </w:r>
    </w:p>
    <w:p w14:paraId="4EF51A2B"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Створення груп в відділеннях, які проводять регулярні збори для обговорення шляхів поліпшення ефективності і відповідальні виконавці.</w:t>
      </w:r>
    </w:p>
    <w:p w14:paraId="2BF9B119" w14:textId="77777777" w:rsidR="00BF412A" w:rsidRPr="001948FD" w:rsidRDefault="00BF412A" w:rsidP="00BF412A">
      <w:pPr>
        <w:numPr>
          <w:ilvl w:val="0"/>
          <w:numId w:val="28"/>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Створення регулярно діючого механізму зворотного зв'язку щодо ефективності на всіх рівнях підприємства, для створення більшої інформованості співробітників і їх мотивації для подальшого вдосконалення ефективності енергоспоживання.</w:t>
      </w:r>
    </w:p>
    <w:p w14:paraId="250BDEE1"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7.2 Попередній енергоаудит підприємства</w:t>
      </w:r>
    </w:p>
    <w:p w14:paraId="53722C90"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Перед впровадженням СЕМ необхідно провести попередню ревізію енергоспоживання об'єкта. Загальні положення та методи проведення енергетичних досліджень викладені в перших розділах цього посібника. Відзначимо зараз специфічні цілі попереднього енергоаудиту, проведеного в рамках впровадження СЕМ:</w:t>
      </w:r>
    </w:p>
    <w:p w14:paraId="5E246D72"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Визначити, що саме підлягає контролю з урахуванням річного споживання і яку реальну економію ми можемо планувати.</w:t>
      </w:r>
    </w:p>
    <w:p w14:paraId="3687A626"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Визначити області обліку. Іншими словами, визначити хто саме відповідатиме за витрати на енергію,</w:t>
      </w:r>
    </w:p>
    <w:p w14:paraId="0CFDE3B0" w14:textId="77777777" w:rsidR="00BF412A" w:rsidRPr="001948FD" w:rsidRDefault="00BF412A" w:rsidP="00BF412A">
      <w:pPr>
        <w:numPr>
          <w:ilvl w:val="0"/>
          <w:numId w:val="29"/>
        </w:numPr>
        <w:spacing w:after="16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Оцінити загальну вартість системи, включаючи лічильники і, можливо, програмне забезпечення та обслуговуючий персонал, які необхідні для нормальної роботи системи.</w:t>
      </w:r>
    </w:p>
    <w:p w14:paraId="03148F4A"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7.3 Цільові змінні</w:t>
      </w:r>
    </w:p>
    <w:p w14:paraId="46C9ADC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Наступний етап в програмі реалізації СЕМ полягає у визначенні цільових змінних, які будуть використовуватися для порівняння з фактичними витратами енергії. Це складний етап, який вимагає ретельного опрацювання, оскільки в іншому випадку довіру до СЕМ може бути підірвано. Цільові показники (змінні) повинні представляти реалістичний прогноз того, що може бути досягнуто. Якщо це не так, то люди незабаром можуть втратити мотивацію до реалізації цільових показників.</w:t>
      </w:r>
    </w:p>
    <w:p w14:paraId="421C5EF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7.3.1 Від чого залежить споживання енергії?</w:t>
      </w:r>
    </w:p>
    <w:p w14:paraId="557533DA"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Найбільш поширений параметр - це обсяг продукції, що випускається, вимірюваний в кілограмах, м</w:t>
      </w:r>
      <w:r w:rsidRPr="001948FD">
        <w:rPr>
          <w:rFonts w:ascii="Times New Roman" w:eastAsia="Calibri" w:hAnsi="Times New Roman" w:cs="Times New Roman"/>
          <w:sz w:val="28"/>
          <w:szCs w:val="28"/>
          <w:vertAlign w:val="superscript"/>
          <w:lang w:val="uk-UA" w:eastAsia="en-US"/>
        </w:rPr>
        <w:t>3</w:t>
      </w:r>
      <w:r w:rsidRPr="001948FD">
        <w:rPr>
          <w:rFonts w:ascii="Times New Roman" w:eastAsia="Calibri" w:hAnsi="Times New Roman" w:cs="Times New Roman"/>
          <w:sz w:val="28"/>
          <w:szCs w:val="28"/>
          <w:lang w:val="uk-UA" w:eastAsia="en-US"/>
        </w:rPr>
        <w:t>, метрах і інших одиницях. У механічному цеху в якості подібного параметра може бути також використано введення заготовок.</w:t>
      </w:r>
    </w:p>
    <w:p w14:paraId="0C531C8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обладнання з постійним завантаженням очевидним параметром, по відношенню до якого слід планувати споживання енергії, є час роботи.</w:t>
      </w:r>
    </w:p>
    <w:p w14:paraId="6B79EA7D"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Вторинними змінними можуть служити температура, до якої нагрівається виріб, або кількість вологи, що видаляється в процесі сушіння.</w:t>
      </w:r>
    </w:p>
    <w:p w14:paraId="3F25A4E3"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Необхідний певний аналіз для того, щоб забезпечити облік тільки основних параметрів, так як в противному випадку процес визначення цільових показників стає занадто складним.</w:t>
      </w:r>
    </w:p>
    <w:p w14:paraId="22336C76"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Зазвичай при вирішенні питання про цільових параметрах починають з аналізу того, які виробничі дані підприємство збирає в даний час, а потім виконують попередній аналіз на основі цих даних, перш ніж ставити питання про збір додаткової інформації.</w:t>
      </w:r>
    </w:p>
    <w:p w14:paraId="29D4B619"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7.3.2 Приклади цільових величин</w:t>
      </w:r>
    </w:p>
    <w:p w14:paraId="605A9EA5"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7.3.2.1 Промисловість</w:t>
      </w:r>
    </w:p>
    <w:p w14:paraId="0F84F750"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У список, наведений в таблиці 7.1, включені параметри, які найбільш корисні для застосування в якості цільових показників, що відносяться до витрати електроенергії. Первинна величина являє собою найбільш поширений цільової параметр. Якщо при цьому як і раніше зберігається великий розкид значення, загальна ситуація іноді може бути поліпшена при використанні вторинного параметра. У подібній ситуації слід спробувати використовувати параметр з другої колонки. Однак другий параметр рекомендується використовувати тільки в тому випадку, якщо відомо, що його застосування може істотно вплинути на споживання енергії.</w:t>
      </w:r>
    </w:p>
    <w:p w14:paraId="7B106398" w14:textId="77777777" w:rsidR="00BF412A" w:rsidRPr="001948FD" w:rsidRDefault="00BF412A" w:rsidP="00BF412A">
      <w:pPr>
        <w:spacing w:after="160" w:line="259" w:lineRule="auto"/>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7.3.2.2 Будівлі.</w:t>
      </w:r>
    </w:p>
    <w:p w14:paraId="3EC9AC83" w14:textId="77777777" w:rsidR="00BF412A" w:rsidRPr="001948FD" w:rsidRDefault="00BF412A" w:rsidP="00BF412A">
      <w:pPr>
        <w:widowControl w:val="0"/>
        <w:spacing w:after="0"/>
        <w:ind w:firstLine="709"/>
        <w:jc w:val="both"/>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sz w:val="28"/>
          <w:szCs w:val="28"/>
          <w:lang w:val="uk-UA" w:eastAsia="en-US"/>
        </w:rPr>
        <w:t>У разі будівель витрата енергії на опалення можна планувати просто в функції градусо-днів. Більш детально градусо-дні будуть розглянуті в наступному розділі. Зазвичай подібне планування здійснюється по місяцях, особливо в бюджетних будівлях, таких як лікарні і школи. Планування витрат електроенергії є складнішим завданням, і часто планові цільові показники базуються на витраті електроенергії за такий же період минулого року (тобто порівнюється споживання в квітні 2018 року зі споживанням в квітні 2019 року). Якщо в будівлях сильно розрізняються години присутності людей, це також може бути прийнято до уваги.</w:t>
      </w:r>
      <w:r w:rsidRPr="001948FD">
        <w:rPr>
          <w:rFonts w:ascii="Times New Roman" w:eastAsia="Calibri" w:hAnsi="Times New Roman" w:cs="Times New Roman"/>
          <w:color w:val="000000"/>
          <w:sz w:val="28"/>
          <w:szCs w:val="28"/>
          <w:lang w:eastAsia="en-US"/>
        </w:rPr>
        <w:t xml:space="preserve"> </w:t>
      </w:r>
    </w:p>
    <w:p w14:paraId="59EC05D0" w14:textId="77777777" w:rsidR="00BF412A" w:rsidRPr="001948FD" w:rsidRDefault="00BF412A" w:rsidP="00BF412A">
      <w:pPr>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eastAsia="en-US"/>
        </w:rPr>
        <w:br w:type="page"/>
      </w:r>
    </w:p>
    <w:tbl>
      <w:tblPr>
        <w:tblpPr w:leftFromText="180" w:rightFromText="180" w:vertAnchor="page" w:horzAnchor="margin" w:tblpY="1126"/>
        <w:tblW w:w="5000" w:type="pct"/>
        <w:tblCellMar>
          <w:left w:w="0" w:type="dxa"/>
          <w:right w:w="0" w:type="dxa"/>
        </w:tblCellMar>
        <w:tblLook w:val="0000" w:firstRow="0" w:lastRow="0" w:firstColumn="0" w:lastColumn="0" w:noHBand="0" w:noVBand="0"/>
      </w:tblPr>
      <w:tblGrid>
        <w:gridCol w:w="3386"/>
        <w:gridCol w:w="3193"/>
        <w:gridCol w:w="3287"/>
      </w:tblGrid>
      <w:tr w:rsidR="00BF412A" w:rsidRPr="001948FD" w14:paraId="1BA77340" w14:textId="77777777" w:rsidTr="00000C78">
        <w:trPr>
          <w:trHeight w:val="416"/>
        </w:trPr>
        <w:tc>
          <w:tcPr>
            <w:tcW w:w="5000" w:type="pct"/>
            <w:gridSpan w:val="3"/>
            <w:tcBorders>
              <w:bottom w:val="single" w:sz="4" w:space="0" w:color="auto"/>
            </w:tcBorders>
            <w:shd w:val="clear" w:color="auto" w:fill="FFFFFF"/>
            <w:vAlign w:val="center"/>
          </w:tcPr>
          <w:p w14:paraId="4EA7EFCD" w14:textId="77777777" w:rsidR="00BF412A" w:rsidRPr="001948FD" w:rsidRDefault="00BF412A" w:rsidP="00000C78">
            <w:pPr>
              <w:widowControl w:val="0"/>
              <w:spacing w:after="0"/>
              <w:ind w:firstLine="709"/>
              <w:jc w:val="both"/>
              <w:rPr>
                <w:rFonts w:ascii="Times New Roman" w:eastAsia="Calibri" w:hAnsi="Times New Roman" w:cs="Times New Roman"/>
                <w:b/>
                <w:bCs/>
                <w:sz w:val="28"/>
                <w:szCs w:val="28"/>
                <w:lang w:eastAsia="en-US"/>
              </w:rPr>
            </w:pPr>
            <w:proofErr w:type="spellStart"/>
            <w:r w:rsidRPr="001948FD">
              <w:rPr>
                <w:rFonts w:ascii="Times New Roman" w:eastAsia="Calibri" w:hAnsi="Times New Roman" w:cs="Times New Roman"/>
                <w:sz w:val="28"/>
                <w:szCs w:val="28"/>
                <w:lang w:val="uk-UA" w:eastAsia="en-US"/>
              </w:rPr>
              <w:lastRenderedPageBreak/>
              <w:t>Таблица</w:t>
            </w:r>
            <w:proofErr w:type="spellEnd"/>
            <w:r w:rsidRPr="001948FD">
              <w:rPr>
                <w:rFonts w:ascii="Times New Roman" w:eastAsia="Calibri" w:hAnsi="Times New Roman" w:cs="Times New Roman"/>
                <w:sz w:val="28"/>
                <w:szCs w:val="28"/>
                <w:lang w:val="uk-UA" w:eastAsia="en-US"/>
              </w:rPr>
              <w:t xml:space="preserve"> 7.1  - Цільові змінні</w:t>
            </w:r>
          </w:p>
        </w:tc>
      </w:tr>
      <w:tr w:rsidR="00BF412A" w:rsidRPr="001948FD" w14:paraId="309DC6A6" w14:textId="77777777" w:rsidTr="00000C78">
        <w:trPr>
          <w:trHeight w:val="412"/>
        </w:trPr>
        <w:tc>
          <w:tcPr>
            <w:tcW w:w="1716" w:type="pct"/>
            <w:tcBorders>
              <w:top w:val="single" w:sz="4" w:space="0" w:color="auto"/>
              <w:left w:val="single" w:sz="4" w:space="0" w:color="auto"/>
              <w:bottom w:val="nil"/>
              <w:right w:val="nil"/>
            </w:tcBorders>
            <w:shd w:val="clear" w:color="auto" w:fill="FFFFFF"/>
            <w:vAlign w:val="center"/>
          </w:tcPr>
          <w:p w14:paraId="01FD27AF"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proofErr w:type="spellStart"/>
            <w:r w:rsidRPr="001948FD">
              <w:rPr>
                <w:rFonts w:ascii="Times New Roman" w:eastAsia="Calibri" w:hAnsi="Times New Roman" w:cs="Times New Roman"/>
                <w:b/>
                <w:bCs/>
                <w:sz w:val="28"/>
                <w:szCs w:val="28"/>
                <w:lang w:eastAsia="en-US"/>
              </w:rPr>
              <w:t>Споживач</w:t>
            </w:r>
            <w:proofErr w:type="spellEnd"/>
            <w:r w:rsidRPr="001948FD">
              <w:rPr>
                <w:rFonts w:ascii="Times New Roman" w:eastAsia="Calibri" w:hAnsi="Times New Roman" w:cs="Times New Roman"/>
                <w:b/>
                <w:bCs/>
                <w:sz w:val="28"/>
                <w:szCs w:val="28"/>
                <w:lang w:eastAsia="en-US"/>
              </w:rPr>
              <w:t xml:space="preserve"> </w:t>
            </w:r>
            <w:proofErr w:type="spellStart"/>
            <w:r w:rsidRPr="001948FD">
              <w:rPr>
                <w:rFonts w:ascii="Times New Roman" w:eastAsia="Calibri" w:hAnsi="Times New Roman" w:cs="Times New Roman"/>
                <w:b/>
                <w:bCs/>
                <w:sz w:val="28"/>
                <w:szCs w:val="28"/>
                <w:lang w:eastAsia="en-US"/>
              </w:rPr>
              <w:t>енергії</w:t>
            </w:r>
            <w:proofErr w:type="spellEnd"/>
          </w:p>
        </w:tc>
        <w:tc>
          <w:tcPr>
            <w:tcW w:w="1618" w:type="pct"/>
            <w:tcBorders>
              <w:top w:val="single" w:sz="4" w:space="0" w:color="auto"/>
              <w:left w:val="single" w:sz="4" w:space="0" w:color="auto"/>
              <w:bottom w:val="nil"/>
              <w:right w:val="nil"/>
            </w:tcBorders>
            <w:shd w:val="clear" w:color="auto" w:fill="FFFFFF"/>
            <w:vAlign w:val="center"/>
          </w:tcPr>
          <w:p w14:paraId="67E81859"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proofErr w:type="spellStart"/>
            <w:r w:rsidRPr="001948FD">
              <w:rPr>
                <w:rFonts w:ascii="Times New Roman" w:eastAsia="Calibri" w:hAnsi="Times New Roman" w:cs="Times New Roman"/>
                <w:b/>
                <w:bCs/>
                <w:sz w:val="28"/>
                <w:szCs w:val="28"/>
                <w:lang w:eastAsia="en-US"/>
              </w:rPr>
              <w:t>Первинна</w:t>
            </w:r>
            <w:proofErr w:type="spellEnd"/>
            <w:r w:rsidRPr="001948FD">
              <w:rPr>
                <w:rFonts w:ascii="Times New Roman" w:eastAsia="Calibri" w:hAnsi="Times New Roman" w:cs="Times New Roman"/>
                <w:b/>
                <w:bCs/>
                <w:sz w:val="28"/>
                <w:szCs w:val="28"/>
                <w:lang w:eastAsia="en-US"/>
              </w:rPr>
              <w:t xml:space="preserve"> величина</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4DFAFBE1" w14:textId="77777777" w:rsidR="00BF412A" w:rsidRPr="001948FD" w:rsidRDefault="00BF412A" w:rsidP="00000C78">
            <w:pPr>
              <w:widowControl w:val="0"/>
              <w:spacing w:after="0"/>
              <w:jc w:val="center"/>
              <w:rPr>
                <w:rFonts w:ascii="Times New Roman" w:eastAsia="Calibri" w:hAnsi="Times New Roman" w:cs="Times New Roman"/>
                <w:b/>
                <w:bCs/>
                <w:sz w:val="28"/>
                <w:szCs w:val="28"/>
                <w:lang w:eastAsia="en-US"/>
              </w:rPr>
            </w:pPr>
            <w:proofErr w:type="spellStart"/>
            <w:r w:rsidRPr="001948FD">
              <w:rPr>
                <w:rFonts w:ascii="Times New Roman" w:eastAsia="Calibri" w:hAnsi="Times New Roman" w:cs="Times New Roman"/>
                <w:b/>
                <w:bCs/>
                <w:color w:val="000000"/>
                <w:sz w:val="28"/>
                <w:szCs w:val="28"/>
                <w:lang w:eastAsia="en-US"/>
              </w:rPr>
              <w:t>Втори</w:t>
            </w:r>
            <w:r w:rsidRPr="001948FD">
              <w:rPr>
                <w:rFonts w:ascii="Times New Roman" w:eastAsia="Calibri" w:hAnsi="Times New Roman" w:cs="Times New Roman"/>
                <w:b/>
                <w:bCs/>
                <w:color w:val="000000"/>
                <w:sz w:val="28"/>
                <w:szCs w:val="28"/>
                <w:lang w:val="uk-UA" w:eastAsia="en-US"/>
              </w:rPr>
              <w:t>нна</w:t>
            </w:r>
            <w:proofErr w:type="spellEnd"/>
            <w:r w:rsidRPr="001948FD">
              <w:rPr>
                <w:rFonts w:ascii="Times New Roman" w:eastAsia="Calibri" w:hAnsi="Times New Roman" w:cs="Times New Roman"/>
                <w:b/>
                <w:bCs/>
                <w:color w:val="000000"/>
                <w:sz w:val="28"/>
                <w:szCs w:val="28"/>
                <w:lang w:val="uk-UA" w:eastAsia="en-US"/>
              </w:rPr>
              <w:t xml:space="preserve"> </w:t>
            </w:r>
            <w:r w:rsidRPr="001948FD">
              <w:rPr>
                <w:rFonts w:ascii="Times New Roman" w:eastAsia="Calibri" w:hAnsi="Times New Roman" w:cs="Times New Roman"/>
                <w:b/>
                <w:bCs/>
                <w:color w:val="000000"/>
                <w:sz w:val="28"/>
                <w:szCs w:val="28"/>
                <w:lang w:eastAsia="en-US"/>
              </w:rPr>
              <w:t>величина</w:t>
            </w:r>
          </w:p>
        </w:tc>
      </w:tr>
      <w:tr w:rsidR="00BF412A" w:rsidRPr="001948FD" w14:paraId="1EFE387E" w14:textId="77777777" w:rsidTr="00000C78">
        <w:trPr>
          <w:trHeight w:val="412"/>
        </w:trPr>
        <w:tc>
          <w:tcPr>
            <w:tcW w:w="1716" w:type="pct"/>
            <w:tcBorders>
              <w:top w:val="single" w:sz="4" w:space="0" w:color="auto"/>
              <w:left w:val="single" w:sz="4" w:space="0" w:color="auto"/>
              <w:bottom w:val="nil"/>
              <w:right w:val="nil"/>
            </w:tcBorders>
            <w:shd w:val="clear" w:color="auto" w:fill="FFFFFF"/>
            <w:vAlign w:val="center"/>
          </w:tcPr>
          <w:p w14:paraId="2FDA94F7"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Печі</w:t>
            </w:r>
            <w:proofErr w:type="spellEnd"/>
            <w:r w:rsidRPr="001948FD">
              <w:rPr>
                <w:rFonts w:ascii="Times New Roman" w:eastAsia="Calibri" w:hAnsi="Times New Roman" w:cs="Times New Roman"/>
                <w:sz w:val="28"/>
                <w:szCs w:val="28"/>
                <w:lang w:eastAsia="en-US"/>
              </w:rPr>
              <w:t xml:space="preserve"> / </w:t>
            </w:r>
            <w:proofErr w:type="spellStart"/>
            <w:r w:rsidRPr="001948FD">
              <w:rPr>
                <w:rFonts w:ascii="Times New Roman" w:eastAsia="Calibri" w:hAnsi="Times New Roman" w:cs="Times New Roman"/>
                <w:sz w:val="28"/>
                <w:szCs w:val="28"/>
                <w:lang w:eastAsia="en-US"/>
              </w:rPr>
              <w:t>Нагрівачі</w:t>
            </w:r>
            <w:proofErr w:type="spellEnd"/>
          </w:p>
        </w:tc>
        <w:tc>
          <w:tcPr>
            <w:tcW w:w="1618" w:type="pct"/>
            <w:tcBorders>
              <w:top w:val="single" w:sz="4" w:space="0" w:color="auto"/>
              <w:left w:val="single" w:sz="4" w:space="0" w:color="auto"/>
              <w:bottom w:val="nil"/>
              <w:right w:val="nil"/>
            </w:tcBorders>
            <w:shd w:val="clear" w:color="auto" w:fill="FFFFFF"/>
            <w:vAlign w:val="center"/>
          </w:tcPr>
          <w:p w14:paraId="6F91863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3CD6FEEA"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середовища</w:t>
            </w:r>
            <w:proofErr w:type="spellEnd"/>
          </w:p>
        </w:tc>
      </w:tr>
      <w:tr w:rsidR="00BF412A" w:rsidRPr="001948FD" w14:paraId="37374EA5" w14:textId="77777777" w:rsidTr="00000C78">
        <w:trPr>
          <w:trHeight w:val="417"/>
        </w:trPr>
        <w:tc>
          <w:tcPr>
            <w:tcW w:w="1716" w:type="pct"/>
            <w:tcBorders>
              <w:top w:val="single" w:sz="4" w:space="0" w:color="auto"/>
              <w:left w:val="single" w:sz="4" w:space="0" w:color="auto"/>
              <w:bottom w:val="nil"/>
              <w:right w:val="nil"/>
            </w:tcBorders>
            <w:shd w:val="clear" w:color="auto" w:fill="FFFFFF"/>
            <w:vAlign w:val="center"/>
          </w:tcPr>
          <w:p w14:paraId="19C9F95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 xml:space="preserve">Гальваніческое </w:t>
            </w:r>
            <w:proofErr w:type="spellStart"/>
            <w:r w:rsidRPr="001948FD">
              <w:rPr>
                <w:rFonts w:ascii="Times New Roman" w:eastAsia="Calibri" w:hAnsi="Times New Roman" w:cs="Times New Roman"/>
                <w:sz w:val="28"/>
                <w:szCs w:val="28"/>
                <w:lang w:eastAsia="en-US"/>
              </w:rPr>
              <w:t>покриття</w:t>
            </w:r>
            <w:proofErr w:type="spellEnd"/>
          </w:p>
        </w:tc>
        <w:tc>
          <w:tcPr>
            <w:tcW w:w="1618" w:type="pct"/>
            <w:tcBorders>
              <w:top w:val="single" w:sz="4" w:space="0" w:color="auto"/>
              <w:left w:val="single" w:sz="4" w:space="0" w:color="auto"/>
              <w:bottom w:val="nil"/>
              <w:right w:val="nil"/>
            </w:tcBorders>
            <w:shd w:val="clear" w:color="auto" w:fill="FFFFFF"/>
            <w:vAlign w:val="center"/>
          </w:tcPr>
          <w:p w14:paraId="746E4D1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4690AC85"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середовища</w:t>
            </w:r>
            <w:proofErr w:type="spellEnd"/>
          </w:p>
        </w:tc>
      </w:tr>
      <w:tr w:rsidR="00BF412A" w:rsidRPr="001948FD" w14:paraId="69D4D303" w14:textId="77777777" w:rsidTr="00000C78">
        <w:trPr>
          <w:trHeight w:val="401"/>
        </w:trPr>
        <w:tc>
          <w:tcPr>
            <w:tcW w:w="1716" w:type="pct"/>
            <w:tcBorders>
              <w:top w:val="single" w:sz="4" w:space="0" w:color="auto"/>
              <w:left w:val="single" w:sz="4" w:space="0" w:color="auto"/>
              <w:bottom w:val="nil"/>
              <w:right w:val="nil"/>
            </w:tcBorders>
            <w:shd w:val="clear" w:color="auto" w:fill="FFFFFF"/>
            <w:vAlign w:val="center"/>
          </w:tcPr>
          <w:p w14:paraId="5FD0F21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Плавлення</w:t>
            </w:r>
            <w:proofErr w:type="spellEnd"/>
          </w:p>
        </w:tc>
        <w:tc>
          <w:tcPr>
            <w:tcW w:w="1618" w:type="pct"/>
            <w:tcBorders>
              <w:top w:val="single" w:sz="4" w:space="0" w:color="auto"/>
              <w:left w:val="single" w:sz="4" w:space="0" w:color="auto"/>
              <w:bottom w:val="nil"/>
              <w:right w:val="nil"/>
            </w:tcBorders>
            <w:shd w:val="clear" w:color="auto" w:fill="FFFFFF"/>
            <w:vAlign w:val="center"/>
          </w:tcPr>
          <w:p w14:paraId="6DE480F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7234ACC4"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29505D7B"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4B00504" w14:textId="77777777" w:rsidR="00BF412A" w:rsidRPr="001948FD" w:rsidRDefault="00BF412A" w:rsidP="00000C78">
            <w:pPr>
              <w:widowControl w:val="0"/>
              <w:spacing w:before="60" w:after="0"/>
              <w:jc w:val="center"/>
              <w:rPr>
                <w:rFonts w:ascii="Times New Roman" w:eastAsia="Calibri" w:hAnsi="Times New Roman" w:cs="Times New Roman"/>
                <w:sz w:val="28"/>
                <w:szCs w:val="28"/>
                <w:lang w:val="uk-UA" w:eastAsia="en-US"/>
              </w:rPr>
            </w:pPr>
            <w:proofErr w:type="spellStart"/>
            <w:proofErr w:type="gramStart"/>
            <w:r w:rsidRPr="001948FD">
              <w:rPr>
                <w:rFonts w:ascii="Times New Roman" w:eastAsia="Calibri" w:hAnsi="Times New Roman" w:cs="Times New Roman"/>
                <w:sz w:val="28"/>
                <w:szCs w:val="28"/>
                <w:lang w:eastAsia="en-US"/>
              </w:rPr>
              <w:t>Облагороджування</w:t>
            </w:r>
            <w:proofErr w:type="spellEnd"/>
            <w:r w:rsidRPr="001948FD">
              <w:rPr>
                <w:rFonts w:ascii="Times New Roman" w:eastAsia="Calibri" w:hAnsi="Times New Roman" w:cs="Times New Roman"/>
                <w:sz w:val="28"/>
                <w:szCs w:val="28"/>
                <w:lang w:val="uk-UA" w:eastAsia="en-US"/>
              </w:rPr>
              <w:t xml:space="preserve"> </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паперу</w:t>
            </w:r>
            <w:proofErr w:type="spellEnd"/>
            <w:proofErr w:type="gramEnd"/>
          </w:p>
        </w:tc>
        <w:tc>
          <w:tcPr>
            <w:tcW w:w="1618" w:type="pct"/>
            <w:tcBorders>
              <w:top w:val="single" w:sz="4" w:space="0" w:color="auto"/>
              <w:left w:val="single" w:sz="4" w:space="0" w:color="auto"/>
              <w:bottom w:val="nil"/>
              <w:right w:val="nil"/>
            </w:tcBorders>
            <w:shd w:val="clear" w:color="auto" w:fill="FFFFFF"/>
            <w:vAlign w:val="center"/>
          </w:tcPr>
          <w:p w14:paraId="0FBD25A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665A17CF"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Розміри</w:t>
            </w:r>
          </w:p>
        </w:tc>
      </w:tr>
      <w:tr w:rsidR="00BF412A" w:rsidRPr="001948FD" w14:paraId="179BA466"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B1F062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Д</w:t>
            </w:r>
            <w:proofErr w:type="spellStart"/>
            <w:r w:rsidRPr="001948FD">
              <w:rPr>
                <w:rFonts w:ascii="Times New Roman" w:eastAsia="Calibri" w:hAnsi="Times New Roman" w:cs="Times New Roman"/>
                <w:sz w:val="28"/>
                <w:szCs w:val="28"/>
                <w:lang w:eastAsia="en-US"/>
              </w:rPr>
              <w:t>роблення</w:t>
            </w:r>
            <w:proofErr w:type="spellEnd"/>
          </w:p>
        </w:tc>
        <w:tc>
          <w:tcPr>
            <w:tcW w:w="1618" w:type="pct"/>
            <w:tcBorders>
              <w:top w:val="single" w:sz="4" w:space="0" w:color="auto"/>
              <w:left w:val="single" w:sz="4" w:space="0" w:color="auto"/>
              <w:bottom w:val="nil"/>
              <w:right w:val="nil"/>
            </w:tcBorders>
            <w:shd w:val="clear" w:color="auto" w:fill="FFFFFF"/>
            <w:vAlign w:val="center"/>
          </w:tcPr>
          <w:p w14:paraId="403B27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38545DB4"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1964B2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48FEA7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П</w:t>
            </w:r>
            <w:proofErr w:type="spellStart"/>
            <w:r w:rsidRPr="001948FD">
              <w:rPr>
                <w:rFonts w:ascii="Times New Roman" w:eastAsia="Calibri" w:hAnsi="Times New Roman" w:cs="Times New Roman"/>
                <w:sz w:val="28"/>
                <w:szCs w:val="28"/>
                <w:lang w:eastAsia="en-US"/>
              </w:rPr>
              <w:t>рокатні</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стани</w:t>
            </w:r>
            <w:proofErr w:type="spellEnd"/>
          </w:p>
        </w:tc>
        <w:tc>
          <w:tcPr>
            <w:tcW w:w="1618" w:type="pct"/>
            <w:tcBorders>
              <w:top w:val="single" w:sz="4" w:space="0" w:color="auto"/>
              <w:left w:val="single" w:sz="4" w:space="0" w:color="auto"/>
              <w:bottom w:val="nil"/>
              <w:right w:val="nil"/>
            </w:tcBorders>
            <w:shd w:val="clear" w:color="auto" w:fill="FFFFFF"/>
            <w:vAlign w:val="center"/>
          </w:tcPr>
          <w:p w14:paraId="6C59DC47"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4E6486DA"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02908E4"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DCE484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Повітряні</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вентилятори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великі</w:t>
            </w:r>
            <w:proofErr w:type="spellEnd"/>
            <w:r w:rsidRPr="001948FD">
              <w:rPr>
                <w:rFonts w:ascii="Times New Roman" w:eastAsia="Calibri" w:hAnsi="Times New Roman" w:cs="Times New Roman"/>
                <w:sz w:val="28"/>
                <w:szCs w:val="28"/>
                <w:lang w:eastAsia="en-US"/>
              </w:rPr>
              <w:t>)</w:t>
            </w:r>
          </w:p>
        </w:tc>
        <w:tc>
          <w:tcPr>
            <w:tcW w:w="1618" w:type="pct"/>
            <w:tcBorders>
              <w:top w:val="single" w:sz="4" w:space="0" w:color="auto"/>
              <w:left w:val="single" w:sz="4" w:space="0" w:color="auto"/>
              <w:bottom w:val="nil"/>
              <w:right w:val="nil"/>
            </w:tcBorders>
            <w:shd w:val="clear" w:color="auto" w:fill="FFFFFF"/>
            <w:vAlign w:val="center"/>
          </w:tcPr>
          <w:p w14:paraId="6DB874B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58632FAE"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F18B9B8"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146F52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Повітряні</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вентилятори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невеликі</w:t>
            </w:r>
            <w:proofErr w:type="spellEnd"/>
            <w:r w:rsidRPr="001948FD">
              <w:rPr>
                <w:rFonts w:ascii="Times New Roman" w:eastAsia="Calibri" w:hAnsi="Times New Roman" w:cs="Times New Roman"/>
                <w:sz w:val="28"/>
                <w:szCs w:val="28"/>
                <w:lang w:eastAsia="en-US"/>
              </w:rPr>
              <w:t>)</w:t>
            </w:r>
          </w:p>
        </w:tc>
        <w:tc>
          <w:tcPr>
            <w:tcW w:w="1618" w:type="pct"/>
            <w:tcBorders>
              <w:top w:val="single" w:sz="4" w:space="0" w:color="auto"/>
              <w:left w:val="single" w:sz="4" w:space="0" w:color="auto"/>
              <w:bottom w:val="nil"/>
              <w:right w:val="nil"/>
            </w:tcBorders>
            <w:shd w:val="clear" w:color="auto" w:fill="FFFFFF"/>
            <w:vAlign w:val="center"/>
          </w:tcPr>
          <w:p w14:paraId="4A36FF2E"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3AE85BDB"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18E53D6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299CDE3" w14:textId="77777777" w:rsidR="00BF412A" w:rsidRPr="001948FD" w:rsidRDefault="00BF412A" w:rsidP="00000C78">
            <w:pPr>
              <w:widowControl w:val="0"/>
              <w:spacing w:before="60"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Великі т</w:t>
            </w:r>
            <w:proofErr w:type="spellStart"/>
            <w:r w:rsidRPr="001948FD">
              <w:rPr>
                <w:rFonts w:ascii="Times New Roman" w:eastAsia="Calibri" w:hAnsi="Times New Roman" w:cs="Times New Roman"/>
                <w:sz w:val="28"/>
                <w:szCs w:val="28"/>
                <w:lang w:eastAsia="en-US"/>
              </w:rPr>
              <w:t>ехнологічні</w:t>
            </w:r>
            <w:proofErr w:type="spellEnd"/>
            <w:r w:rsidRPr="001948FD">
              <w:rPr>
                <w:rFonts w:ascii="Times New Roman" w:eastAsia="Calibri" w:hAnsi="Times New Roman" w:cs="Times New Roman"/>
                <w:sz w:val="28"/>
                <w:szCs w:val="28"/>
                <w:lang w:eastAsia="en-US"/>
              </w:rPr>
              <w:t xml:space="preserve"> насоси</w:t>
            </w:r>
          </w:p>
        </w:tc>
        <w:tc>
          <w:tcPr>
            <w:tcW w:w="1618" w:type="pct"/>
            <w:tcBorders>
              <w:top w:val="single" w:sz="4" w:space="0" w:color="auto"/>
              <w:left w:val="single" w:sz="4" w:space="0" w:color="auto"/>
              <w:bottom w:val="nil"/>
              <w:right w:val="nil"/>
            </w:tcBorders>
            <w:shd w:val="clear" w:color="auto" w:fill="FFFFFF"/>
            <w:vAlign w:val="center"/>
          </w:tcPr>
          <w:p w14:paraId="117C7C0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6FAE9DB6"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98AFD75"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D71CD5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Н</w:t>
            </w:r>
            <w:proofErr w:type="spellStart"/>
            <w:r w:rsidRPr="001948FD">
              <w:rPr>
                <w:rFonts w:ascii="Times New Roman" w:eastAsia="Calibri" w:hAnsi="Times New Roman" w:cs="Times New Roman"/>
                <w:sz w:val="28"/>
                <w:szCs w:val="28"/>
                <w:lang w:eastAsia="en-US"/>
              </w:rPr>
              <w:t>евеликі</w:t>
            </w:r>
            <w:proofErr w:type="spellEnd"/>
            <w:r w:rsidRPr="001948FD">
              <w:rPr>
                <w:rFonts w:ascii="Times New Roman" w:eastAsia="Calibri" w:hAnsi="Times New Roman" w:cs="Times New Roman"/>
                <w:sz w:val="28"/>
                <w:szCs w:val="28"/>
                <w:lang w:eastAsia="en-US"/>
              </w:rPr>
              <w:t xml:space="preserve"> насоси</w:t>
            </w:r>
          </w:p>
        </w:tc>
        <w:tc>
          <w:tcPr>
            <w:tcW w:w="1618" w:type="pct"/>
            <w:tcBorders>
              <w:top w:val="single" w:sz="4" w:space="0" w:color="auto"/>
              <w:left w:val="single" w:sz="4" w:space="0" w:color="auto"/>
              <w:bottom w:val="nil"/>
              <w:right w:val="nil"/>
            </w:tcBorders>
            <w:shd w:val="clear" w:color="auto" w:fill="FFFFFF"/>
            <w:vAlign w:val="center"/>
          </w:tcPr>
          <w:p w14:paraId="01E08264"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1CF6F7BE"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87D5B6F"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42A3C48"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Конве</w:t>
            </w:r>
            <w:proofErr w:type="spellEnd"/>
            <w:r w:rsidRPr="001948FD">
              <w:rPr>
                <w:rFonts w:ascii="Times New Roman" w:eastAsia="Calibri" w:hAnsi="Times New Roman" w:cs="Times New Roman"/>
                <w:sz w:val="28"/>
                <w:szCs w:val="28"/>
                <w:lang w:val="uk-UA" w:eastAsia="en-US"/>
              </w:rPr>
              <w:t>й</w:t>
            </w:r>
            <w:proofErr w:type="spellStart"/>
            <w:r w:rsidRPr="001948FD">
              <w:rPr>
                <w:rFonts w:ascii="Times New Roman" w:eastAsia="Calibri" w:hAnsi="Times New Roman" w:cs="Times New Roman"/>
                <w:sz w:val="28"/>
                <w:szCs w:val="28"/>
                <w:lang w:eastAsia="en-US"/>
              </w:rPr>
              <w:t>єри</w:t>
            </w:r>
            <w:proofErr w:type="spellEnd"/>
          </w:p>
        </w:tc>
        <w:tc>
          <w:tcPr>
            <w:tcW w:w="1618" w:type="pct"/>
            <w:tcBorders>
              <w:top w:val="single" w:sz="4" w:space="0" w:color="auto"/>
              <w:left w:val="single" w:sz="4" w:space="0" w:color="auto"/>
              <w:bottom w:val="nil"/>
              <w:right w:val="nil"/>
            </w:tcBorders>
            <w:shd w:val="clear" w:color="auto" w:fill="FFFFFF"/>
            <w:vAlign w:val="center"/>
          </w:tcPr>
          <w:p w14:paraId="13577AA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1E088906"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BC000FE"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C298A45"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П</w:t>
            </w:r>
            <w:proofErr w:type="spellStart"/>
            <w:r w:rsidRPr="001948FD">
              <w:rPr>
                <w:rFonts w:ascii="Times New Roman" w:eastAsia="Calibri" w:hAnsi="Times New Roman" w:cs="Times New Roman"/>
                <w:sz w:val="28"/>
                <w:szCs w:val="28"/>
                <w:lang w:eastAsia="en-US"/>
              </w:rPr>
              <w:t>реси</w:t>
            </w:r>
            <w:proofErr w:type="spellEnd"/>
          </w:p>
        </w:tc>
        <w:tc>
          <w:tcPr>
            <w:tcW w:w="1618" w:type="pct"/>
            <w:tcBorders>
              <w:top w:val="single" w:sz="4" w:space="0" w:color="auto"/>
              <w:left w:val="single" w:sz="4" w:space="0" w:color="auto"/>
              <w:bottom w:val="nil"/>
              <w:right w:val="nil"/>
            </w:tcBorders>
            <w:shd w:val="clear" w:color="auto" w:fill="FFFFFF"/>
            <w:vAlign w:val="center"/>
          </w:tcPr>
          <w:p w14:paraId="30AA1D7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0939DC2B"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758E72D9"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5FF2B98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З</w:t>
            </w:r>
            <w:proofErr w:type="spellStart"/>
            <w:r w:rsidRPr="001948FD">
              <w:rPr>
                <w:rFonts w:ascii="Times New Roman" w:eastAsia="Calibri" w:hAnsi="Times New Roman" w:cs="Times New Roman"/>
                <w:sz w:val="28"/>
                <w:szCs w:val="28"/>
                <w:lang w:eastAsia="en-US"/>
              </w:rPr>
              <w:t>варювальне</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обладнання</w:t>
            </w:r>
            <w:proofErr w:type="spellEnd"/>
          </w:p>
        </w:tc>
        <w:tc>
          <w:tcPr>
            <w:tcW w:w="1618" w:type="pct"/>
            <w:tcBorders>
              <w:top w:val="single" w:sz="4" w:space="0" w:color="auto"/>
              <w:left w:val="single" w:sz="4" w:space="0" w:color="auto"/>
              <w:bottom w:val="nil"/>
              <w:right w:val="nil"/>
            </w:tcBorders>
            <w:shd w:val="clear" w:color="auto" w:fill="FFFFFF"/>
            <w:vAlign w:val="center"/>
          </w:tcPr>
          <w:p w14:paraId="7DC5800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1CCCBD7F"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699255DA"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4D8D422"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Механічна</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обробка</w:t>
            </w:r>
            <w:proofErr w:type="spellEnd"/>
          </w:p>
        </w:tc>
        <w:tc>
          <w:tcPr>
            <w:tcW w:w="1618" w:type="pct"/>
            <w:tcBorders>
              <w:top w:val="single" w:sz="4" w:space="0" w:color="auto"/>
              <w:left w:val="single" w:sz="4" w:space="0" w:color="auto"/>
              <w:bottom w:val="nil"/>
              <w:right w:val="nil"/>
            </w:tcBorders>
            <w:shd w:val="clear" w:color="auto" w:fill="FFFFFF"/>
            <w:vAlign w:val="center"/>
          </w:tcPr>
          <w:p w14:paraId="3D4F0C5F"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1C9A6145"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5C6A53A8"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2DF47878" w14:textId="77777777" w:rsidR="00BF412A" w:rsidRPr="001948FD" w:rsidRDefault="00BF412A" w:rsidP="00000C78">
            <w:pPr>
              <w:widowControl w:val="0"/>
              <w:spacing w:before="60"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Відцентрові</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компресори</w:t>
            </w:r>
            <w:proofErr w:type="spellEnd"/>
          </w:p>
        </w:tc>
        <w:tc>
          <w:tcPr>
            <w:tcW w:w="1618" w:type="pct"/>
            <w:tcBorders>
              <w:top w:val="single" w:sz="4" w:space="0" w:color="auto"/>
              <w:left w:val="single" w:sz="4" w:space="0" w:color="auto"/>
              <w:bottom w:val="nil"/>
              <w:right w:val="nil"/>
            </w:tcBorders>
            <w:shd w:val="clear" w:color="auto" w:fill="FFFFFF"/>
            <w:vAlign w:val="center"/>
          </w:tcPr>
          <w:p w14:paraId="16BE592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1F6E100C"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21097E3B"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76182FD1"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Повітряні</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компресори</w:t>
            </w:r>
            <w:proofErr w:type="spellEnd"/>
          </w:p>
        </w:tc>
        <w:tc>
          <w:tcPr>
            <w:tcW w:w="1618" w:type="pct"/>
            <w:tcBorders>
              <w:top w:val="single" w:sz="4" w:space="0" w:color="auto"/>
              <w:left w:val="single" w:sz="4" w:space="0" w:color="auto"/>
              <w:bottom w:val="nil"/>
              <w:right w:val="nil"/>
            </w:tcBorders>
            <w:shd w:val="clear" w:color="auto" w:fill="FFFFFF"/>
            <w:vAlign w:val="center"/>
          </w:tcPr>
          <w:p w14:paraId="18EF5253"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3035F51F"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462B51B3"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43C5A5B"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Кондиціювання</w:t>
            </w:r>
            <w:proofErr w:type="spellEnd"/>
          </w:p>
        </w:tc>
        <w:tc>
          <w:tcPr>
            <w:tcW w:w="1618" w:type="pct"/>
            <w:tcBorders>
              <w:top w:val="single" w:sz="4" w:space="0" w:color="auto"/>
              <w:left w:val="single" w:sz="4" w:space="0" w:color="auto"/>
              <w:bottom w:val="nil"/>
              <w:right w:val="nil"/>
            </w:tcBorders>
            <w:shd w:val="clear" w:color="auto" w:fill="FFFFFF"/>
            <w:vAlign w:val="center"/>
          </w:tcPr>
          <w:p w14:paraId="1A62FC0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оточуючого</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середовища</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626B3709"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Вологість</w:t>
            </w:r>
          </w:p>
        </w:tc>
      </w:tr>
      <w:tr w:rsidR="00BF412A" w:rsidRPr="001948FD" w14:paraId="0711D3D5"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06EA1C6B"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Великі холодильники</w:t>
            </w:r>
          </w:p>
        </w:tc>
        <w:tc>
          <w:tcPr>
            <w:tcW w:w="1618" w:type="pct"/>
            <w:tcBorders>
              <w:top w:val="single" w:sz="4" w:space="0" w:color="auto"/>
              <w:left w:val="single" w:sz="4" w:space="0" w:color="auto"/>
              <w:bottom w:val="nil"/>
              <w:right w:val="nil"/>
            </w:tcBorders>
            <w:shd w:val="clear" w:color="auto" w:fill="FFFFFF"/>
            <w:vAlign w:val="center"/>
          </w:tcPr>
          <w:p w14:paraId="5E50E6EC"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val="uk-UA" w:eastAsia="en-US"/>
              </w:rPr>
              <w:t>О</w:t>
            </w:r>
            <w:proofErr w:type="spellStart"/>
            <w:r w:rsidRPr="001948FD">
              <w:rPr>
                <w:rFonts w:ascii="Times New Roman" w:eastAsia="Calibri" w:hAnsi="Times New Roman" w:cs="Times New Roman"/>
                <w:sz w:val="28"/>
                <w:szCs w:val="28"/>
                <w:lang w:eastAsia="en-US"/>
              </w:rPr>
              <w:t>бсяг</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продукції</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60B7D276"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середовища</w:t>
            </w:r>
            <w:proofErr w:type="spellEnd"/>
          </w:p>
        </w:tc>
      </w:tr>
      <w:tr w:rsidR="00BF412A" w:rsidRPr="001948FD" w14:paraId="1E34C601" w14:textId="77777777" w:rsidTr="00000C78">
        <w:trPr>
          <w:trHeight w:val="635"/>
        </w:trPr>
        <w:tc>
          <w:tcPr>
            <w:tcW w:w="1716" w:type="pct"/>
            <w:tcBorders>
              <w:top w:val="single" w:sz="4" w:space="0" w:color="auto"/>
              <w:left w:val="single" w:sz="4" w:space="0" w:color="auto"/>
              <w:bottom w:val="nil"/>
              <w:right w:val="nil"/>
            </w:tcBorders>
            <w:shd w:val="clear" w:color="auto" w:fill="FFFFFF"/>
            <w:vAlign w:val="center"/>
          </w:tcPr>
          <w:p w14:paraId="51F8597C" w14:textId="77777777" w:rsidR="00BF412A" w:rsidRPr="001948FD" w:rsidRDefault="00BF412A" w:rsidP="00000C78">
            <w:pPr>
              <w:widowControl w:val="0"/>
              <w:spacing w:before="60"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Невеликі холодильники</w:t>
            </w:r>
          </w:p>
        </w:tc>
        <w:tc>
          <w:tcPr>
            <w:tcW w:w="1618" w:type="pct"/>
            <w:tcBorders>
              <w:top w:val="single" w:sz="4" w:space="0" w:color="auto"/>
              <w:left w:val="single" w:sz="4" w:space="0" w:color="auto"/>
              <w:bottom w:val="nil"/>
              <w:right w:val="nil"/>
            </w:tcBorders>
            <w:shd w:val="clear" w:color="auto" w:fill="FFFFFF"/>
            <w:vAlign w:val="center"/>
          </w:tcPr>
          <w:p w14:paraId="3F8DD259"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r w:rsidRPr="001948FD">
              <w:rPr>
                <w:rFonts w:ascii="Times New Roman" w:eastAsia="Calibri" w:hAnsi="Times New Roman" w:cs="Times New Roman"/>
                <w:sz w:val="28"/>
                <w:szCs w:val="28"/>
                <w:lang w:eastAsia="en-US"/>
              </w:rPr>
              <w:t>Температура</w:t>
            </w:r>
            <w:r w:rsidRPr="001948FD">
              <w:rPr>
                <w:rFonts w:ascii="Times New Roman" w:eastAsia="Calibri" w:hAnsi="Times New Roman" w:cs="Times New Roman"/>
                <w:sz w:val="28"/>
                <w:szCs w:val="28"/>
                <w:lang w:val="uk-UA" w:eastAsia="en-US"/>
              </w:rPr>
              <w:t xml:space="preserve"> оточуючого</w:t>
            </w:r>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середовища</w:t>
            </w:r>
            <w:proofErr w:type="spellEnd"/>
          </w:p>
        </w:tc>
        <w:tc>
          <w:tcPr>
            <w:tcW w:w="1666" w:type="pct"/>
            <w:tcBorders>
              <w:top w:val="single" w:sz="4" w:space="0" w:color="auto"/>
              <w:left w:val="single" w:sz="4" w:space="0" w:color="auto"/>
              <w:bottom w:val="nil"/>
              <w:right w:val="single" w:sz="4" w:space="0" w:color="auto"/>
            </w:tcBorders>
            <w:shd w:val="clear" w:color="auto" w:fill="FFFFFF"/>
            <w:vAlign w:val="center"/>
          </w:tcPr>
          <w:p w14:paraId="3ECB742D" w14:textId="77777777" w:rsidR="00BF412A" w:rsidRPr="001948FD" w:rsidRDefault="00BF412A" w:rsidP="00000C78">
            <w:pPr>
              <w:spacing w:after="160"/>
              <w:jc w:val="center"/>
              <w:rPr>
                <w:rFonts w:ascii="Times New Roman" w:eastAsia="Calibri" w:hAnsi="Times New Roman" w:cs="Times New Roman"/>
                <w:sz w:val="28"/>
                <w:szCs w:val="28"/>
                <w:lang w:eastAsia="en-US"/>
              </w:rPr>
            </w:pPr>
          </w:p>
        </w:tc>
      </w:tr>
      <w:tr w:rsidR="00BF412A" w:rsidRPr="001948FD" w14:paraId="0367773A" w14:textId="77777777" w:rsidTr="00000C78">
        <w:trPr>
          <w:trHeight w:val="635"/>
        </w:trPr>
        <w:tc>
          <w:tcPr>
            <w:tcW w:w="1716" w:type="pct"/>
            <w:tcBorders>
              <w:top w:val="single" w:sz="4" w:space="0" w:color="auto"/>
              <w:left w:val="single" w:sz="4" w:space="0" w:color="auto"/>
              <w:bottom w:val="single" w:sz="4" w:space="0" w:color="auto"/>
              <w:right w:val="nil"/>
            </w:tcBorders>
            <w:shd w:val="clear" w:color="auto" w:fill="FFFFFF"/>
            <w:vAlign w:val="center"/>
          </w:tcPr>
          <w:p w14:paraId="699CDE2A" w14:textId="77777777" w:rsidR="00BF412A" w:rsidRPr="001948FD" w:rsidRDefault="00BF412A" w:rsidP="00000C7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Освітлювання</w:t>
            </w:r>
          </w:p>
        </w:tc>
        <w:tc>
          <w:tcPr>
            <w:tcW w:w="1618" w:type="pct"/>
            <w:tcBorders>
              <w:top w:val="single" w:sz="4" w:space="0" w:color="auto"/>
              <w:left w:val="single" w:sz="4" w:space="0" w:color="auto"/>
              <w:bottom w:val="single" w:sz="4" w:space="0" w:color="auto"/>
              <w:right w:val="nil"/>
            </w:tcBorders>
            <w:shd w:val="clear" w:color="auto" w:fill="FFFFFF"/>
            <w:vAlign w:val="center"/>
          </w:tcPr>
          <w:p w14:paraId="4203EE3D" w14:textId="77777777" w:rsidR="00BF412A" w:rsidRPr="001948FD" w:rsidRDefault="00BF412A" w:rsidP="00000C78">
            <w:pPr>
              <w:widowControl w:val="0"/>
              <w:spacing w:after="0"/>
              <w:jc w:val="center"/>
              <w:rPr>
                <w:rFonts w:ascii="Times New Roman" w:eastAsia="Calibri" w:hAnsi="Times New Roman" w:cs="Times New Roman"/>
                <w:sz w:val="28"/>
                <w:szCs w:val="28"/>
                <w:lang w:eastAsia="en-US"/>
              </w:rPr>
            </w:pPr>
            <w:proofErr w:type="spellStart"/>
            <w:r w:rsidRPr="001948FD">
              <w:rPr>
                <w:rFonts w:ascii="Times New Roman" w:eastAsia="Calibri" w:hAnsi="Times New Roman" w:cs="Times New Roman"/>
                <w:sz w:val="28"/>
                <w:szCs w:val="28"/>
                <w:lang w:eastAsia="en-US"/>
              </w:rPr>
              <w:t>Години</w:t>
            </w:r>
            <w:proofErr w:type="spellEnd"/>
            <w:r w:rsidRPr="001948FD">
              <w:rPr>
                <w:rFonts w:ascii="Times New Roman" w:eastAsia="Calibri" w:hAnsi="Times New Roman" w:cs="Times New Roman"/>
                <w:sz w:val="28"/>
                <w:szCs w:val="28"/>
                <w:lang w:eastAsia="en-US"/>
              </w:rPr>
              <w:t xml:space="preserve"> </w:t>
            </w:r>
            <w:proofErr w:type="spellStart"/>
            <w:r w:rsidRPr="001948FD">
              <w:rPr>
                <w:rFonts w:ascii="Times New Roman" w:eastAsia="Calibri" w:hAnsi="Times New Roman" w:cs="Times New Roman"/>
                <w:sz w:val="28"/>
                <w:szCs w:val="28"/>
                <w:lang w:eastAsia="en-US"/>
              </w:rPr>
              <w:t>роботи</w:t>
            </w:r>
            <w:proofErr w:type="spellEnd"/>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2BD7731A" w14:textId="77777777" w:rsidR="00BF412A" w:rsidRPr="001948FD" w:rsidRDefault="00BF412A" w:rsidP="00000C78">
            <w:pPr>
              <w:widowControl w:val="0"/>
              <w:tabs>
                <w:tab w:val="left" w:leader="underscore" w:pos="2184"/>
              </w:tabs>
              <w:spacing w:after="0"/>
              <w:jc w:val="center"/>
              <w:rPr>
                <w:rFonts w:ascii="Times New Roman" w:eastAsia="Calibri" w:hAnsi="Times New Roman" w:cs="Times New Roman"/>
                <w:sz w:val="28"/>
                <w:szCs w:val="28"/>
                <w:lang w:eastAsia="en-US"/>
              </w:rPr>
            </w:pPr>
          </w:p>
        </w:tc>
      </w:tr>
    </w:tbl>
    <w:p w14:paraId="3355AA30" w14:textId="77777777" w:rsidR="00BF412A" w:rsidRPr="00813E01" w:rsidRDefault="00BF412A" w:rsidP="00BF412A">
      <w:pPr>
        <w:rPr>
          <w:rFonts w:ascii="Times New Roman" w:eastAsia="Times New Roman" w:hAnsi="Times New Roman" w:cs="Times New Roman"/>
          <w:b/>
          <w:bCs/>
          <w:iCs/>
          <w:sz w:val="28"/>
          <w:szCs w:val="28"/>
          <w:lang w:val="uk-UA"/>
        </w:rPr>
      </w:pPr>
      <w:r w:rsidRPr="001948FD">
        <w:rPr>
          <w:rFonts w:ascii="Times New Roman" w:eastAsia="Calibri" w:hAnsi="Times New Roman" w:cs="Times New Roman"/>
          <w:sz w:val="28"/>
          <w:szCs w:val="28"/>
          <w:lang w:val="uk-UA" w:eastAsia="en-US"/>
        </w:rPr>
        <w:br w:type="page"/>
      </w:r>
      <w:r w:rsidRPr="00813E01">
        <w:rPr>
          <w:rFonts w:ascii="Times New Roman" w:eastAsia="Times New Roman" w:hAnsi="Times New Roman" w:cs="Times New Roman"/>
          <w:b/>
          <w:bCs/>
          <w:iCs/>
          <w:sz w:val="28"/>
          <w:szCs w:val="28"/>
          <w:lang w:val="uk-UA"/>
        </w:rPr>
        <w:lastRenderedPageBreak/>
        <w:t>7.4 Регресійний аналіз</w:t>
      </w:r>
    </w:p>
    <w:p w14:paraId="786EBD2A" w14:textId="77777777" w:rsidR="00BF412A" w:rsidRPr="001948FD" w:rsidRDefault="00BF412A" w:rsidP="00BF412A">
      <w:pPr>
        <w:spacing w:after="160" w:line="259" w:lineRule="auto"/>
        <w:rPr>
          <w:rFonts w:ascii="Times New Roman" w:eastAsia="Calibri" w:hAnsi="Times New Roman" w:cs="Times New Roman"/>
          <w:sz w:val="28"/>
          <w:szCs w:val="28"/>
          <w:lang w:val="uk-UA"/>
        </w:rPr>
      </w:pPr>
    </w:p>
    <w:p w14:paraId="4B5BEA45"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Регресійний аналіз є центральним математичним прийомом в системі СЕМ. Ця частина досліджує наступні моменти:</w:t>
      </w:r>
    </w:p>
    <w:p w14:paraId="2037363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Базові і змінні навантаження</w:t>
      </w:r>
    </w:p>
    <w:p w14:paraId="01273A4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Графіки регресійного аналізу</w:t>
      </w:r>
    </w:p>
    <w:p w14:paraId="58F3003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Аналіз регресійної інформації</w:t>
      </w:r>
    </w:p>
    <w:p w14:paraId="7D5C430D" w14:textId="77777777" w:rsidR="00BF412A" w:rsidRPr="001948FD" w:rsidRDefault="00BF412A" w:rsidP="00BF412A">
      <w:pPr>
        <w:spacing w:after="160" w:line="259" w:lineRule="auto"/>
        <w:ind w:firstLine="900"/>
        <w:jc w:val="center"/>
        <w:rPr>
          <w:rFonts w:ascii="Times New Roman" w:eastAsia="Calibri" w:hAnsi="Times New Roman" w:cs="Times New Roman"/>
          <w:b/>
          <w:bCs/>
          <w:color w:val="000000"/>
          <w:sz w:val="28"/>
          <w:szCs w:val="28"/>
          <w:lang w:val="uk-UA" w:eastAsia="en-US"/>
        </w:rPr>
      </w:pPr>
    </w:p>
    <w:p w14:paraId="578545CE"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7.4.1 Базові навантаження і змінні коефіцієнти</w:t>
      </w:r>
    </w:p>
    <w:p w14:paraId="2ED3C1E2"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Прийом регресійного аналізу дозволяє нам одержувати відношення між енергією і її змінною величиною (напр. виробництвом) і визначати передісторію споживання енергії в термінах «основних» і «змінних» навантажень. </w:t>
      </w:r>
    </w:p>
    <w:p w14:paraId="0CC1D0F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u w:val="single"/>
          <w:lang w:val="uk-UA" w:eastAsia="en-US"/>
        </w:rPr>
        <w:t>Базове навантаження</w:t>
      </w:r>
      <w:r w:rsidRPr="001948FD">
        <w:rPr>
          <w:rFonts w:ascii="Times New Roman" w:eastAsia="Calibri" w:hAnsi="Times New Roman" w:cs="Times New Roman"/>
          <w:color w:val="000000"/>
          <w:sz w:val="28"/>
          <w:szCs w:val="28"/>
          <w:lang w:val="uk-UA" w:eastAsia="en-US"/>
        </w:rPr>
        <w:t xml:space="preserve"> – це кількість споживаної енергії, коли змінна величина рівна нулю. Звичайно, при нульовій продуктивності заводу ми б припинили поставляти енергію. Але, за дуже короткий термін, ми розуміємо, що певна кількість енергії необхідна для того, щоб завод продовжував працювати. Підраховувавши це, ми визначаємо «поточні втрати», які характеризують наше використання енергії і можуть вказувати на потенційну економію.</w:t>
      </w:r>
    </w:p>
    <w:p w14:paraId="027A9A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u w:val="single"/>
          <w:lang w:val="uk-UA" w:eastAsia="en-US"/>
        </w:rPr>
        <w:t>Змінне навантаження</w:t>
      </w:r>
      <w:r w:rsidRPr="001948FD">
        <w:rPr>
          <w:rFonts w:ascii="Times New Roman" w:eastAsia="Calibri" w:hAnsi="Times New Roman" w:cs="Times New Roman"/>
          <w:color w:val="000000"/>
          <w:sz w:val="28"/>
          <w:szCs w:val="28"/>
          <w:lang w:val="uk-UA" w:eastAsia="en-US"/>
        </w:rPr>
        <w:t xml:space="preserve"> – це кількість енергії, необхідна для кожної додаткової одиниці змінної величини. Це покаже нам, скільки ще енергії буде потрібно для виробництва, наприклад, додаткової </w:t>
      </w:r>
      <w:proofErr w:type="spellStart"/>
      <w:r w:rsidRPr="001948FD">
        <w:rPr>
          <w:rFonts w:ascii="Times New Roman" w:eastAsia="Calibri" w:hAnsi="Times New Roman" w:cs="Times New Roman"/>
          <w:color w:val="000000"/>
          <w:sz w:val="28"/>
          <w:szCs w:val="28"/>
          <w:lang w:val="uk-UA" w:eastAsia="en-US"/>
        </w:rPr>
        <w:t>тонни</w:t>
      </w:r>
      <w:proofErr w:type="spellEnd"/>
      <w:r w:rsidRPr="001948FD">
        <w:rPr>
          <w:rFonts w:ascii="Times New Roman" w:eastAsia="Calibri" w:hAnsi="Times New Roman" w:cs="Times New Roman"/>
          <w:color w:val="000000"/>
          <w:sz w:val="28"/>
          <w:szCs w:val="28"/>
          <w:lang w:val="uk-UA" w:eastAsia="en-US"/>
        </w:rPr>
        <w:t xml:space="preserve"> продукції. Вони допомагають у визначенні «середніх витрат виробництва», а також утворюють базу для обчислення заощаджень відносно користувачів енергії із навантаженнями, що змінюються.</w:t>
      </w:r>
    </w:p>
    <w:p w14:paraId="3475BEE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u w:val="single"/>
          <w:lang w:val="uk-UA" w:eastAsia="en-US"/>
        </w:rPr>
      </w:pPr>
      <w:r w:rsidRPr="001948FD">
        <w:rPr>
          <w:rFonts w:ascii="Times New Roman" w:eastAsia="Calibri" w:hAnsi="Times New Roman" w:cs="Times New Roman"/>
          <w:color w:val="000000"/>
          <w:sz w:val="28"/>
          <w:szCs w:val="28"/>
          <w:u w:val="single"/>
          <w:lang w:val="uk-UA" w:eastAsia="en-US"/>
        </w:rPr>
        <w:t>Регресійний аналіз.</w:t>
      </w:r>
    </w:p>
    <w:p w14:paraId="2429119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Насправді, фактичне споживання енергії ніколи не буде таким же, як і теоретичне. Тому ми і повинні використовувати систему СЕМ.</w:t>
      </w:r>
    </w:p>
    <w:p w14:paraId="56939EE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Першою стадією в системі СЕМ є аналіз передісторії (зібраних за попередні періоди часу даних) для визначення стандартних (або середніх) рівнів споживання енергії.</w:t>
      </w:r>
    </w:p>
    <w:p w14:paraId="7843B25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Це допомагає зробити математичний прийом лінійного регресійного аналізу </w:t>
      </w:r>
    </w:p>
    <w:p w14:paraId="581ED80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32526594"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lastRenderedPageBreak/>
        <w:t>7.4.2 Регресійний аналіз (графік до аналізу)</w:t>
      </w:r>
    </w:p>
    <w:p w14:paraId="1E0F9ADC" w14:textId="77777777" w:rsidR="00BF412A" w:rsidRPr="001948FD" w:rsidRDefault="00BF412A" w:rsidP="00BF412A">
      <w:pPr>
        <w:autoSpaceDE w:val="0"/>
        <w:autoSpaceDN w:val="0"/>
        <w:spacing w:after="160" w:line="259" w:lineRule="auto"/>
        <w:ind w:firstLine="900"/>
        <w:jc w:val="center"/>
        <w:rPr>
          <w:rFonts w:ascii="Times New Roman" w:eastAsia="Calibri" w:hAnsi="Times New Roman" w:cs="Times New Roman"/>
          <w:b/>
          <w:bCs/>
          <w:color w:val="000000"/>
          <w:sz w:val="28"/>
          <w:szCs w:val="28"/>
          <w:lang w:val="uk-UA" w:eastAsia="en-US"/>
        </w:rPr>
      </w:pPr>
    </w:p>
    <w:p w14:paraId="57B4B752"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Нижче приведений графік (рис.7.1), на якому вісь </w:t>
      </w: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val="uk-UA" w:eastAsia="en-US"/>
        </w:rPr>
        <w:t xml:space="preserve"> – це споживання пари і вісь </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 xml:space="preserve"> – виробництво паперу. Якщо ми нанесемо всі дані, то отримаємо так званий «розсіяний графік», тобто такий, в якому точки не утворюють єдину безперервну лінію, а зображають розміщення приблизних даних біля прямої.</w:t>
      </w:r>
    </w:p>
    <w:p w14:paraId="4AE9B6FB" w14:textId="402CD3C1" w:rsidR="00BF412A" w:rsidRPr="001948FD" w:rsidRDefault="00BF412A" w:rsidP="00BF412A">
      <w:pPr>
        <w:spacing w:after="160" w:line="259" w:lineRule="auto"/>
        <w:jc w:val="both"/>
        <w:rPr>
          <w:rFonts w:ascii="Times New Roman" w:eastAsia="Calibri" w:hAnsi="Times New Roman" w:cs="Times New Roman"/>
          <w:color w:val="000000"/>
          <w:sz w:val="28"/>
          <w:szCs w:val="28"/>
          <w:lang w:val="uk-UA" w:eastAsia="en-US"/>
        </w:rPr>
      </w:pPr>
      <w:r>
        <w:rPr>
          <w:rFonts w:ascii="Times New Roman" w:eastAsia="Calibri" w:hAnsi="Times New Roman" w:cs="Times New Roman"/>
          <w:noProof/>
          <w:color w:val="000000"/>
          <w:sz w:val="28"/>
          <w:szCs w:val="28"/>
          <w:lang w:val="uk-UA" w:eastAsia="en-US"/>
        </w:rPr>
        <mc:AlternateContent>
          <mc:Choice Requires="wpc">
            <w:drawing>
              <wp:inline distT="0" distB="0" distL="0" distR="0" wp14:anchorId="1A993D20" wp14:editId="72F1C559">
                <wp:extent cx="5930900" cy="3795395"/>
                <wp:effectExtent l="2540" t="1905" r="635" b="3175"/>
                <wp:docPr id="453" name="Полотно 4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2"/>
                        <wps:cNvSpPr>
                          <a:spLocks noChangeArrowheads="1"/>
                        </wps:cNvSpPr>
                        <wps:spPr bwMode="auto">
                          <a:xfrm>
                            <a:off x="408900" y="166304"/>
                            <a:ext cx="5367600" cy="309637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3"/>
                        <wps:cNvCnPr>
                          <a:cxnSpLocks noChangeShapeType="1"/>
                        </wps:cNvCnPr>
                        <wps:spPr bwMode="auto">
                          <a:xfrm>
                            <a:off x="408900" y="2643566"/>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408900" y="2024351"/>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408900" y="1405235"/>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408900" y="785420"/>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408900" y="166304"/>
                            <a:ext cx="53676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8"/>
                        <wps:cNvSpPr>
                          <a:spLocks noChangeArrowheads="1"/>
                        </wps:cNvSpPr>
                        <wps:spPr bwMode="auto">
                          <a:xfrm>
                            <a:off x="408900" y="166304"/>
                            <a:ext cx="5367600" cy="309637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9"/>
                        <wps:cNvCnPr>
                          <a:cxnSpLocks noChangeShapeType="1"/>
                        </wps:cNvCnPr>
                        <wps:spPr bwMode="auto">
                          <a:xfrm>
                            <a:off x="408900" y="166304"/>
                            <a:ext cx="600" cy="30963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383500" y="3262682"/>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383500" y="2643566"/>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383500" y="2024351"/>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383500" y="1405235"/>
                            <a:ext cx="254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383500" y="785420"/>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383500" y="166304"/>
                            <a:ext cx="254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408900" y="3262682"/>
                            <a:ext cx="53676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flipV="1">
                            <a:off x="4089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flipV="1">
                            <a:off x="9448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flipV="1">
                            <a:off x="14833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flipV="1">
                            <a:off x="20193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V="1">
                            <a:off x="25552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flipV="1">
                            <a:off x="30937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flipV="1">
                            <a:off x="36296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41662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flipV="1">
                            <a:off x="47021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Line 36"/>
                        <wps:cNvCnPr>
                          <a:cxnSpLocks noChangeShapeType="1"/>
                        </wps:cNvCnPr>
                        <wps:spPr bwMode="auto">
                          <a:xfrm flipV="1">
                            <a:off x="5240000" y="3262682"/>
                            <a:ext cx="6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Line 37"/>
                        <wps:cNvCnPr>
                          <a:cxnSpLocks noChangeShapeType="1"/>
                        </wps:cNvCnPr>
                        <wps:spPr bwMode="auto">
                          <a:xfrm flipV="1">
                            <a:off x="5776500" y="3262682"/>
                            <a:ext cx="700" cy="254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Freeform 38"/>
                        <wps:cNvSpPr>
                          <a:spLocks/>
                        </wps:cNvSpPr>
                        <wps:spPr bwMode="auto">
                          <a:xfrm>
                            <a:off x="1597000" y="2147554"/>
                            <a:ext cx="38700" cy="39401"/>
                          </a:xfrm>
                          <a:custGeom>
                            <a:avLst/>
                            <a:gdLst>
                              <a:gd name="T0" fmla="*/ 19050 w 61"/>
                              <a:gd name="T1" fmla="*/ 0 h 62"/>
                              <a:gd name="T2" fmla="*/ 38735 w 61"/>
                              <a:gd name="T3" fmla="*/ 19685 h 62"/>
                              <a:gd name="T4" fmla="*/ 19050 w 61"/>
                              <a:gd name="T5" fmla="*/ 39370 h 62"/>
                              <a:gd name="T6" fmla="*/ 0 w 61"/>
                              <a:gd name="T7" fmla="*/ 19685 h 62"/>
                              <a:gd name="T8" fmla="*/ 19050 w 61"/>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2">
                                <a:moveTo>
                                  <a:pt x="30" y="0"/>
                                </a:moveTo>
                                <a:lnTo>
                                  <a:pt x="61" y="31"/>
                                </a:lnTo>
                                <a:lnTo>
                                  <a:pt x="30" y="62"/>
                                </a:lnTo>
                                <a:lnTo>
                                  <a:pt x="0" y="31"/>
                                </a:lnTo>
                                <a:lnTo>
                                  <a:pt x="30"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19" name="Freeform 39"/>
                        <wps:cNvSpPr>
                          <a:spLocks/>
                        </wps:cNvSpPr>
                        <wps:spPr bwMode="auto">
                          <a:xfrm>
                            <a:off x="4952300" y="958224"/>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0" name="Freeform 40"/>
                        <wps:cNvSpPr>
                          <a:spLocks/>
                        </wps:cNvSpPr>
                        <wps:spPr bwMode="auto">
                          <a:xfrm>
                            <a:off x="4881800" y="944224"/>
                            <a:ext cx="394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1" name="Freeform 41"/>
                        <wps:cNvSpPr>
                          <a:spLocks/>
                        </wps:cNvSpPr>
                        <wps:spPr bwMode="auto">
                          <a:xfrm>
                            <a:off x="4173800" y="985525"/>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2" name="Freeform 42"/>
                        <wps:cNvSpPr>
                          <a:spLocks/>
                        </wps:cNvSpPr>
                        <wps:spPr bwMode="auto">
                          <a:xfrm>
                            <a:off x="4093800" y="1165829"/>
                            <a:ext cx="38700" cy="39401"/>
                          </a:xfrm>
                          <a:custGeom>
                            <a:avLst/>
                            <a:gdLst>
                              <a:gd name="T0" fmla="*/ 19050 w 61"/>
                              <a:gd name="T1" fmla="*/ 0 h 62"/>
                              <a:gd name="T2" fmla="*/ 38735 w 61"/>
                              <a:gd name="T3" fmla="*/ 19685 h 62"/>
                              <a:gd name="T4" fmla="*/ 19050 w 61"/>
                              <a:gd name="T5" fmla="*/ 39370 h 62"/>
                              <a:gd name="T6" fmla="*/ 0 w 61"/>
                              <a:gd name="T7" fmla="*/ 19685 h 62"/>
                              <a:gd name="T8" fmla="*/ 19050 w 61"/>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2">
                                <a:moveTo>
                                  <a:pt x="30" y="0"/>
                                </a:moveTo>
                                <a:lnTo>
                                  <a:pt x="61" y="31"/>
                                </a:lnTo>
                                <a:lnTo>
                                  <a:pt x="30" y="62"/>
                                </a:lnTo>
                                <a:lnTo>
                                  <a:pt x="0" y="31"/>
                                </a:lnTo>
                                <a:lnTo>
                                  <a:pt x="30"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3" name="Freeform 43"/>
                        <wps:cNvSpPr>
                          <a:spLocks/>
                        </wps:cNvSpPr>
                        <wps:spPr bwMode="auto">
                          <a:xfrm>
                            <a:off x="4845000" y="447011"/>
                            <a:ext cx="38700" cy="38701"/>
                          </a:xfrm>
                          <a:custGeom>
                            <a:avLst/>
                            <a:gdLst>
                              <a:gd name="T0" fmla="*/ 19685 w 61"/>
                              <a:gd name="T1" fmla="*/ 0 h 61"/>
                              <a:gd name="T2" fmla="*/ 38735 w 61"/>
                              <a:gd name="T3" fmla="*/ 19050 h 61"/>
                              <a:gd name="T4" fmla="*/ 19685 w 61"/>
                              <a:gd name="T5" fmla="*/ 38735 h 61"/>
                              <a:gd name="T6" fmla="*/ 0 w 61"/>
                              <a:gd name="T7" fmla="*/ 19050 h 61"/>
                              <a:gd name="T8" fmla="*/ 19685 w 61"/>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61">
                                <a:moveTo>
                                  <a:pt x="31" y="0"/>
                                </a:moveTo>
                                <a:lnTo>
                                  <a:pt x="61" y="30"/>
                                </a:lnTo>
                                <a:lnTo>
                                  <a:pt x="31" y="61"/>
                                </a:lnTo>
                                <a:lnTo>
                                  <a:pt x="0" y="30"/>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4" name="Freeform 44"/>
                        <wps:cNvSpPr>
                          <a:spLocks/>
                        </wps:cNvSpPr>
                        <wps:spPr bwMode="auto">
                          <a:xfrm>
                            <a:off x="3287300" y="1726543"/>
                            <a:ext cx="39400" cy="38801"/>
                          </a:xfrm>
                          <a:custGeom>
                            <a:avLst/>
                            <a:gdLst>
                              <a:gd name="T0" fmla="*/ 19685 w 62"/>
                              <a:gd name="T1" fmla="*/ 0 h 61"/>
                              <a:gd name="T2" fmla="*/ 39370 w 62"/>
                              <a:gd name="T3" fmla="*/ 19685 h 61"/>
                              <a:gd name="T4" fmla="*/ 19685 w 62"/>
                              <a:gd name="T5" fmla="*/ 38735 h 61"/>
                              <a:gd name="T6" fmla="*/ 0 w 62"/>
                              <a:gd name="T7" fmla="*/ 19685 h 61"/>
                              <a:gd name="T8" fmla="*/ 19685 w 62"/>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1">
                                <a:moveTo>
                                  <a:pt x="31" y="0"/>
                                </a:moveTo>
                                <a:lnTo>
                                  <a:pt x="62" y="31"/>
                                </a:lnTo>
                                <a:lnTo>
                                  <a:pt x="31" y="61"/>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5" name="Freeform 45"/>
                        <wps:cNvSpPr>
                          <a:spLocks/>
                        </wps:cNvSpPr>
                        <wps:spPr bwMode="auto">
                          <a:xfrm>
                            <a:off x="4729400" y="629216"/>
                            <a:ext cx="39400" cy="38801"/>
                          </a:xfrm>
                          <a:custGeom>
                            <a:avLst/>
                            <a:gdLst>
                              <a:gd name="T0" fmla="*/ 19685 w 62"/>
                              <a:gd name="T1" fmla="*/ 0 h 61"/>
                              <a:gd name="T2" fmla="*/ 39370 w 62"/>
                              <a:gd name="T3" fmla="*/ 19050 h 61"/>
                              <a:gd name="T4" fmla="*/ 19685 w 62"/>
                              <a:gd name="T5" fmla="*/ 38735 h 61"/>
                              <a:gd name="T6" fmla="*/ 0 w 62"/>
                              <a:gd name="T7" fmla="*/ 19050 h 61"/>
                              <a:gd name="T8" fmla="*/ 19685 w 62"/>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1">
                                <a:moveTo>
                                  <a:pt x="31" y="0"/>
                                </a:moveTo>
                                <a:lnTo>
                                  <a:pt x="62" y="30"/>
                                </a:lnTo>
                                <a:lnTo>
                                  <a:pt x="31" y="61"/>
                                </a:lnTo>
                                <a:lnTo>
                                  <a:pt x="0" y="30"/>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6" name="Freeform 46"/>
                        <wps:cNvSpPr>
                          <a:spLocks/>
                        </wps:cNvSpPr>
                        <wps:spPr bwMode="auto">
                          <a:xfrm>
                            <a:off x="5214600" y="409510"/>
                            <a:ext cx="393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8" name="Freeform 47"/>
                        <wps:cNvSpPr>
                          <a:spLocks/>
                        </wps:cNvSpPr>
                        <wps:spPr bwMode="auto">
                          <a:xfrm>
                            <a:off x="5234300" y="474312"/>
                            <a:ext cx="39300" cy="394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29" name="Freeform 48"/>
                        <wps:cNvSpPr>
                          <a:spLocks/>
                        </wps:cNvSpPr>
                        <wps:spPr bwMode="auto">
                          <a:xfrm>
                            <a:off x="3631500" y="1032526"/>
                            <a:ext cx="394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32" name="Freeform 49"/>
                        <wps:cNvSpPr>
                          <a:spLocks/>
                        </wps:cNvSpPr>
                        <wps:spPr bwMode="auto">
                          <a:xfrm>
                            <a:off x="2643500" y="2059352"/>
                            <a:ext cx="39300" cy="39301"/>
                          </a:xfrm>
                          <a:custGeom>
                            <a:avLst/>
                            <a:gdLst>
                              <a:gd name="T0" fmla="*/ 19685 w 62"/>
                              <a:gd name="T1" fmla="*/ 0 h 62"/>
                              <a:gd name="T2" fmla="*/ 39370 w 62"/>
                              <a:gd name="T3" fmla="*/ 19685 h 62"/>
                              <a:gd name="T4" fmla="*/ 19685 w 62"/>
                              <a:gd name="T5" fmla="*/ 39370 h 62"/>
                              <a:gd name="T6" fmla="*/ 0 w 62"/>
                              <a:gd name="T7" fmla="*/ 19685 h 62"/>
                              <a:gd name="T8" fmla="*/ 19685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7620">
                            <a:solidFill>
                              <a:srgbClr val="000080"/>
                            </a:solidFill>
                            <a:round/>
                            <a:headEnd/>
                            <a:tailEnd/>
                          </a:ln>
                        </wps:spPr>
                        <wps:bodyPr rot="0" vert="horz" wrap="square" lIns="91440" tIns="45720" rIns="91440" bIns="45720" anchor="t" anchorCtr="0" upright="1">
                          <a:noAutofit/>
                        </wps:bodyPr>
                      </wps:wsp>
                      <wps:wsp>
                        <wps:cNvPr id="433" name="Line 50"/>
                        <wps:cNvCnPr>
                          <a:cxnSpLocks noChangeShapeType="1"/>
                        </wps:cNvCnPr>
                        <wps:spPr bwMode="auto">
                          <a:xfrm flipV="1">
                            <a:off x="1616000" y="541014"/>
                            <a:ext cx="3637900" cy="18085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51"/>
                        <wps:cNvSpPr>
                          <a:spLocks noChangeArrowheads="1"/>
                        </wps:cNvSpPr>
                        <wps:spPr bwMode="auto">
                          <a:xfrm>
                            <a:off x="301600" y="3213780"/>
                            <a:ext cx="495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D615" w14:textId="77777777" w:rsidR="00BF412A" w:rsidRDefault="00BF412A" w:rsidP="00BF412A">
                              <w:r>
                                <w:rPr>
                                  <w:rFonts w:ascii="Arial" w:hAnsi="Arial" w:cs="Arial"/>
                                  <w:color w:val="000000"/>
                                  <w:sz w:val="14"/>
                                  <w:szCs w:val="14"/>
                                  <w:lang w:val="en-US"/>
                                </w:rPr>
                                <w:t>0</w:t>
                              </w:r>
                            </w:p>
                          </w:txbxContent>
                        </wps:txbx>
                        <wps:bodyPr rot="0" vert="horz" wrap="none" lIns="0" tIns="0" rIns="0" bIns="0" anchor="t" anchorCtr="0" upright="1">
                          <a:spAutoFit/>
                        </wps:bodyPr>
                      </wps:wsp>
                      <wps:wsp>
                        <wps:cNvPr id="435" name="Rectangle 52"/>
                        <wps:cNvSpPr>
                          <a:spLocks noChangeArrowheads="1"/>
                        </wps:cNvSpPr>
                        <wps:spPr bwMode="auto">
                          <a:xfrm>
                            <a:off x="301600" y="2594665"/>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7E8B" w14:textId="77777777" w:rsidR="00BF412A" w:rsidRDefault="00BF412A" w:rsidP="00BF412A">
                              <w:r>
                                <w:rPr>
                                  <w:rFonts w:ascii="Arial" w:hAnsi="Arial" w:cs="Arial"/>
                                  <w:color w:val="000000"/>
                                  <w:sz w:val="14"/>
                                  <w:szCs w:val="14"/>
                                  <w:lang w:val="en-US"/>
                                </w:rPr>
                                <w:t>5</w:t>
                              </w:r>
                            </w:p>
                          </w:txbxContent>
                        </wps:txbx>
                        <wps:bodyPr rot="0" vert="horz" wrap="none" lIns="0" tIns="0" rIns="0" bIns="0" anchor="t" anchorCtr="0" upright="1">
                          <a:spAutoFit/>
                        </wps:bodyPr>
                      </wps:wsp>
                      <wps:wsp>
                        <wps:cNvPr id="436" name="Rectangle 53"/>
                        <wps:cNvSpPr>
                          <a:spLocks noChangeArrowheads="1"/>
                        </wps:cNvSpPr>
                        <wps:spPr bwMode="auto">
                          <a:xfrm>
                            <a:off x="256500" y="1975449"/>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A1F7" w14:textId="77777777" w:rsidR="00BF412A" w:rsidRDefault="00BF412A" w:rsidP="00BF412A">
                              <w:r>
                                <w:rPr>
                                  <w:rFonts w:ascii="Arial" w:hAnsi="Arial" w:cs="Arial"/>
                                  <w:color w:val="000000"/>
                                  <w:sz w:val="14"/>
                                  <w:szCs w:val="14"/>
                                  <w:lang w:val="en-US"/>
                                </w:rPr>
                                <w:t>10</w:t>
                              </w:r>
                            </w:p>
                          </w:txbxContent>
                        </wps:txbx>
                        <wps:bodyPr rot="0" vert="horz" wrap="none" lIns="0" tIns="0" rIns="0" bIns="0" anchor="t" anchorCtr="0" upright="1">
                          <a:spAutoFit/>
                        </wps:bodyPr>
                      </wps:wsp>
                      <wps:wsp>
                        <wps:cNvPr id="437" name="Rectangle 54"/>
                        <wps:cNvSpPr>
                          <a:spLocks noChangeArrowheads="1"/>
                        </wps:cNvSpPr>
                        <wps:spPr bwMode="auto">
                          <a:xfrm>
                            <a:off x="256500" y="1355734"/>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C317" w14:textId="77777777" w:rsidR="00BF412A" w:rsidRDefault="00BF412A" w:rsidP="00BF412A">
                              <w:r>
                                <w:rPr>
                                  <w:rFonts w:ascii="Arial" w:hAnsi="Arial" w:cs="Arial"/>
                                  <w:color w:val="000000"/>
                                  <w:sz w:val="14"/>
                                  <w:szCs w:val="14"/>
                                  <w:lang w:val="en-US"/>
                                </w:rPr>
                                <w:t>15</w:t>
                              </w:r>
                            </w:p>
                          </w:txbxContent>
                        </wps:txbx>
                        <wps:bodyPr rot="0" vert="horz" wrap="none" lIns="0" tIns="0" rIns="0" bIns="0" anchor="t" anchorCtr="0" upright="1">
                          <a:spAutoFit/>
                        </wps:bodyPr>
                      </wps:wsp>
                      <wps:wsp>
                        <wps:cNvPr id="438" name="Rectangle 55"/>
                        <wps:cNvSpPr>
                          <a:spLocks noChangeArrowheads="1"/>
                        </wps:cNvSpPr>
                        <wps:spPr bwMode="auto">
                          <a:xfrm>
                            <a:off x="256500" y="736618"/>
                            <a:ext cx="991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44EA" w14:textId="77777777" w:rsidR="00BF412A" w:rsidRDefault="00BF412A" w:rsidP="00BF412A">
                              <w:r>
                                <w:rPr>
                                  <w:rFonts w:ascii="Arial" w:hAnsi="Arial" w:cs="Arial"/>
                                  <w:color w:val="000000"/>
                                  <w:sz w:val="14"/>
                                  <w:szCs w:val="14"/>
                                  <w:lang w:val="en-US"/>
                                </w:rPr>
                                <w:t>20</w:t>
                              </w:r>
                            </w:p>
                          </w:txbxContent>
                        </wps:txbx>
                        <wps:bodyPr rot="0" vert="horz" wrap="none" lIns="0" tIns="0" rIns="0" bIns="0" anchor="t" anchorCtr="0" upright="1">
                          <a:spAutoFit/>
                        </wps:bodyPr>
                      </wps:wsp>
                      <wps:wsp>
                        <wps:cNvPr id="439" name="Rectangle 56"/>
                        <wps:cNvSpPr>
                          <a:spLocks noChangeArrowheads="1"/>
                        </wps:cNvSpPr>
                        <wps:spPr bwMode="auto">
                          <a:xfrm>
                            <a:off x="256500" y="117403"/>
                            <a:ext cx="99100"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128B" w14:textId="77777777" w:rsidR="00BF412A" w:rsidRDefault="00BF412A" w:rsidP="00BF412A">
                              <w:r>
                                <w:rPr>
                                  <w:rFonts w:ascii="Arial" w:hAnsi="Arial" w:cs="Arial"/>
                                  <w:color w:val="000000"/>
                                  <w:sz w:val="14"/>
                                  <w:szCs w:val="14"/>
                                  <w:lang w:val="en-US"/>
                                </w:rPr>
                                <w:t>25</w:t>
                              </w:r>
                            </w:p>
                          </w:txbxContent>
                        </wps:txbx>
                        <wps:bodyPr rot="0" vert="horz" wrap="none" lIns="0" tIns="0" rIns="0" bIns="0" anchor="t" anchorCtr="0" upright="1">
                          <a:spAutoFit/>
                        </wps:bodyPr>
                      </wps:wsp>
                      <wps:wsp>
                        <wps:cNvPr id="440" name="Rectangle 57"/>
                        <wps:cNvSpPr>
                          <a:spLocks noChangeArrowheads="1"/>
                        </wps:cNvSpPr>
                        <wps:spPr bwMode="auto">
                          <a:xfrm>
                            <a:off x="3873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FD99" w14:textId="77777777" w:rsidR="00BF412A" w:rsidRDefault="00BF412A" w:rsidP="00BF412A">
                              <w:r>
                                <w:rPr>
                                  <w:rFonts w:ascii="Arial" w:hAnsi="Arial" w:cs="Arial"/>
                                  <w:color w:val="000000"/>
                                  <w:sz w:val="14"/>
                                  <w:szCs w:val="14"/>
                                  <w:lang w:val="en-US"/>
                                </w:rPr>
                                <w:t>0</w:t>
                              </w:r>
                            </w:p>
                          </w:txbxContent>
                        </wps:txbx>
                        <wps:bodyPr rot="0" vert="horz" wrap="none" lIns="0" tIns="0" rIns="0" bIns="0" anchor="t" anchorCtr="0" upright="1">
                          <a:spAutoFit/>
                        </wps:bodyPr>
                      </wps:wsp>
                      <wps:wsp>
                        <wps:cNvPr id="441" name="Rectangle 58"/>
                        <wps:cNvSpPr>
                          <a:spLocks noChangeArrowheads="1"/>
                        </wps:cNvSpPr>
                        <wps:spPr bwMode="auto">
                          <a:xfrm>
                            <a:off x="9232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53A0" w14:textId="77777777" w:rsidR="00BF412A" w:rsidRDefault="00BF412A" w:rsidP="00BF412A">
                              <w:r>
                                <w:rPr>
                                  <w:rFonts w:ascii="Arial" w:hAnsi="Arial" w:cs="Arial"/>
                                  <w:color w:val="000000"/>
                                  <w:sz w:val="14"/>
                                  <w:szCs w:val="14"/>
                                  <w:lang w:val="en-US"/>
                                </w:rPr>
                                <w:t>1</w:t>
                              </w:r>
                            </w:p>
                          </w:txbxContent>
                        </wps:txbx>
                        <wps:bodyPr rot="0" vert="horz" wrap="none" lIns="0" tIns="0" rIns="0" bIns="0" anchor="t" anchorCtr="0" upright="1">
                          <a:spAutoFit/>
                        </wps:bodyPr>
                      </wps:wsp>
                      <wps:wsp>
                        <wps:cNvPr id="442" name="Rectangle 59"/>
                        <wps:cNvSpPr>
                          <a:spLocks noChangeArrowheads="1"/>
                        </wps:cNvSpPr>
                        <wps:spPr bwMode="auto">
                          <a:xfrm>
                            <a:off x="14617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B1CF" w14:textId="77777777" w:rsidR="00BF412A" w:rsidRDefault="00BF412A" w:rsidP="00BF412A">
                              <w:r>
                                <w:rPr>
                                  <w:rFonts w:ascii="Arial" w:hAnsi="Arial" w:cs="Arial"/>
                                  <w:color w:val="000000"/>
                                  <w:sz w:val="14"/>
                                  <w:szCs w:val="14"/>
                                  <w:lang w:val="en-US"/>
                                </w:rPr>
                                <w:t>2</w:t>
                              </w:r>
                            </w:p>
                          </w:txbxContent>
                        </wps:txbx>
                        <wps:bodyPr rot="0" vert="horz" wrap="none" lIns="0" tIns="0" rIns="0" bIns="0" anchor="t" anchorCtr="0" upright="1">
                          <a:spAutoFit/>
                        </wps:bodyPr>
                      </wps:wsp>
                      <wps:wsp>
                        <wps:cNvPr id="443" name="Rectangle 60"/>
                        <wps:cNvSpPr>
                          <a:spLocks noChangeArrowheads="1"/>
                        </wps:cNvSpPr>
                        <wps:spPr bwMode="auto">
                          <a:xfrm>
                            <a:off x="19977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D6C49" w14:textId="77777777" w:rsidR="00BF412A" w:rsidRDefault="00BF412A" w:rsidP="00BF412A">
                              <w:r>
                                <w:rPr>
                                  <w:rFonts w:ascii="Arial" w:hAnsi="Arial" w:cs="Arial"/>
                                  <w:color w:val="000000"/>
                                  <w:sz w:val="14"/>
                                  <w:szCs w:val="14"/>
                                  <w:lang w:val="en-US"/>
                                </w:rPr>
                                <w:t>3</w:t>
                              </w:r>
                            </w:p>
                          </w:txbxContent>
                        </wps:txbx>
                        <wps:bodyPr rot="0" vert="horz" wrap="none" lIns="0" tIns="0" rIns="0" bIns="0" anchor="t" anchorCtr="0" upright="1">
                          <a:spAutoFit/>
                        </wps:bodyPr>
                      </wps:wsp>
                      <wps:wsp>
                        <wps:cNvPr id="444" name="Rectangle 61"/>
                        <wps:cNvSpPr>
                          <a:spLocks noChangeArrowheads="1"/>
                        </wps:cNvSpPr>
                        <wps:spPr bwMode="auto">
                          <a:xfrm>
                            <a:off x="25342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550C" w14:textId="77777777" w:rsidR="00BF412A" w:rsidRDefault="00BF412A" w:rsidP="00BF412A">
                              <w:r>
                                <w:rPr>
                                  <w:rFonts w:ascii="Arial" w:hAnsi="Arial" w:cs="Arial"/>
                                  <w:color w:val="000000"/>
                                  <w:sz w:val="14"/>
                                  <w:szCs w:val="14"/>
                                  <w:lang w:val="en-US"/>
                                </w:rPr>
                                <w:t>4</w:t>
                              </w:r>
                            </w:p>
                          </w:txbxContent>
                        </wps:txbx>
                        <wps:bodyPr rot="0" vert="horz" wrap="none" lIns="0" tIns="0" rIns="0" bIns="0" anchor="t" anchorCtr="0" upright="1">
                          <a:spAutoFit/>
                        </wps:bodyPr>
                      </wps:wsp>
                      <wps:wsp>
                        <wps:cNvPr id="445" name="Rectangle 62"/>
                        <wps:cNvSpPr>
                          <a:spLocks noChangeArrowheads="1"/>
                        </wps:cNvSpPr>
                        <wps:spPr bwMode="auto">
                          <a:xfrm>
                            <a:off x="30721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AAB3" w14:textId="77777777" w:rsidR="00BF412A" w:rsidRDefault="00BF412A" w:rsidP="00BF412A">
                              <w:r>
                                <w:rPr>
                                  <w:rFonts w:ascii="Arial" w:hAnsi="Arial" w:cs="Arial"/>
                                  <w:color w:val="000000"/>
                                  <w:sz w:val="14"/>
                                  <w:szCs w:val="14"/>
                                  <w:lang w:val="en-US"/>
                                </w:rPr>
                                <w:t>5</w:t>
                              </w:r>
                            </w:p>
                          </w:txbxContent>
                        </wps:txbx>
                        <wps:bodyPr rot="0" vert="horz" wrap="none" lIns="0" tIns="0" rIns="0" bIns="0" anchor="t" anchorCtr="0" upright="1">
                          <a:spAutoFit/>
                        </wps:bodyPr>
                      </wps:wsp>
                      <wps:wsp>
                        <wps:cNvPr id="446" name="Rectangle 63"/>
                        <wps:cNvSpPr>
                          <a:spLocks noChangeArrowheads="1"/>
                        </wps:cNvSpPr>
                        <wps:spPr bwMode="auto">
                          <a:xfrm>
                            <a:off x="36080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3AE0" w14:textId="77777777" w:rsidR="00BF412A" w:rsidRDefault="00BF412A" w:rsidP="00BF412A">
                              <w:r>
                                <w:rPr>
                                  <w:rFonts w:ascii="Arial" w:hAnsi="Arial" w:cs="Arial"/>
                                  <w:color w:val="000000"/>
                                  <w:sz w:val="14"/>
                                  <w:szCs w:val="14"/>
                                  <w:lang w:val="en-US"/>
                                </w:rPr>
                                <w:t>6</w:t>
                              </w:r>
                            </w:p>
                          </w:txbxContent>
                        </wps:txbx>
                        <wps:bodyPr rot="0" vert="horz" wrap="none" lIns="0" tIns="0" rIns="0" bIns="0" anchor="t" anchorCtr="0" upright="1">
                          <a:spAutoFit/>
                        </wps:bodyPr>
                      </wps:wsp>
                      <wps:wsp>
                        <wps:cNvPr id="447" name="Rectangle 64"/>
                        <wps:cNvSpPr>
                          <a:spLocks noChangeArrowheads="1"/>
                        </wps:cNvSpPr>
                        <wps:spPr bwMode="auto">
                          <a:xfrm>
                            <a:off x="41446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0CF1" w14:textId="77777777" w:rsidR="00BF412A" w:rsidRDefault="00BF412A" w:rsidP="00BF412A">
                              <w:r>
                                <w:rPr>
                                  <w:rFonts w:ascii="Arial" w:hAnsi="Arial" w:cs="Arial"/>
                                  <w:color w:val="000000"/>
                                  <w:sz w:val="14"/>
                                  <w:szCs w:val="14"/>
                                  <w:lang w:val="en-US"/>
                                </w:rPr>
                                <w:t>7</w:t>
                              </w:r>
                            </w:p>
                          </w:txbxContent>
                        </wps:txbx>
                        <wps:bodyPr rot="0" vert="horz" wrap="none" lIns="0" tIns="0" rIns="0" bIns="0" anchor="t" anchorCtr="0" upright="1">
                          <a:spAutoFit/>
                        </wps:bodyPr>
                      </wps:wsp>
                      <wps:wsp>
                        <wps:cNvPr id="448" name="Rectangle 65"/>
                        <wps:cNvSpPr>
                          <a:spLocks noChangeArrowheads="1"/>
                        </wps:cNvSpPr>
                        <wps:spPr bwMode="auto">
                          <a:xfrm>
                            <a:off x="4680500" y="3333183"/>
                            <a:ext cx="496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8A36" w14:textId="77777777" w:rsidR="00BF412A" w:rsidRDefault="00BF412A" w:rsidP="00BF412A">
                              <w:r>
                                <w:rPr>
                                  <w:rFonts w:ascii="Arial" w:hAnsi="Arial" w:cs="Arial"/>
                                  <w:color w:val="000000"/>
                                  <w:sz w:val="14"/>
                                  <w:szCs w:val="14"/>
                                  <w:lang w:val="en-US"/>
                                </w:rPr>
                                <w:t>8</w:t>
                              </w:r>
                            </w:p>
                          </w:txbxContent>
                        </wps:txbx>
                        <wps:bodyPr rot="0" vert="horz" wrap="none" lIns="0" tIns="0" rIns="0" bIns="0" anchor="t" anchorCtr="0" upright="1">
                          <a:spAutoFit/>
                        </wps:bodyPr>
                      </wps:wsp>
                      <wps:wsp>
                        <wps:cNvPr id="449" name="Rectangle 66"/>
                        <wps:cNvSpPr>
                          <a:spLocks noChangeArrowheads="1"/>
                        </wps:cNvSpPr>
                        <wps:spPr bwMode="auto">
                          <a:xfrm>
                            <a:off x="5218400" y="3333183"/>
                            <a:ext cx="495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9B4C" w14:textId="77777777" w:rsidR="00BF412A" w:rsidRDefault="00BF412A" w:rsidP="00BF412A">
                              <w:r>
                                <w:rPr>
                                  <w:rFonts w:ascii="Arial" w:hAnsi="Arial" w:cs="Arial"/>
                                  <w:color w:val="000000"/>
                                  <w:sz w:val="14"/>
                                  <w:szCs w:val="14"/>
                                  <w:lang w:val="en-US"/>
                                </w:rPr>
                                <w:t>9</w:t>
                              </w:r>
                            </w:p>
                          </w:txbxContent>
                        </wps:txbx>
                        <wps:bodyPr rot="0" vert="horz" wrap="none" lIns="0" tIns="0" rIns="0" bIns="0" anchor="t" anchorCtr="0" upright="1">
                          <a:spAutoFit/>
                        </wps:bodyPr>
                      </wps:wsp>
                      <wps:wsp>
                        <wps:cNvPr id="450" name="Rectangle 67"/>
                        <wps:cNvSpPr>
                          <a:spLocks noChangeArrowheads="1"/>
                        </wps:cNvSpPr>
                        <wps:spPr bwMode="auto">
                          <a:xfrm>
                            <a:off x="5731500" y="3333183"/>
                            <a:ext cx="99000" cy="2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BBED" w14:textId="77777777" w:rsidR="00BF412A" w:rsidRDefault="00BF412A" w:rsidP="00BF412A">
                              <w:r>
                                <w:rPr>
                                  <w:rFonts w:ascii="Arial" w:hAnsi="Arial" w:cs="Arial"/>
                                  <w:color w:val="000000"/>
                                  <w:sz w:val="14"/>
                                  <w:szCs w:val="14"/>
                                  <w:lang w:val="en-US"/>
                                </w:rPr>
                                <w:t>10</w:t>
                              </w:r>
                            </w:p>
                          </w:txbxContent>
                        </wps:txbx>
                        <wps:bodyPr rot="0" vert="horz" wrap="none" lIns="0" tIns="0" rIns="0" bIns="0" anchor="t" anchorCtr="0" upright="1">
                          <a:spAutoFit/>
                        </wps:bodyPr>
                      </wps:wsp>
                      <wps:wsp>
                        <wps:cNvPr id="451" name="Rectangle 68"/>
                        <wps:cNvSpPr>
                          <a:spLocks noChangeArrowheads="1"/>
                        </wps:cNvSpPr>
                        <wps:spPr bwMode="auto">
                          <a:xfrm>
                            <a:off x="2487200" y="3483687"/>
                            <a:ext cx="1913300" cy="31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1938" w14:textId="77777777" w:rsidR="00BF412A" w:rsidRPr="00654517" w:rsidRDefault="00BF412A" w:rsidP="00BF412A">
                              <w:pPr>
                                <w:rPr>
                                  <w:lang w:val="uk-UA"/>
                                </w:rPr>
                              </w:pPr>
                              <w:r w:rsidRPr="00654517">
                                <w:rPr>
                                  <w:rFonts w:ascii="Arial" w:hAnsi="Arial" w:cs="Arial"/>
                                  <w:b/>
                                  <w:bCs/>
                                  <w:color w:val="000000"/>
                                  <w:lang w:val="uk-UA"/>
                                </w:rPr>
                                <w:t xml:space="preserve">Виробництво </w:t>
                              </w:r>
                              <w:proofErr w:type="spellStart"/>
                              <w:r w:rsidRPr="00654517">
                                <w:rPr>
                                  <w:rFonts w:ascii="Arial" w:hAnsi="Arial" w:cs="Arial"/>
                                  <w:b/>
                                  <w:bCs/>
                                  <w:color w:val="000000"/>
                                  <w:lang w:val="uk-UA"/>
                                </w:rPr>
                                <w:t>папіру</w:t>
                              </w:r>
                              <w:proofErr w:type="spellEnd"/>
                              <w:r w:rsidRPr="00654517">
                                <w:rPr>
                                  <w:rFonts w:ascii="Arial" w:hAnsi="Arial" w:cs="Arial"/>
                                  <w:b/>
                                  <w:bCs/>
                                  <w:color w:val="000000"/>
                                  <w:lang w:val="en-US"/>
                                </w:rPr>
                                <w:t xml:space="preserve">, </w:t>
                              </w:r>
                              <w:proofErr w:type="spellStart"/>
                              <w:r w:rsidRPr="00654517">
                                <w:rPr>
                                  <w:rFonts w:ascii="Arial" w:hAnsi="Arial" w:cs="Arial"/>
                                  <w:b/>
                                  <w:bCs/>
                                  <w:color w:val="000000"/>
                                  <w:lang w:val="en-US"/>
                                </w:rPr>
                                <w:t>тон</w:t>
                              </w:r>
                              <w:r w:rsidRPr="00654517">
                                <w:rPr>
                                  <w:rFonts w:ascii="Arial" w:hAnsi="Arial" w:cs="Arial"/>
                                  <w:b/>
                                  <w:bCs/>
                                  <w:color w:val="000000"/>
                                  <w:lang w:val="uk-UA"/>
                                </w:rPr>
                                <w:t>ни</w:t>
                              </w:r>
                              <w:proofErr w:type="spellEnd"/>
                            </w:p>
                          </w:txbxContent>
                        </wps:txbx>
                        <wps:bodyPr rot="0" vert="horz" wrap="none" lIns="0" tIns="0" rIns="0" bIns="0" anchor="t" anchorCtr="0" upright="1">
                          <a:spAutoFit/>
                        </wps:bodyPr>
                      </wps:wsp>
                      <wps:wsp>
                        <wps:cNvPr id="452" name="Rectangle 69"/>
                        <wps:cNvSpPr>
                          <a:spLocks noChangeArrowheads="1"/>
                        </wps:cNvSpPr>
                        <wps:spPr bwMode="auto">
                          <a:xfrm rot="16200000">
                            <a:off x="678596" y="-258896"/>
                            <a:ext cx="307608" cy="82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6E8A" w14:textId="77777777" w:rsidR="00BF412A" w:rsidRPr="00654517" w:rsidRDefault="00BF412A" w:rsidP="00BF412A">
                              <w:pPr>
                                <w:rPr>
                                  <w:lang w:val="uk-UA"/>
                                </w:rPr>
                              </w:pPr>
                              <w:proofErr w:type="spellStart"/>
                              <w:r w:rsidRPr="00654517">
                                <w:rPr>
                                  <w:rFonts w:ascii="Arial" w:hAnsi="Arial" w:cs="Arial"/>
                                  <w:b/>
                                  <w:bCs/>
                                  <w:color w:val="000000"/>
                                  <w:lang w:val="en-US"/>
                                </w:rPr>
                                <w:t>Пар</w:t>
                              </w:r>
                              <w:proofErr w:type="spellEnd"/>
                              <w:r w:rsidRPr="00654517">
                                <w:rPr>
                                  <w:rFonts w:ascii="Arial" w:hAnsi="Arial" w:cs="Arial"/>
                                  <w:b/>
                                  <w:bCs/>
                                  <w:color w:val="000000"/>
                                  <w:lang w:val="uk-UA"/>
                                </w:rPr>
                                <w:t>а</w:t>
                              </w:r>
                              <w:r w:rsidRPr="00654517">
                                <w:rPr>
                                  <w:rFonts w:ascii="Arial" w:hAnsi="Arial" w:cs="Arial"/>
                                  <w:b/>
                                  <w:bCs/>
                                  <w:color w:val="000000"/>
                                  <w:lang w:val="en-US"/>
                                </w:rPr>
                                <w:t xml:space="preserve">, </w:t>
                              </w:r>
                              <w:proofErr w:type="spellStart"/>
                              <w:r w:rsidRPr="00654517">
                                <w:rPr>
                                  <w:rFonts w:ascii="Arial" w:hAnsi="Arial" w:cs="Arial"/>
                                  <w:b/>
                                  <w:bCs/>
                                  <w:color w:val="000000"/>
                                  <w:lang w:val="en-US"/>
                                </w:rPr>
                                <w:t>то</w:t>
                              </w:r>
                              <w:proofErr w:type="spellEnd"/>
                              <w:r w:rsidRPr="00654517">
                                <w:rPr>
                                  <w:rFonts w:ascii="Arial" w:hAnsi="Arial" w:cs="Arial"/>
                                  <w:b/>
                                  <w:bCs/>
                                  <w:color w:val="000000"/>
                                  <w:lang w:val="uk-UA"/>
                                </w:rPr>
                                <w:t>н</w:t>
                              </w:r>
                              <w:r w:rsidRPr="00654517">
                                <w:rPr>
                                  <w:rFonts w:ascii="Arial" w:hAnsi="Arial" w:cs="Arial"/>
                                  <w:b/>
                                  <w:bCs/>
                                  <w:color w:val="000000"/>
                                  <w:lang w:val="en-US"/>
                                </w:rPr>
                                <w:t>н</w:t>
                              </w:r>
                              <w:r w:rsidRPr="00654517">
                                <w:rPr>
                                  <w:rFonts w:ascii="Arial" w:hAnsi="Arial" w:cs="Arial"/>
                                  <w:b/>
                                  <w:bCs/>
                                  <w:color w:val="000000"/>
                                  <w:lang w:val="uk-UA"/>
                                </w:rPr>
                                <w:t>и</w:t>
                              </w:r>
                            </w:p>
                          </w:txbxContent>
                        </wps:txbx>
                        <wps:bodyPr rot="0" vert="horz" wrap="none" lIns="0" tIns="0" rIns="0" bIns="0" anchor="t" anchorCtr="0" upright="1">
                          <a:noAutofit/>
                        </wps:bodyPr>
                      </wps:wsp>
                    </wpc:wpc>
                  </a:graphicData>
                </a:graphic>
              </wp:inline>
            </w:drawing>
          </mc:Choice>
          <mc:Fallback>
            <w:pict>
              <v:group w14:anchorId="1A993D20" id="Полотно 453" o:spid="_x0000_s1047" editas="canvas" style="width:467pt;height:298.85pt;mso-position-horizontal-relative:char;mso-position-vertical-relative:line" coordsize="59309,3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9309;height:37953;visibility:visible;mso-wrap-style:square">
                  <v:fill o:detectmouseclick="t"/>
                  <v:path o:connecttype="none"/>
                </v:shape>
                <v:rect id="Rectangle 12" o:spid="_x0000_s1049" style="position:absolute;left:4089;top:1663;width:53676;height:30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line id="Line 13" o:spid="_x0000_s1050" style="position:absolute;visibility:visible;mso-wrap-style:square" from="4089,26435" to="57765,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4" o:spid="_x0000_s1051" style="position:absolute;visibility:visible;mso-wrap-style:square" from="4089,20243" to="57765,2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5" o:spid="_x0000_s1052" style="position:absolute;visibility:visible;mso-wrap-style:square" from="4089,14052" to="57765,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6" o:spid="_x0000_s1053" style="position:absolute;visibility:visible;mso-wrap-style:square" from="4089,7854" to="57765,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17" o:spid="_x0000_s1054" style="position:absolute;visibility:visible;mso-wrap-style:square" from="4089,1663" to="57765,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rect id="Rectangle 18" o:spid="_x0000_s1055" style="position:absolute;left:4089;top:1663;width:53676;height:30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" filled="f" strokecolor="gray" strokeweight=".6pt"/>
                <v:line id="Line 19" o:spid="_x0000_s1056" style="position:absolute;visibility:visible;mso-wrap-style:square" from="4089,1663" to="4095,3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0" o:spid="_x0000_s1057" style="position:absolute;visibility:visible;mso-wrap-style:square" from="3835,32626" to="4089,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21" o:spid="_x0000_s1058" style="position:absolute;visibility:visible;mso-wrap-style:square" from="3835,26435" to="4089,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22" o:spid="_x0000_s1059" style="position:absolute;visibility:visible;mso-wrap-style:square" from="3835,20243" to="4089,2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3" o:spid="_x0000_s1060" style="position:absolute;visibility:visible;mso-wrap-style:square" from="3835,14052" to="4089,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24" o:spid="_x0000_s1061" style="position:absolute;visibility:visible;mso-wrap-style:square" from="3835,7854" to="4089,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25" o:spid="_x0000_s1062" style="position:absolute;visibility:visible;mso-wrap-style:square" from="3835,1663" to="4089,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26" o:spid="_x0000_s1063" style="position:absolute;visibility:visible;mso-wrap-style:square" from="4089,32626" to="57765,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27" o:spid="_x0000_s1064" style="position:absolute;flip:y;visibility:visible;mso-wrap-style:square" from="4089,32626" to="4095,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8" o:spid="_x0000_s1065" style="position:absolute;flip:y;visibility:visible;mso-wrap-style:square" from="9448,32626" to="9455,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9" o:spid="_x0000_s1066" style="position:absolute;flip:y;visibility:visible;mso-wrap-style:square" from="14833,32626" to="14839,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E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ClzDuExQAAANsAAAAP&#10;AAAAAAAAAAAAAAAAAAcCAABkcnMvZG93bnJldi54bWxQSwUGAAAAAAMAAwC3AAAA+QIAAAAA&#10;" strokeweight="0"/>
                <v:line id="Line 30" o:spid="_x0000_s1067" style="position:absolute;flip:y;visibility:visible;mso-wrap-style:square" from="20193,32626" to="20199,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31" o:spid="_x0000_s1068" style="position:absolute;flip:y;visibility:visible;mso-wrap-style:square" from="25552,32626" to="2555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line id="Line 32" o:spid="_x0000_s1069" style="position:absolute;flip:y;visibility:visible;mso-wrap-style:square" from="30937,32626" to="30943,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33" o:spid="_x0000_s1070" style="position:absolute;flip:y;visibility:visible;mso-wrap-style:square" from="36296,32626" to="3630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34" o:spid="_x0000_s1071" style="position:absolute;flip:y;visibility:visible;mso-wrap-style:square" from="41662,32626" to="4166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35" o:spid="_x0000_s1072" style="position:absolute;flip:y;visibility:visible;mso-wrap-style:square" from="47021,32626" to="4702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36" o:spid="_x0000_s1073" style="position:absolute;flip:y;visibility:visible;mso-wrap-style:square" from="52400,32626" to="52406,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XzxgAAANwAAAAPAAAAZHJzL2Rvd25yZXYueG1sRI9BawIx&#10;FITvhf6H8AreatYi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2HBF88YAAADcAAAA&#10;DwAAAAAAAAAAAAAAAAAHAgAAZHJzL2Rvd25yZXYueG1sUEsFBgAAAAADAAMAtwAAAPoCAAAAAA==&#10;" strokeweight="0"/>
                <v:line id="Line 37" o:spid="_x0000_s1074" style="position:absolute;flip:y;visibility:visible;mso-wrap-style:square" from="57765,32626" to="5777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BoxgAAANwAAAAPAAAAZHJzL2Rvd25yZXYueG1sRI9BawIx&#10;FITvBf9DeIK3mrVI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tzzgaMYAAADcAAAA&#10;DwAAAAAAAAAAAAAAAAAHAgAAZHJzL2Rvd25yZXYueG1sUEsFBgAAAAADAAMAtwAAAPoCAAAAAA==&#10;" strokeweight="0"/>
                <v:shape id="Freeform 38" o:spid="_x0000_s1075" style="position:absolute;left:15970;top:21475;width:387;height:394;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" path="m30,l61,31,30,62,,31,30,xe" fillcolor="navy" strokecolor="navy" strokeweight=".6pt">
                  <v:path arrowok="t" o:connecttype="custom" o:connectlocs="12085820,0;24574500,12509818;12085820,25019635;0,12509818;12085820,0" o:connectangles="0,0,0,0,0"/>
                </v:shape>
                <v:shape id="Freeform 39" o:spid="_x0000_s1076" style="position:absolute;left:49523;top:9582;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" path="m31,l62,31,31,62,,31,31,xe" fillcolor="navy" strokecolor="navy" strokeweight=".6pt">
                  <v:path arrowok="t" o:connecttype="custom" o:connectlocs="12509500,0;25019000,12478068;12509500,24956135;0,12478068;12509500,0" o:connectangles="0,0,0,0,0"/>
                </v:shape>
                <v:shape id="Freeform 40" o:spid="_x0000_s1077" style="position:absolute;left:48818;top:9442;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" path="m31,l62,31,31,62,,31,31,xe" fillcolor="navy" strokecolor="navy" strokeweight=".6pt">
                  <v:path arrowok="t" o:connecttype="custom" o:connectlocs="12509500,0;25019000,12509818;12509500,25019635;0,12509818;12509500,0" o:connectangles="0,0,0,0,0"/>
                </v:shape>
                <v:shape id="Freeform 41" o:spid="_x0000_s1078" style="position:absolute;left:41738;top:9855;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" path="m31,l62,31,31,62,,31,31,xe" fillcolor="navy" strokecolor="navy" strokeweight=".6pt">
                  <v:path arrowok="t" o:connecttype="custom" o:connectlocs="12509500,0;25019000,12478068;12509500,24956135;0,12478068;12509500,0" o:connectangles="0,0,0,0,0"/>
                </v:shape>
                <v:shape id="Freeform 42" o:spid="_x0000_s1079" style="position:absolute;left:40938;top:11658;width:387;height:394;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" path="m30,l61,31,30,62,,31,30,xe" fillcolor="navy" strokecolor="navy" strokeweight=".6pt">
                  <v:path arrowok="t" o:connecttype="custom" o:connectlocs="12085820,0;24574500,12509818;12085820,25019635;0,12509818;12085820,0" o:connectangles="0,0,0,0,0"/>
                </v:shape>
                <v:shape id="Freeform 43" o:spid="_x0000_s1080" style="position:absolute;left:48450;top:4470;width:387;height:387;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" path="m31,l61,30,31,61,,30,31,xe" fillcolor="navy" strokecolor="navy" strokeweight=".6pt">
                  <v:path arrowok="t" o:connecttype="custom" o:connectlocs="12488680,0;24574500,12086132;12488680,24575135;0,12086132;12488680,0" o:connectangles="0,0,0,0,0"/>
                </v:shape>
                <v:shape id="Freeform 44" o:spid="_x0000_s1081" style="position:absolute;left:32873;top:17265;width:394;height:388;visibility:visible;mso-wrap-style:square;v-text-anchor:top" coordsize="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" path="m31,l62,31,31,61,,31,31,xe" fillcolor="navy" strokecolor="navy" strokeweight=".6pt">
                  <v:path arrowok="t" o:connecttype="custom" o:connectlocs="12509500,0;25019000,12521274;12509500,24638635;0,12521274;12509500,0" o:connectangles="0,0,0,0,0"/>
                </v:shape>
                <v:shape id="Freeform 45" o:spid="_x0000_s1082" style="position:absolute;left:47294;top:6292;width:394;height:388;visibility:visible;mso-wrap-style:square;v-text-anchor:top" coordsize="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" path="m31,l62,30,31,61,,30,31,xe" fillcolor="navy" strokecolor="navy" strokeweight=".6pt">
                  <v:path arrowok="t" o:connecttype="custom" o:connectlocs="12509500,0;25019000,12117361;12509500,24638635;0,12117361;12509500,0" o:connectangles="0,0,0,0,0"/>
                </v:shape>
                <v:shape id="Freeform 46" o:spid="_x0000_s1083" style="position:absolute;left:52146;top:409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" path="m31,l62,31,31,62,,31,31,xe" fillcolor="navy" strokecolor="navy" strokeweight=".6pt">
                  <v:path arrowok="t" o:connecttype="custom" o:connectlocs="12477750,0;24955500,12509818;12477750,25019635;0,12509818;12477750,0" o:connectangles="0,0,0,0,0"/>
                </v:shape>
                <v:shape id="Freeform 47" o:spid="_x0000_s1084" style="position:absolute;left:52343;top:4743;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" path="m31,l62,31,31,62,,31,31,xe" fillcolor="navy" strokecolor="navy" strokeweight=".6pt">
                  <v:path arrowok="t" o:connecttype="custom" o:connectlocs="12477750,0;24955500,12509818;12477750,25019635;0,12509818;12477750,0" o:connectangles="0,0,0,0,0"/>
                </v:shape>
                <v:shape id="Freeform 48" o:spid="_x0000_s1085" style="position:absolute;left:36315;top:10325;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" path="m31,l62,31,31,62,,31,31,xe" fillcolor="navy" strokecolor="navy" strokeweight=".6pt">
                  <v:path arrowok="t" o:connecttype="custom" o:connectlocs="12509500,0;25019000,12478068;12509500,24956135;0,12478068;12509500,0" o:connectangles="0,0,0,0,0"/>
                </v:shape>
                <v:shape id="Freeform 49" o:spid="_x0000_s1086" style="position:absolute;left:26435;top:2059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" path="m31,l62,31,31,62,,31,31,xe" fillcolor="navy" strokecolor="navy" strokeweight=".6pt">
                  <v:path arrowok="t" o:connecttype="custom" o:connectlocs="12477750,0;24955500,12478068;12477750,24956135;0,12478068;12477750,0" o:connectangles="0,0,0,0,0"/>
                </v:shape>
                <v:line id="Line 50" o:spid="_x0000_s1087" style="position:absolute;flip:y;visibility:visible;mso-wrap-style:square" from="16160,5410" to="52539,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" strokeweight="1.25pt"/>
                <v:rect id="Rectangle 51" o:spid="_x0000_s1088" style="position:absolute;left:3016;top:32137;width:495;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14:paraId="310FD615" w14:textId="77777777" w:rsidR="00BF412A" w:rsidRDefault="00BF412A" w:rsidP="00BF412A">
                        <w:r>
                          <w:rPr>
                            <w:rFonts w:ascii="Arial" w:hAnsi="Arial" w:cs="Arial"/>
                            <w:color w:val="000000"/>
                            <w:sz w:val="14"/>
                            <w:szCs w:val="14"/>
                            <w:lang w:val="en-US"/>
                          </w:rPr>
                          <w:t>0</w:t>
                        </w:r>
                      </w:p>
                    </w:txbxContent>
                  </v:textbox>
                </v:rect>
                <v:rect id="Rectangle 52" o:spid="_x0000_s1089" style="position:absolute;left:3016;top:25946;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14:paraId="2F7D7E8B" w14:textId="77777777" w:rsidR="00BF412A" w:rsidRDefault="00BF412A" w:rsidP="00BF412A">
                        <w:r>
                          <w:rPr>
                            <w:rFonts w:ascii="Arial" w:hAnsi="Arial" w:cs="Arial"/>
                            <w:color w:val="000000"/>
                            <w:sz w:val="14"/>
                            <w:szCs w:val="14"/>
                            <w:lang w:val="en-US"/>
                          </w:rPr>
                          <w:t>5</w:t>
                        </w:r>
                      </w:p>
                    </w:txbxContent>
                  </v:textbox>
                </v:rect>
                <v:rect id="Rectangle 53" o:spid="_x0000_s1090" style="position:absolute;left:2565;top:19754;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14:paraId="66EEA1F7" w14:textId="77777777" w:rsidR="00BF412A" w:rsidRDefault="00BF412A" w:rsidP="00BF412A">
                        <w:r>
                          <w:rPr>
                            <w:rFonts w:ascii="Arial" w:hAnsi="Arial" w:cs="Arial"/>
                            <w:color w:val="000000"/>
                            <w:sz w:val="14"/>
                            <w:szCs w:val="14"/>
                            <w:lang w:val="en-US"/>
                          </w:rPr>
                          <w:t>10</w:t>
                        </w:r>
                      </w:p>
                    </w:txbxContent>
                  </v:textbox>
                </v:rect>
                <v:rect id="Rectangle 54" o:spid="_x0000_s1091" style="position:absolute;left:2565;top:13557;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14:paraId="0332C317" w14:textId="77777777" w:rsidR="00BF412A" w:rsidRDefault="00BF412A" w:rsidP="00BF412A">
                        <w:r>
                          <w:rPr>
                            <w:rFonts w:ascii="Arial" w:hAnsi="Arial" w:cs="Arial"/>
                            <w:color w:val="000000"/>
                            <w:sz w:val="14"/>
                            <w:szCs w:val="14"/>
                            <w:lang w:val="en-US"/>
                          </w:rPr>
                          <w:t>15</w:t>
                        </w:r>
                      </w:p>
                    </w:txbxContent>
                  </v:textbox>
                </v:rect>
                <v:rect id="Rectangle 55" o:spid="_x0000_s1092" style="position:absolute;left:2565;top:7366;width:991;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14:paraId="4FB644EA" w14:textId="77777777" w:rsidR="00BF412A" w:rsidRDefault="00BF412A" w:rsidP="00BF412A">
                        <w:r>
                          <w:rPr>
                            <w:rFonts w:ascii="Arial" w:hAnsi="Arial" w:cs="Arial"/>
                            <w:color w:val="000000"/>
                            <w:sz w:val="14"/>
                            <w:szCs w:val="14"/>
                            <w:lang w:val="en-US"/>
                          </w:rPr>
                          <w:t>20</w:t>
                        </w:r>
                      </w:p>
                    </w:txbxContent>
                  </v:textbox>
                </v:rect>
                <v:rect id="Rectangle 56" o:spid="_x0000_s1093" style="position:absolute;left:2565;top:1174;width:99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14:paraId="7B7E128B" w14:textId="77777777" w:rsidR="00BF412A" w:rsidRDefault="00BF412A" w:rsidP="00BF412A">
                        <w:r>
                          <w:rPr>
                            <w:rFonts w:ascii="Arial" w:hAnsi="Arial" w:cs="Arial"/>
                            <w:color w:val="000000"/>
                            <w:sz w:val="14"/>
                            <w:szCs w:val="14"/>
                            <w:lang w:val="en-US"/>
                          </w:rPr>
                          <w:t>25</w:t>
                        </w:r>
                      </w:p>
                    </w:txbxContent>
                  </v:textbox>
                </v:rect>
                <v:rect id="Rectangle 57" o:spid="_x0000_s1094" style="position:absolute;left:3873;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14:paraId="718EFD99" w14:textId="77777777" w:rsidR="00BF412A" w:rsidRDefault="00BF412A" w:rsidP="00BF412A">
                        <w:r>
                          <w:rPr>
                            <w:rFonts w:ascii="Arial" w:hAnsi="Arial" w:cs="Arial"/>
                            <w:color w:val="000000"/>
                            <w:sz w:val="14"/>
                            <w:szCs w:val="14"/>
                            <w:lang w:val="en-US"/>
                          </w:rPr>
                          <w:t>0</w:t>
                        </w:r>
                      </w:p>
                    </w:txbxContent>
                  </v:textbox>
                </v:rect>
                <v:rect id="Rectangle 58" o:spid="_x0000_s1095" style="position:absolute;left:9232;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14:paraId="490953A0" w14:textId="77777777" w:rsidR="00BF412A" w:rsidRDefault="00BF412A" w:rsidP="00BF412A">
                        <w:r>
                          <w:rPr>
                            <w:rFonts w:ascii="Arial" w:hAnsi="Arial" w:cs="Arial"/>
                            <w:color w:val="000000"/>
                            <w:sz w:val="14"/>
                            <w:szCs w:val="14"/>
                            <w:lang w:val="en-US"/>
                          </w:rPr>
                          <w:t>1</w:t>
                        </w:r>
                      </w:p>
                    </w:txbxContent>
                  </v:textbox>
                </v:rect>
                <v:rect id="Rectangle 59" o:spid="_x0000_s1096" style="position:absolute;left:14617;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14:paraId="185DB1CF" w14:textId="77777777" w:rsidR="00BF412A" w:rsidRDefault="00BF412A" w:rsidP="00BF412A">
                        <w:r>
                          <w:rPr>
                            <w:rFonts w:ascii="Arial" w:hAnsi="Arial" w:cs="Arial"/>
                            <w:color w:val="000000"/>
                            <w:sz w:val="14"/>
                            <w:szCs w:val="14"/>
                            <w:lang w:val="en-US"/>
                          </w:rPr>
                          <w:t>2</w:t>
                        </w:r>
                      </w:p>
                    </w:txbxContent>
                  </v:textbox>
                </v:rect>
                <v:rect id="Rectangle 60" o:spid="_x0000_s1097" style="position:absolute;left:19977;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14:paraId="53DD6C49" w14:textId="77777777" w:rsidR="00BF412A" w:rsidRDefault="00BF412A" w:rsidP="00BF412A">
                        <w:r>
                          <w:rPr>
                            <w:rFonts w:ascii="Arial" w:hAnsi="Arial" w:cs="Arial"/>
                            <w:color w:val="000000"/>
                            <w:sz w:val="14"/>
                            <w:szCs w:val="14"/>
                            <w:lang w:val="en-US"/>
                          </w:rPr>
                          <w:t>3</w:t>
                        </w:r>
                      </w:p>
                    </w:txbxContent>
                  </v:textbox>
                </v:rect>
                <v:rect id="Rectangle 61" o:spid="_x0000_s1098" style="position:absolute;left:25342;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14:paraId="620E550C" w14:textId="77777777" w:rsidR="00BF412A" w:rsidRDefault="00BF412A" w:rsidP="00BF412A">
                        <w:r>
                          <w:rPr>
                            <w:rFonts w:ascii="Arial" w:hAnsi="Arial" w:cs="Arial"/>
                            <w:color w:val="000000"/>
                            <w:sz w:val="14"/>
                            <w:szCs w:val="14"/>
                            <w:lang w:val="en-US"/>
                          </w:rPr>
                          <w:t>4</w:t>
                        </w:r>
                      </w:p>
                    </w:txbxContent>
                  </v:textbox>
                </v:rect>
                <v:rect id="Rectangle 62" o:spid="_x0000_s1099" style="position:absolute;left:30721;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14:paraId="1B00AAB3" w14:textId="77777777" w:rsidR="00BF412A" w:rsidRDefault="00BF412A" w:rsidP="00BF412A">
                        <w:r>
                          <w:rPr>
                            <w:rFonts w:ascii="Arial" w:hAnsi="Arial" w:cs="Arial"/>
                            <w:color w:val="000000"/>
                            <w:sz w:val="14"/>
                            <w:szCs w:val="14"/>
                            <w:lang w:val="en-US"/>
                          </w:rPr>
                          <w:t>5</w:t>
                        </w:r>
                      </w:p>
                    </w:txbxContent>
                  </v:textbox>
                </v:rect>
                <v:rect id="Rectangle 63" o:spid="_x0000_s1100" style="position:absolute;left:36080;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14:paraId="5F1C3AE0" w14:textId="77777777" w:rsidR="00BF412A" w:rsidRDefault="00BF412A" w:rsidP="00BF412A">
                        <w:r>
                          <w:rPr>
                            <w:rFonts w:ascii="Arial" w:hAnsi="Arial" w:cs="Arial"/>
                            <w:color w:val="000000"/>
                            <w:sz w:val="14"/>
                            <w:szCs w:val="14"/>
                            <w:lang w:val="en-US"/>
                          </w:rPr>
                          <w:t>6</w:t>
                        </w:r>
                      </w:p>
                    </w:txbxContent>
                  </v:textbox>
                </v:rect>
                <v:rect id="Rectangle 64" o:spid="_x0000_s1101" style="position:absolute;left:41446;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14:paraId="2C9B0CF1" w14:textId="77777777" w:rsidR="00BF412A" w:rsidRDefault="00BF412A" w:rsidP="00BF412A">
                        <w:r>
                          <w:rPr>
                            <w:rFonts w:ascii="Arial" w:hAnsi="Arial" w:cs="Arial"/>
                            <w:color w:val="000000"/>
                            <w:sz w:val="14"/>
                            <w:szCs w:val="14"/>
                            <w:lang w:val="en-US"/>
                          </w:rPr>
                          <w:t>7</w:t>
                        </w:r>
                      </w:p>
                    </w:txbxContent>
                  </v:textbox>
                </v:rect>
                <v:rect id="Rectangle 65" o:spid="_x0000_s1102" style="position:absolute;left:46805;top:33331;width:49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14:paraId="30508A36" w14:textId="77777777" w:rsidR="00BF412A" w:rsidRDefault="00BF412A" w:rsidP="00BF412A">
                        <w:r>
                          <w:rPr>
                            <w:rFonts w:ascii="Arial" w:hAnsi="Arial" w:cs="Arial"/>
                            <w:color w:val="000000"/>
                            <w:sz w:val="14"/>
                            <w:szCs w:val="14"/>
                            <w:lang w:val="en-US"/>
                          </w:rPr>
                          <w:t>8</w:t>
                        </w:r>
                      </w:p>
                    </w:txbxContent>
                  </v:textbox>
                </v:rect>
                <v:rect id="Rectangle 66" o:spid="_x0000_s1103" style="position:absolute;left:52184;top:33331;width:495;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14:paraId="66599B4C" w14:textId="77777777" w:rsidR="00BF412A" w:rsidRDefault="00BF412A" w:rsidP="00BF412A">
                        <w:r>
                          <w:rPr>
                            <w:rFonts w:ascii="Arial" w:hAnsi="Arial" w:cs="Arial"/>
                            <w:color w:val="000000"/>
                            <w:sz w:val="14"/>
                            <w:szCs w:val="14"/>
                            <w:lang w:val="en-US"/>
                          </w:rPr>
                          <w:t>9</w:t>
                        </w:r>
                      </w:p>
                    </w:txbxContent>
                  </v:textbox>
                </v:rect>
                <v:rect id="Rectangle 67" o:spid="_x0000_s1104" style="position:absolute;left:57315;top:33331;width:990;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14:paraId="38B7BBED" w14:textId="77777777" w:rsidR="00BF412A" w:rsidRDefault="00BF412A" w:rsidP="00BF412A">
                        <w:r>
                          <w:rPr>
                            <w:rFonts w:ascii="Arial" w:hAnsi="Arial" w:cs="Arial"/>
                            <w:color w:val="000000"/>
                            <w:sz w:val="14"/>
                            <w:szCs w:val="14"/>
                            <w:lang w:val="en-US"/>
                          </w:rPr>
                          <w:t>10</w:t>
                        </w:r>
                      </w:p>
                    </w:txbxContent>
                  </v:textbox>
                </v:rect>
                <v:rect id="Rectangle 68" o:spid="_x0000_s1105" style="position:absolute;left:24872;top:34836;width:19133;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14:paraId="5CE41938" w14:textId="77777777" w:rsidR="00BF412A" w:rsidRPr="00654517" w:rsidRDefault="00BF412A" w:rsidP="00BF412A">
                        <w:pPr>
                          <w:rPr>
                            <w:lang w:val="uk-UA"/>
                          </w:rPr>
                        </w:pPr>
                        <w:r w:rsidRPr="00654517">
                          <w:rPr>
                            <w:rFonts w:ascii="Arial" w:hAnsi="Arial" w:cs="Arial"/>
                            <w:b/>
                            <w:bCs/>
                            <w:color w:val="000000"/>
                            <w:lang w:val="uk-UA"/>
                          </w:rPr>
                          <w:t>Виробництво папіру</w:t>
                        </w:r>
                        <w:r w:rsidRPr="00654517">
                          <w:rPr>
                            <w:rFonts w:ascii="Arial" w:hAnsi="Arial" w:cs="Arial"/>
                            <w:b/>
                            <w:bCs/>
                            <w:color w:val="000000"/>
                            <w:lang w:val="en-US"/>
                          </w:rPr>
                          <w:t>, тон</w:t>
                        </w:r>
                        <w:r w:rsidRPr="00654517">
                          <w:rPr>
                            <w:rFonts w:ascii="Arial" w:hAnsi="Arial" w:cs="Arial"/>
                            <w:b/>
                            <w:bCs/>
                            <w:color w:val="000000"/>
                            <w:lang w:val="uk-UA"/>
                          </w:rPr>
                          <w:t>ни</w:t>
                        </w:r>
                      </w:p>
                    </w:txbxContent>
                  </v:textbox>
                </v:rect>
                <v:rect id="Rectangle 69" o:spid="_x0000_s1106" style="position:absolute;left:6786;top:-2589;width:3076;height:82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" filled="f" stroked="f">
                  <v:textbox inset="0,0,0,0">
                    <w:txbxContent>
                      <w:p w14:paraId="17636E8A" w14:textId="77777777" w:rsidR="00BF412A" w:rsidRPr="00654517" w:rsidRDefault="00BF412A" w:rsidP="00BF412A">
                        <w:pPr>
                          <w:rPr>
                            <w:lang w:val="uk-UA"/>
                          </w:rPr>
                        </w:pPr>
                        <w:r w:rsidRPr="00654517">
                          <w:rPr>
                            <w:rFonts w:ascii="Arial" w:hAnsi="Arial" w:cs="Arial"/>
                            <w:b/>
                            <w:bCs/>
                            <w:color w:val="000000"/>
                            <w:lang w:val="en-US"/>
                          </w:rPr>
                          <w:t>Пар</w:t>
                        </w:r>
                        <w:r w:rsidRPr="00654517">
                          <w:rPr>
                            <w:rFonts w:ascii="Arial" w:hAnsi="Arial" w:cs="Arial"/>
                            <w:b/>
                            <w:bCs/>
                            <w:color w:val="000000"/>
                            <w:lang w:val="uk-UA"/>
                          </w:rPr>
                          <w:t>а</w:t>
                        </w:r>
                        <w:r w:rsidRPr="00654517">
                          <w:rPr>
                            <w:rFonts w:ascii="Arial" w:hAnsi="Arial" w:cs="Arial"/>
                            <w:b/>
                            <w:bCs/>
                            <w:color w:val="000000"/>
                            <w:lang w:val="en-US"/>
                          </w:rPr>
                          <w:t>, то</w:t>
                        </w:r>
                        <w:r w:rsidRPr="00654517">
                          <w:rPr>
                            <w:rFonts w:ascii="Arial" w:hAnsi="Arial" w:cs="Arial"/>
                            <w:b/>
                            <w:bCs/>
                            <w:color w:val="000000"/>
                            <w:lang w:val="uk-UA"/>
                          </w:rPr>
                          <w:t>н</w:t>
                        </w:r>
                        <w:r w:rsidRPr="00654517">
                          <w:rPr>
                            <w:rFonts w:ascii="Arial" w:hAnsi="Arial" w:cs="Arial"/>
                            <w:b/>
                            <w:bCs/>
                            <w:color w:val="000000"/>
                            <w:lang w:val="en-US"/>
                          </w:rPr>
                          <w:t>н</w:t>
                        </w:r>
                        <w:r w:rsidRPr="00654517">
                          <w:rPr>
                            <w:rFonts w:ascii="Arial" w:hAnsi="Arial" w:cs="Arial"/>
                            <w:b/>
                            <w:bCs/>
                            <w:color w:val="000000"/>
                            <w:lang w:val="uk-UA"/>
                          </w:rPr>
                          <w:t>и</w:t>
                        </w:r>
                      </w:p>
                    </w:txbxContent>
                  </v:textbox>
                </v:rect>
                <w10:anchorlock/>
              </v:group>
            </w:pict>
          </mc:Fallback>
        </mc:AlternateContent>
      </w:r>
    </w:p>
    <w:p w14:paraId="031D8E2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Рисунок 7.1 Фактичні дані і стандартна пряма.</w:t>
      </w:r>
    </w:p>
    <w:p w14:paraId="1FE264C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4B3FEEA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Даний малюнок показує, як ми можемо розташовувати ряд базових даних на розсіяному графіку, з якого ми і одержимо саму відповідну пряму. Важливо відзначити, що згідно з угодою по СЕМ, контрольована енергія виражена на графіку компонентом осі У, тоді як змінна величина виражена компонентом осі Х. З метою аналізу технологія регресії використовує також чинник «n», що представляє кількість наборів даних. В даному випадку, n=12, оскільки у нас є 12 наборів даних.</w:t>
      </w:r>
    </w:p>
    <w:p w14:paraId="6EB3191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Аналіз точок на осях Х і У.</w:t>
      </w:r>
    </w:p>
    <w:p w14:paraId="67D574F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Математичний прийом, використаний для самої відповідної лінії у вищезгаданих даних, відомий як «метод найменших квадратів». Це дає інформацію про:</w:t>
      </w:r>
    </w:p>
    <w:p w14:paraId="02F444C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*Базове навантаження</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en-US" w:eastAsia="en-US"/>
        </w:rPr>
        <w:t>C</w:t>
      </w:r>
    </w:p>
    <w:p w14:paraId="6FFE559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 Змінний коефіцієнт (градієнт)</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t>m</w:t>
      </w:r>
    </w:p>
    <w:p w14:paraId="0B27360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Коефіцієнт кореляції</w:t>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r>
      <w:r w:rsidRPr="001948FD">
        <w:rPr>
          <w:rFonts w:ascii="Times New Roman" w:eastAsia="Calibri" w:hAnsi="Times New Roman" w:cs="Times New Roman"/>
          <w:color w:val="000000"/>
          <w:sz w:val="28"/>
          <w:szCs w:val="28"/>
          <w:lang w:val="uk-UA" w:eastAsia="en-US"/>
        </w:rPr>
        <w:tab/>
        <w:t>R</w:t>
      </w:r>
    </w:p>
    <w:p w14:paraId="7A50EB7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Зображаючи саму відповідну лінію, ми можемо застосувати вищезгадану інформацію для отримання лінії з рівнянням:</w:t>
      </w:r>
    </w:p>
    <w:p w14:paraId="0D66C353" w14:textId="77777777" w:rsidR="00BF412A" w:rsidRPr="001948FD" w:rsidRDefault="00BF412A" w:rsidP="00BF412A">
      <w:pPr>
        <w:spacing w:after="160" w:line="259" w:lineRule="auto"/>
        <w:ind w:firstLine="90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eastAsia="en-US"/>
        </w:rPr>
        <w:t xml:space="preserve">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en-US" w:eastAsia="en-US"/>
        </w:rPr>
        <w:t>m</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C</w:t>
      </w:r>
    </w:p>
    <w:p w14:paraId="3A600186" w14:textId="77777777" w:rsidR="00BF412A" w:rsidRPr="001948FD" w:rsidRDefault="00BF412A" w:rsidP="00BF412A">
      <w:pPr>
        <w:spacing w:after="160" w:line="259" w:lineRule="auto"/>
        <w:ind w:firstLine="900"/>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В деяких системах співвідношення визначається терміном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en-US"/>
        </w:rPr>
        <w:t xml:space="preserve">. У такому разі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uk-UA"/>
        </w:rPr>
        <w:t>=1,0</w:t>
      </w:r>
      <w:r w:rsidRPr="001948FD">
        <w:rPr>
          <w:rFonts w:ascii="Times New Roman" w:eastAsia="Calibri" w:hAnsi="Times New Roman" w:cs="Times New Roman"/>
          <w:color w:val="000000"/>
          <w:sz w:val="28"/>
          <w:szCs w:val="28"/>
          <w:lang w:val="uk-UA" w:eastAsia="en-US"/>
        </w:rPr>
        <w:t xml:space="preserve"> указує на відмінне співвідношення, у той час, як </w:t>
      </w:r>
      <w:r w:rsidRPr="001948FD">
        <w:rPr>
          <w:rFonts w:ascii="Times New Roman" w:eastAsia="Calibri" w:hAnsi="Times New Roman" w:cs="Times New Roman"/>
          <w:color w:val="000000"/>
          <w:sz w:val="28"/>
          <w:szCs w:val="28"/>
          <w:lang w:val="uk-UA" w:eastAsia="uk-UA"/>
        </w:rPr>
        <w:t>R</w:t>
      </w:r>
      <w:r w:rsidRPr="001948FD">
        <w:rPr>
          <w:rFonts w:ascii="Times New Roman" w:eastAsia="Calibri" w:hAnsi="Times New Roman" w:cs="Times New Roman"/>
          <w:color w:val="000000"/>
          <w:sz w:val="28"/>
          <w:szCs w:val="28"/>
          <w:vertAlign w:val="superscript"/>
          <w:lang w:val="uk-UA" w:eastAsia="uk-UA"/>
        </w:rPr>
        <w:t>2</w:t>
      </w:r>
      <w:r w:rsidRPr="001948FD">
        <w:rPr>
          <w:rFonts w:ascii="Times New Roman" w:eastAsia="Calibri" w:hAnsi="Times New Roman" w:cs="Times New Roman"/>
          <w:color w:val="000000"/>
          <w:sz w:val="28"/>
          <w:szCs w:val="28"/>
          <w:lang w:val="uk-UA" w:eastAsia="uk-UA"/>
        </w:rPr>
        <w:t>=0,0</w:t>
      </w:r>
      <w:r w:rsidRPr="001948FD">
        <w:rPr>
          <w:rFonts w:ascii="Times New Roman" w:eastAsia="Calibri" w:hAnsi="Times New Roman" w:cs="Times New Roman"/>
          <w:color w:val="000000"/>
          <w:sz w:val="28"/>
          <w:szCs w:val="28"/>
          <w:lang w:val="uk-UA" w:eastAsia="en-US"/>
        </w:rPr>
        <w:t xml:space="preserve"> указує на його відсутність.</w:t>
      </w:r>
      <w:r w:rsidRPr="001948FD">
        <w:rPr>
          <w:rFonts w:ascii="Times New Roman" w:eastAsia="Calibri" w:hAnsi="Times New Roman" w:cs="Times New Roman"/>
          <w:b/>
          <w:bCs/>
          <w:color w:val="000000"/>
          <w:sz w:val="28"/>
          <w:szCs w:val="28"/>
          <w:lang w:val="uk-UA" w:eastAsia="en-US"/>
        </w:rPr>
        <w:t xml:space="preserve"> </w:t>
      </w:r>
    </w:p>
    <w:p w14:paraId="10273844" w14:textId="77777777" w:rsidR="00BF412A" w:rsidRPr="001948FD" w:rsidRDefault="00BF412A" w:rsidP="00BF412A">
      <w:pPr>
        <w:spacing w:after="160" w:line="259" w:lineRule="auto"/>
        <w:ind w:firstLine="900"/>
        <w:jc w:val="center"/>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Інформація, визначувана при регресійному аналізі.</w:t>
      </w:r>
    </w:p>
    <w:p w14:paraId="4BA64039"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Застосувавши прийом регресійного аналізу на ряду даних, ми визначаємо наступну інформацію:</w:t>
      </w:r>
    </w:p>
    <w:p w14:paraId="43FABB6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Форму самої «відповідної» прямої</w:t>
      </w:r>
    </w:p>
    <w:p w14:paraId="04F4191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Базове навантаження (наприклад, споживання без виробництва)</w:t>
      </w:r>
    </w:p>
    <w:p w14:paraId="2373437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Змінне навантаження (наприклад, яка кількість додаткової енергії необхідна на кожну одиницю додаткового споживання)</w:t>
      </w:r>
    </w:p>
    <w:p w14:paraId="17EF602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Якість даних</w:t>
      </w:r>
    </w:p>
    <w:p w14:paraId="5549908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Коефіцієнт кореляції (наприклад, наскільки близько до самої «відповідної» прямої знаходяться дані)</w:t>
      </w:r>
    </w:p>
    <w:p w14:paraId="023AD1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Аналіз даних (наприклад, якість даних краща або гірше середнього для кожного тижня, місяця і т. і.)</w:t>
      </w:r>
    </w:p>
    <w:p w14:paraId="2573C90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Calibri" w:hAnsi="Times New Roman" w:cs="Times New Roman"/>
          <w:bCs/>
          <w:color w:val="000000"/>
          <w:sz w:val="28"/>
          <w:szCs w:val="28"/>
          <w:lang w:val="uk-UA"/>
        </w:rPr>
        <w:t>7.4.3 Математична основа регресійного аналізу</w:t>
      </w:r>
      <w:r w:rsidRPr="001948FD">
        <w:rPr>
          <w:rFonts w:ascii="Times New Roman" w:eastAsia="Times New Roman" w:hAnsi="Times New Roman" w:cs="Times New Roman"/>
          <w:b/>
          <w:bCs/>
          <w:sz w:val="28"/>
          <w:szCs w:val="28"/>
          <w:lang w:val="uk-UA"/>
        </w:rPr>
        <w:t xml:space="preserve"> </w:t>
      </w:r>
    </w:p>
    <w:p w14:paraId="65F3E670" w14:textId="77777777" w:rsidR="00BF412A" w:rsidRPr="001948FD" w:rsidRDefault="00BF412A" w:rsidP="00BF412A">
      <w:pPr>
        <w:spacing w:before="240" w:after="160" w:line="360" w:lineRule="auto"/>
        <w:ind w:left="708" w:firstLine="192"/>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Наведемо формули для визначення коефіцієнтів рівняння </w:t>
      </w:r>
    </w:p>
    <w:p w14:paraId="58DC3FD0" w14:textId="77777777" w:rsidR="00BF412A" w:rsidRPr="001948FD" w:rsidRDefault="00BF412A" w:rsidP="00BF412A">
      <w:pPr>
        <w:spacing w:after="160" w:line="259" w:lineRule="auto"/>
        <w:ind w:firstLine="90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en-US" w:eastAsia="en-US"/>
        </w:rPr>
        <w:t>Y</w:t>
      </w:r>
      <w:r w:rsidRPr="001948FD">
        <w:rPr>
          <w:rFonts w:ascii="Times New Roman" w:eastAsia="Calibri" w:hAnsi="Times New Roman" w:cs="Times New Roman"/>
          <w:color w:val="000000"/>
          <w:sz w:val="28"/>
          <w:szCs w:val="28"/>
          <w:lang w:eastAsia="en-US"/>
        </w:rPr>
        <w:t xml:space="preserve">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en-US" w:eastAsia="en-US"/>
        </w:rPr>
        <w:t>m</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X</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val="en-US" w:eastAsia="en-US"/>
        </w:rPr>
        <w:t>C</w:t>
      </w:r>
    </w:p>
    <w:p w14:paraId="1488E256" w14:textId="77777777" w:rsidR="00BF412A" w:rsidRPr="001948FD" w:rsidRDefault="00BF412A" w:rsidP="00BF412A">
      <w:pPr>
        <w:autoSpaceDE w:val="0"/>
        <w:autoSpaceDN w:val="0"/>
        <w:spacing w:after="160" w:line="259" w:lineRule="auto"/>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відповідно до метода «найменших квадратів».</w:t>
      </w:r>
    </w:p>
    <w:p w14:paraId="625FB39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0C788F9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Математичними формулами для лінійного регресійного аналізу є:</w:t>
      </w:r>
    </w:p>
    <w:p w14:paraId="0829DD31"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14"/>
          <w:sz w:val="28"/>
          <w:szCs w:val="28"/>
          <w:lang w:eastAsia="en-US"/>
        </w:rPr>
        <w:object w:dxaOrig="1800" w:dyaOrig="400" w14:anchorId="33F48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0.15pt" o:ole="">
            <v:imagedata r:id="rId5" o:title=""/>
          </v:shape>
          <o:OLEObject Type="Embed" ProgID="Equation.3" ShapeID="_x0000_i1025" DrawAspect="Content" ObjectID="_1693731265" r:id="rId6"/>
        </w:object>
      </w:r>
    </w:p>
    <w:p w14:paraId="491756E6"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1F6D94F1"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14"/>
          <w:sz w:val="28"/>
          <w:szCs w:val="28"/>
          <w:lang w:eastAsia="en-US"/>
        </w:rPr>
        <w:object w:dxaOrig="2380" w:dyaOrig="400" w14:anchorId="47C7A046">
          <v:shape id="_x0000_i1026" type="#_x0000_t75" style="width:119.15pt;height:20.15pt" o:ole="">
            <v:imagedata r:id="rId7" o:title=""/>
          </v:shape>
          <o:OLEObject Type="Embed" ProgID="Equation.3" ShapeID="_x0000_i1026" DrawAspect="Content" ObjectID="_1693731266" r:id="rId8"/>
        </w:object>
      </w:r>
    </w:p>
    <w:p w14:paraId="49F79DC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3B6D5016"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36"/>
          <w:sz w:val="28"/>
          <w:szCs w:val="28"/>
          <w:lang w:eastAsia="en-US"/>
        </w:rPr>
        <w:object w:dxaOrig="2640" w:dyaOrig="800" w14:anchorId="505C7C10">
          <v:shape id="_x0000_i1027" type="#_x0000_t75" style="width:132pt;height:39.85pt" o:ole="">
            <v:imagedata r:id="rId9" o:title=""/>
          </v:shape>
          <o:OLEObject Type="Embed" ProgID="Equation.3" ShapeID="_x0000_i1027" DrawAspect="Content" ObjectID="_1693731267" r:id="rId10"/>
        </w:object>
      </w:r>
    </w:p>
    <w:p w14:paraId="6BA61F9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5F164475"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position w:val="-24"/>
          <w:sz w:val="28"/>
          <w:szCs w:val="28"/>
          <w:lang w:eastAsia="en-US"/>
        </w:rPr>
        <w:object w:dxaOrig="1980" w:dyaOrig="680" w14:anchorId="07105B77">
          <v:shape id="_x0000_i1028" type="#_x0000_t75" style="width:99pt;height:33.85pt" o:ole="">
            <v:imagedata r:id="rId11" o:title=""/>
          </v:shape>
          <o:OLEObject Type="Embed" ProgID="Equation.3" ShapeID="_x0000_i1028" DrawAspect="Content" ObjectID="_1693731268" r:id="rId12"/>
        </w:object>
      </w:r>
    </w:p>
    <w:p w14:paraId="744D38A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p>
    <w:p w14:paraId="51838469" w14:textId="77777777" w:rsidR="00BF412A" w:rsidRPr="001948FD" w:rsidRDefault="00BF412A" w:rsidP="00BF412A">
      <w:pPr>
        <w:autoSpaceDE w:val="0"/>
        <w:autoSpaceDN w:val="0"/>
        <w:adjustRightInd w:val="0"/>
        <w:spacing w:after="160" w:line="259" w:lineRule="auto"/>
        <w:rPr>
          <w:rFonts w:ascii="Times New Roman" w:eastAsia="Calibri" w:hAnsi="Times New Roman" w:cs="Times New Roman"/>
          <w:color w:val="000000"/>
          <w:sz w:val="28"/>
          <w:szCs w:val="28"/>
          <w:lang w:val="en-US" w:eastAsia="en-US"/>
        </w:rPr>
      </w:pPr>
      <w:r w:rsidRPr="001948FD">
        <w:rPr>
          <w:rFonts w:ascii="Times New Roman" w:eastAsia="Calibri" w:hAnsi="Times New Roman" w:cs="Times New Roman"/>
          <w:color w:val="000000"/>
          <w:position w:val="-32"/>
          <w:sz w:val="28"/>
          <w:szCs w:val="28"/>
          <w:lang w:val="en-US" w:eastAsia="en-US"/>
        </w:rPr>
        <w:object w:dxaOrig="4819" w:dyaOrig="760" w14:anchorId="19919C0E">
          <v:shape id="_x0000_i1029" type="#_x0000_t75" style="width:240.85pt;height:38.15pt" o:ole="">
            <v:imagedata r:id="rId13" o:title=""/>
          </v:shape>
          <o:OLEObject Type="Embed" ProgID="Equation.3" ShapeID="_x0000_i1029" DrawAspect="Content" ObjectID="_1693731269" r:id="rId14"/>
        </w:object>
      </w:r>
    </w:p>
    <w:p w14:paraId="3D7B81E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en-US" w:eastAsia="en-US"/>
        </w:rPr>
      </w:pPr>
    </w:p>
    <w:p w14:paraId="4632E830"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Cs/>
          <w:sz w:val="28"/>
          <w:szCs w:val="28"/>
          <w:lang w:val="uk-UA"/>
        </w:rPr>
        <w:t>7.4.3 Визначення кумулятивної суми</w:t>
      </w:r>
    </w:p>
    <w:p w14:paraId="2A02438B"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Якщо система </w:t>
      </w:r>
      <w:r w:rsidRPr="001948FD">
        <w:rPr>
          <w:rFonts w:ascii="Times New Roman" w:eastAsia="Calibri" w:hAnsi="Times New Roman" w:cs="Times New Roman"/>
          <w:color w:val="000000"/>
          <w:sz w:val="28"/>
          <w:szCs w:val="28"/>
          <w:lang w:eastAsia="en-US"/>
        </w:rPr>
        <w:t>СЕМ</w:t>
      </w:r>
      <w:r w:rsidRPr="001948FD">
        <w:rPr>
          <w:rFonts w:ascii="Times New Roman" w:eastAsia="Calibri" w:hAnsi="Times New Roman" w:cs="Times New Roman"/>
          <w:color w:val="000000"/>
          <w:sz w:val="28"/>
          <w:szCs w:val="28"/>
          <w:lang w:val="uk-UA" w:eastAsia="en-US"/>
        </w:rPr>
        <w:t xml:space="preserve"> пропрацювала вже якийсь час, то використання технології кумулятивної суми допоможе продемонструвати довгострокові зміни в енергоспоживанні.</w:t>
      </w:r>
    </w:p>
    <w:p w14:paraId="33E5F7A0"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Навіть якщо систему підтримують на одному рівні ефективності, ми не зможемо чекати, що споживання енергії за кожний тиждень або місяць буде точно запланованим. Звичайно ж, ми можемо одержувати незначні зміни час від часу. Тому краще спостерігати суму розбіжностей через декілька періодів часу для визначення тенденцій в енергоспоживанні.</w:t>
      </w:r>
    </w:p>
    <w:p w14:paraId="18597D95" w14:textId="77777777" w:rsidR="00BF412A" w:rsidRPr="001948FD" w:rsidRDefault="00BF412A" w:rsidP="00BF412A">
      <w:pPr>
        <w:autoSpaceDE w:val="0"/>
        <w:autoSpaceDN w:val="0"/>
        <w:spacing w:after="160" w:line="259" w:lineRule="auto"/>
        <w:ind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 працює технологія кумулятивної суми?</w:t>
      </w:r>
    </w:p>
    <w:p w14:paraId="3C338968" w14:textId="77777777" w:rsidR="00BF412A" w:rsidRPr="001948FD" w:rsidRDefault="00BF412A" w:rsidP="00BF412A">
      <w:pPr>
        <w:spacing w:after="160" w:line="259" w:lineRule="auto"/>
        <w:ind w:left="900"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Для кожного місяця (тижня) сума всіх розбіжностей за контрольований період складає зміни кумулятивної суми.</w:t>
      </w:r>
    </w:p>
    <w:p w14:paraId="202B312D" w14:textId="77777777" w:rsidR="00BF412A" w:rsidRPr="001948FD" w:rsidRDefault="00BF412A" w:rsidP="00BF412A">
      <w:pPr>
        <w:autoSpaceDE w:val="0"/>
        <w:autoSpaceDN w:val="0"/>
        <w:spacing w:after="160" w:line="259" w:lineRule="auto"/>
        <w:ind w:left="900" w:firstLine="70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Період контролю може починатися чи зі встановленої дати, чи за період, що циклічно повторюється (наприклад, рівно за рік до сьогоднішнього дня).</w:t>
      </w:r>
    </w:p>
    <w:p w14:paraId="340A4F62" w14:textId="77777777" w:rsidR="00BF412A" w:rsidRPr="001948FD" w:rsidRDefault="00BF412A" w:rsidP="00BF412A">
      <w:pPr>
        <w:spacing w:after="160" w:line="259" w:lineRule="auto"/>
        <w:ind w:left="900"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Приклад технології «кумулятивної суми».</w:t>
      </w:r>
    </w:p>
    <w:p w14:paraId="0A9439BF"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Розгляньте пропонований приклад, в якому фактичне споживання пари паперовим станком порівнюється з його звичною продукцією.</w:t>
      </w:r>
    </w:p>
    <w:p w14:paraId="73781160"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603F8A88" w14:textId="77777777" w:rsidR="00BF412A" w:rsidRPr="001948FD" w:rsidRDefault="00BF412A" w:rsidP="00BF412A">
      <w:pPr>
        <w:spacing w:before="240" w:after="160" w:line="360"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Таблиця 7.2 Визначення розбіжності споживання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BF412A" w:rsidRPr="001948FD" w14:paraId="41BC6BFF" w14:textId="77777777" w:rsidTr="00000C78">
        <w:tc>
          <w:tcPr>
            <w:tcW w:w="1970" w:type="dxa"/>
            <w:tcBorders>
              <w:top w:val="single" w:sz="4" w:space="0" w:color="auto"/>
              <w:left w:val="single" w:sz="4" w:space="0" w:color="auto"/>
              <w:bottom w:val="single" w:sz="4" w:space="0" w:color="auto"/>
              <w:right w:val="single" w:sz="4" w:space="0" w:color="auto"/>
            </w:tcBorders>
          </w:tcPr>
          <w:p w14:paraId="00B26A96"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Місяць</w:t>
            </w:r>
          </w:p>
        </w:tc>
        <w:tc>
          <w:tcPr>
            <w:tcW w:w="1971" w:type="dxa"/>
            <w:tcBorders>
              <w:top w:val="single" w:sz="4" w:space="0" w:color="auto"/>
              <w:left w:val="single" w:sz="4" w:space="0" w:color="auto"/>
              <w:bottom w:val="single" w:sz="4" w:space="0" w:color="auto"/>
              <w:right w:val="single" w:sz="4" w:space="0" w:color="auto"/>
            </w:tcBorders>
          </w:tcPr>
          <w:p w14:paraId="57AFB48A"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Виробництво</w:t>
            </w:r>
          </w:p>
          <w:p w14:paraId="0AADE6E2"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паперу (т)</w:t>
            </w:r>
          </w:p>
        </w:tc>
        <w:tc>
          <w:tcPr>
            <w:tcW w:w="1971" w:type="dxa"/>
            <w:tcBorders>
              <w:top w:val="single" w:sz="4" w:space="0" w:color="auto"/>
              <w:left w:val="single" w:sz="4" w:space="0" w:color="auto"/>
              <w:bottom w:val="single" w:sz="4" w:space="0" w:color="auto"/>
              <w:right w:val="single" w:sz="4" w:space="0" w:color="auto"/>
            </w:tcBorders>
          </w:tcPr>
          <w:p w14:paraId="4C7F1563"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Стандартне</w:t>
            </w:r>
          </w:p>
          <w:p w14:paraId="42645407"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споживання</w:t>
            </w:r>
          </w:p>
          <w:p w14:paraId="1DF85AF3"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 (т)</w:t>
            </w:r>
          </w:p>
        </w:tc>
        <w:tc>
          <w:tcPr>
            <w:tcW w:w="1971" w:type="dxa"/>
            <w:tcBorders>
              <w:top w:val="single" w:sz="4" w:space="0" w:color="auto"/>
              <w:left w:val="single" w:sz="4" w:space="0" w:color="auto"/>
              <w:bottom w:val="single" w:sz="4" w:space="0" w:color="auto"/>
              <w:right w:val="single" w:sz="4" w:space="0" w:color="auto"/>
            </w:tcBorders>
          </w:tcPr>
          <w:p w14:paraId="5BC5DDEA"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Фактичне</w:t>
            </w:r>
          </w:p>
          <w:p w14:paraId="50DF3858"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споживання</w:t>
            </w:r>
          </w:p>
          <w:p w14:paraId="1E8155BF"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 (т)</w:t>
            </w:r>
          </w:p>
        </w:tc>
        <w:tc>
          <w:tcPr>
            <w:tcW w:w="1971" w:type="dxa"/>
            <w:tcBorders>
              <w:top w:val="single" w:sz="4" w:space="0" w:color="auto"/>
              <w:left w:val="single" w:sz="4" w:space="0" w:color="auto"/>
              <w:bottom w:val="single" w:sz="4" w:space="0" w:color="auto"/>
              <w:right w:val="single" w:sz="4" w:space="0" w:color="auto"/>
            </w:tcBorders>
          </w:tcPr>
          <w:p w14:paraId="62C348B1"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Розбіжність</w:t>
            </w:r>
          </w:p>
          <w:p w14:paraId="78C89300" w14:textId="77777777" w:rsidR="00BF412A" w:rsidRPr="001948FD" w:rsidRDefault="00BF412A" w:rsidP="00000C78">
            <w:pPr>
              <w:spacing w:after="0" w:line="240"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w:t>
            </w:r>
          </w:p>
        </w:tc>
      </w:tr>
      <w:tr w:rsidR="00BF412A" w:rsidRPr="001948FD" w14:paraId="4D464985" w14:textId="77777777" w:rsidTr="00000C78">
        <w:tc>
          <w:tcPr>
            <w:tcW w:w="1970" w:type="dxa"/>
            <w:tcBorders>
              <w:top w:val="single" w:sz="4" w:space="0" w:color="auto"/>
              <w:left w:val="single" w:sz="4" w:space="0" w:color="auto"/>
              <w:bottom w:val="single" w:sz="4" w:space="0" w:color="auto"/>
              <w:right w:val="single" w:sz="4" w:space="0" w:color="auto"/>
            </w:tcBorders>
          </w:tcPr>
          <w:p w14:paraId="7487FF5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Січень</w:t>
            </w:r>
          </w:p>
        </w:tc>
        <w:tc>
          <w:tcPr>
            <w:tcW w:w="1971" w:type="dxa"/>
            <w:tcBorders>
              <w:top w:val="single" w:sz="4" w:space="0" w:color="auto"/>
              <w:left w:val="single" w:sz="4" w:space="0" w:color="auto"/>
              <w:bottom w:val="single" w:sz="4" w:space="0" w:color="auto"/>
              <w:right w:val="single" w:sz="4" w:space="0" w:color="auto"/>
            </w:tcBorders>
          </w:tcPr>
          <w:p w14:paraId="205C519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2,250</w:t>
            </w:r>
          </w:p>
        </w:tc>
        <w:tc>
          <w:tcPr>
            <w:tcW w:w="1971" w:type="dxa"/>
            <w:tcBorders>
              <w:top w:val="single" w:sz="4" w:space="0" w:color="auto"/>
              <w:left w:val="single" w:sz="4" w:space="0" w:color="auto"/>
              <w:bottom w:val="single" w:sz="4" w:space="0" w:color="auto"/>
              <w:right w:val="single" w:sz="4" w:space="0" w:color="auto"/>
            </w:tcBorders>
          </w:tcPr>
          <w:p w14:paraId="10B256A3"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5,229</w:t>
            </w:r>
          </w:p>
        </w:tc>
        <w:tc>
          <w:tcPr>
            <w:tcW w:w="1971" w:type="dxa"/>
            <w:tcBorders>
              <w:top w:val="single" w:sz="4" w:space="0" w:color="auto"/>
              <w:left w:val="single" w:sz="4" w:space="0" w:color="auto"/>
              <w:bottom w:val="single" w:sz="4" w:space="0" w:color="auto"/>
              <w:right w:val="single" w:sz="4" w:space="0" w:color="auto"/>
            </w:tcBorders>
          </w:tcPr>
          <w:p w14:paraId="24B263B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8,850</w:t>
            </w:r>
          </w:p>
        </w:tc>
        <w:tc>
          <w:tcPr>
            <w:tcW w:w="1971" w:type="dxa"/>
            <w:tcBorders>
              <w:top w:val="single" w:sz="4" w:space="0" w:color="auto"/>
              <w:left w:val="single" w:sz="4" w:space="0" w:color="auto"/>
              <w:bottom w:val="single" w:sz="4" w:space="0" w:color="auto"/>
              <w:right w:val="single" w:sz="4" w:space="0" w:color="auto"/>
            </w:tcBorders>
          </w:tcPr>
          <w:p w14:paraId="6AA8154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r>
      <w:tr w:rsidR="00BF412A" w:rsidRPr="001948FD" w14:paraId="3CF6CE32" w14:textId="77777777" w:rsidTr="00000C78">
        <w:tc>
          <w:tcPr>
            <w:tcW w:w="1970" w:type="dxa"/>
            <w:tcBorders>
              <w:top w:val="single" w:sz="4" w:space="0" w:color="auto"/>
              <w:left w:val="single" w:sz="4" w:space="0" w:color="auto"/>
              <w:bottom w:val="single" w:sz="4" w:space="0" w:color="auto"/>
              <w:right w:val="single" w:sz="4" w:space="0" w:color="auto"/>
            </w:tcBorders>
          </w:tcPr>
          <w:p w14:paraId="1C7F5AA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Лютий</w:t>
            </w:r>
          </w:p>
        </w:tc>
        <w:tc>
          <w:tcPr>
            <w:tcW w:w="1971" w:type="dxa"/>
            <w:tcBorders>
              <w:top w:val="single" w:sz="4" w:space="0" w:color="auto"/>
              <w:left w:val="single" w:sz="4" w:space="0" w:color="auto"/>
              <w:bottom w:val="single" w:sz="4" w:space="0" w:color="auto"/>
              <w:right w:val="single" w:sz="4" w:space="0" w:color="auto"/>
            </w:tcBorders>
          </w:tcPr>
          <w:p w14:paraId="5CC531E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8,500</w:t>
            </w:r>
          </w:p>
        </w:tc>
        <w:tc>
          <w:tcPr>
            <w:tcW w:w="1971" w:type="dxa"/>
            <w:tcBorders>
              <w:top w:val="single" w:sz="4" w:space="0" w:color="auto"/>
              <w:left w:val="single" w:sz="4" w:space="0" w:color="auto"/>
              <w:bottom w:val="single" w:sz="4" w:space="0" w:color="auto"/>
              <w:right w:val="single" w:sz="4" w:space="0" w:color="auto"/>
            </w:tcBorders>
          </w:tcPr>
          <w:p w14:paraId="14191D9A"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18,354</w:t>
            </w:r>
          </w:p>
        </w:tc>
        <w:tc>
          <w:tcPr>
            <w:tcW w:w="1971" w:type="dxa"/>
            <w:tcBorders>
              <w:top w:val="single" w:sz="4" w:space="0" w:color="auto"/>
              <w:left w:val="single" w:sz="4" w:space="0" w:color="auto"/>
              <w:bottom w:val="single" w:sz="4" w:space="0" w:color="auto"/>
              <w:right w:val="single" w:sz="4" w:space="0" w:color="auto"/>
            </w:tcBorders>
          </w:tcPr>
          <w:p w14:paraId="229161E2"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18,445</w:t>
            </w:r>
          </w:p>
        </w:tc>
        <w:tc>
          <w:tcPr>
            <w:tcW w:w="1971" w:type="dxa"/>
            <w:tcBorders>
              <w:top w:val="single" w:sz="4" w:space="0" w:color="auto"/>
              <w:left w:val="single" w:sz="4" w:space="0" w:color="auto"/>
              <w:bottom w:val="single" w:sz="4" w:space="0" w:color="auto"/>
              <w:right w:val="single" w:sz="4" w:space="0" w:color="auto"/>
            </w:tcBorders>
          </w:tcPr>
          <w:p w14:paraId="3E64D2C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0,091</w:t>
            </w:r>
          </w:p>
        </w:tc>
      </w:tr>
      <w:tr w:rsidR="00BF412A" w:rsidRPr="001948FD" w14:paraId="7D629F50" w14:textId="77777777" w:rsidTr="00000C78">
        <w:tc>
          <w:tcPr>
            <w:tcW w:w="1970" w:type="dxa"/>
            <w:tcBorders>
              <w:top w:val="single" w:sz="4" w:space="0" w:color="auto"/>
              <w:left w:val="single" w:sz="4" w:space="0" w:color="auto"/>
              <w:bottom w:val="single" w:sz="4" w:space="0" w:color="auto"/>
              <w:right w:val="single" w:sz="4" w:space="0" w:color="auto"/>
            </w:tcBorders>
          </w:tcPr>
          <w:p w14:paraId="63512CF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Березень</w:t>
            </w:r>
          </w:p>
        </w:tc>
        <w:tc>
          <w:tcPr>
            <w:tcW w:w="1971" w:type="dxa"/>
            <w:tcBorders>
              <w:top w:val="single" w:sz="4" w:space="0" w:color="auto"/>
              <w:left w:val="single" w:sz="4" w:space="0" w:color="auto"/>
              <w:bottom w:val="single" w:sz="4" w:space="0" w:color="auto"/>
              <w:right w:val="single" w:sz="4" w:space="0" w:color="auto"/>
            </w:tcBorders>
          </w:tcPr>
          <w:p w14:paraId="3C366FD9"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8,370</w:t>
            </w:r>
          </w:p>
        </w:tc>
        <w:tc>
          <w:tcPr>
            <w:tcW w:w="1971" w:type="dxa"/>
            <w:tcBorders>
              <w:top w:val="single" w:sz="4" w:space="0" w:color="auto"/>
              <w:left w:val="single" w:sz="4" w:space="0" w:color="auto"/>
              <w:bottom w:val="single" w:sz="4" w:space="0" w:color="auto"/>
              <w:right w:val="single" w:sz="4" w:space="0" w:color="auto"/>
            </w:tcBorders>
          </w:tcPr>
          <w:p w14:paraId="0F6D9E3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18,081</w:t>
            </w:r>
          </w:p>
        </w:tc>
        <w:tc>
          <w:tcPr>
            <w:tcW w:w="1971" w:type="dxa"/>
            <w:tcBorders>
              <w:top w:val="single" w:sz="4" w:space="0" w:color="auto"/>
              <w:left w:val="single" w:sz="4" w:space="0" w:color="auto"/>
              <w:bottom w:val="single" w:sz="4" w:space="0" w:color="auto"/>
              <w:right w:val="single" w:sz="4" w:space="0" w:color="auto"/>
            </w:tcBorders>
          </w:tcPr>
          <w:p w14:paraId="7B5A86C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18,555</w:t>
            </w:r>
          </w:p>
        </w:tc>
        <w:tc>
          <w:tcPr>
            <w:tcW w:w="1971" w:type="dxa"/>
            <w:tcBorders>
              <w:top w:val="single" w:sz="4" w:space="0" w:color="auto"/>
              <w:left w:val="single" w:sz="4" w:space="0" w:color="auto"/>
              <w:bottom w:val="single" w:sz="4" w:space="0" w:color="auto"/>
              <w:right w:val="single" w:sz="4" w:space="0" w:color="auto"/>
            </w:tcBorders>
          </w:tcPr>
          <w:p w14:paraId="5AF17D59"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0,474</w:t>
            </w:r>
          </w:p>
        </w:tc>
      </w:tr>
      <w:tr w:rsidR="00BF412A" w:rsidRPr="001948FD" w14:paraId="17694A36" w14:textId="77777777" w:rsidTr="00000C78">
        <w:tc>
          <w:tcPr>
            <w:tcW w:w="1970" w:type="dxa"/>
            <w:tcBorders>
              <w:top w:val="single" w:sz="4" w:space="0" w:color="auto"/>
              <w:left w:val="single" w:sz="4" w:space="0" w:color="auto"/>
              <w:bottom w:val="single" w:sz="4" w:space="0" w:color="auto"/>
              <w:right w:val="single" w:sz="4" w:space="0" w:color="auto"/>
            </w:tcBorders>
          </w:tcPr>
          <w:p w14:paraId="4B86B40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Квітень</w:t>
            </w:r>
          </w:p>
        </w:tc>
        <w:tc>
          <w:tcPr>
            <w:tcW w:w="1971" w:type="dxa"/>
            <w:tcBorders>
              <w:top w:val="single" w:sz="4" w:space="0" w:color="auto"/>
              <w:left w:val="single" w:sz="4" w:space="0" w:color="auto"/>
              <w:bottom w:val="single" w:sz="4" w:space="0" w:color="auto"/>
              <w:right w:val="single" w:sz="4" w:space="0" w:color="auto"/>
            </w:tcBorders>
          </w:tcPr>
          <w:p w14:paraId="09B6377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7,050</w:t>
            </w:r>
          </w:p>
        </w:tc>
        <w:tc>
          <w:tcPr>
            <w:tcW w:w="1971" w:type="dxa"/>
            <w:tcBorders>
              <w:top w:val="single" w:sz="4" w:space="0" w:color="auto"/>
              <w:left w:val="single" w:sz="4" w:space="0" w:color="auto"/>
              <w:bottom w:val="single" w:sz="4" w:space="0" w:color="auto"/>
              <w:right w:val="single" w:sz="4" w:space="0" w:color="auto"/>
            </w:tcBorders>
          </w:tcPr>
          <w:p w14:paraId="2E7A4A1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15,309</w:t>
            </w:r>
          </w:p>
        </w:tc>
        <w:tc>
          <w:tcPr>
            <w:tcW w:w="1971" w:type="dxa"/>
            <w:tcBorders>
              <w:top w:val="single" w:sz="4" w:space="0" w:color="auto"/>
              <w:left w:val="single" w:sz="4" w:space="0" w:color="auto"/>
              <w:bottom w:val="single" w:sz="4" w:space="0" w:color="auto"/>
              <w:right w:val="single" w:sz="4" w:space="0" w:color="auto"/>
            </w:tcBorders>
          </w:tcPr>
          <w:p w14:paraId="24790BE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18,225</w:t>
            </w:r>
          </w:p>
        </w:tc>
        <w:tc>
          <w:tcPr>
            <w:tcW w:w="1971" w:type="dxa"/>
            <w:tcBorders>
              <w:top w:val="single" w:sz="4" w:space="0" w:color="auto"/>
              <w:left w:val="single" w:sz="4" w:space="0" w:color="auto"/>
              <w:bottom w:val="single" w:sz="4" w:space="0" w:color="auto"/>
              <w:right w:val="single" w:sz="4" w:space="0" w:color="auto"/>
            </w:tcBorders>
          </w:tcPr>
          <w:p w14:paraId="52C981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2,916</w:t>
            </w:r>
          </w:p>
        </w:tc>
      </w:tr>
      <w:tr w:rsidR="00BF412A" w:rsidRPr="001948FD" w14:paraId="2469E277" w14:textId="77777777" w:rsidTr="00000C78">
        <w:tc>
          <w:tcPr>
            <w:tcW w:w="1970" w:type="dxa"/>
            <w:tcBorders>
              <w:top w:val="single" w:sz="4" w:space="0" w:color="auto"/>
              <w:left w:val="single" w:sz="4" w:space="0" w:color="auto"/>
              <w:bottom w:val="single" w:sz="4" w:space="0" w:color="auto"/>
              <w:right w:val="single" w:sz="4" w:space="0" w:color="auto"/>
            </w:tcBorders>
          </w:tcPr>
          <w:p w14:paraId="3D50B5B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Травень</w:t>
            </w:r>
          </w:p>
        </w:tc>
        <w:tc>
          <w:tcPr>
            <w:tcW w:w="1971" w:type="dxa"/>
            <w:tcBorders>
              <w:top w:val="single" w:sz="4" w:space="0" w:color="auto"/>
              <w:left w:val="single" w:sz="4" w:space="0" w:color="auto"/>
              <w:bottom w:val="single" w:sz="4" w:space="0" w:color="auto"/>
              <w:right w:val="single" w:sz="4" w:space="0" w:color="auto"/>
            </w:tcBorders>
          </w:tcPr>
          <w:p w14:paraId="5C57D48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6,900</w:t>
            </w:r>
          </w:p>
        </w:tc>
        <w:tc>
          <w:tcPr>
            <w:tcW w:w="1971" w:type="dxa"/>
            <w:tcBorders>
              <w:top w:val="single" w:sz="4" w:space="0" w:color="auto"/>
              <w:left w:val="single" w:sz="4" w:space="0" w:color="auto"/>
              <w:bottom w:val="single" w:sz="4" w:space="0" w:color="auto"/>
              <w:right w:val="single" w:sz="4" w:space="0" w:color="auto"/>
            </w:tcBorders>
          </w:tcPr>
          <w:p w14:paraId="3080BE2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14,994</w:t>
            </w:r>
          </w:p>
        </w:tc>
        <w:tc>
          <w:tcPr>
            <w:tcW w:w="1971" w:type="dxa"/>
            <w:tcBorders>
              <w:top w:val="single" w:sz="4" w:space="0" w:color="auto"/>
              <w:left w:val="single" w:sz="4" w:space="0" w:color="auto"/>
              <w:bottom w:val="single" w:sz="4" w:space="0" w:color="auto"/>
              <w:right w:val="single" w:sz="4" w:space="0" w:color="auto"/>
            </w:tcBorders>
          </w:tcPr>
          <w:p w14:paraId="560B6463"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16,775</w:t>
            </w:r>
          </w:p>
        </w:tc>
        <w:tc>
          <w:tcPr>
            <w:tcW w:w="1971" w:type="dxa"/>
            <w:tcBorders>
              <w:top w:val="single" w:sz="4" w:space="0" w:color="auto"/>
              <w:left w:val="single" w:sz="4" w:space="0" w:color="auto"/>
              <w:bottom w:val="single" w:sz="4" w:space="0" w:color="auto"/>
              <w:right w:val="single" w:sz="4" w:space="0" w:color="auto"/>
            </w:tcBorders>
          </w:tcPr>
          <w:p w14:paraId="0E1706B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1,781</w:t>
            </w:r>
          </w:p>
        </w:tc>
      </w:tr>
      <w:tr w:rsidR="00BF412A" w:rsidRPr="001948FD" w14:paraId="7063674D" w14:textId="77777777" w:rsidTr="00000C78">
        <w:tc>
          <w:tcPr>
            <w:tcW w:w="1970" w:type="dxa"/>
            <w:tcBorders>
              <w:top w:val="single" w:sz="4" w:space="0" w:color="auto"/>
              <w:left w:val="single" w:sz="4" w:space="0" w:color="auto"/>
              <w:bottom w:val="single" w:sz="4" w:space="0" w:color="auto"/>
              <w:right w:val="single" w:sz="4" w:space="0" w:color="auto"/>
            </w:tcBorders>
          </w:tcPr>
          <w:p w14:paraId="0D21C15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Червень</w:t>
            </w:r>
          </w:p>
        </w:tc>
        <w:tc>
          <w:tcPr>
            <w:tcW w:w="1971" w:type="dxa"/>
            <w:tcBorders>
              <w:top w:val="single" w:sz="4" w:space="0" w:color="auto"/>
              <w:left w:val="single" w:sz="4" w:space="0" w:color="auto"/>
              <w:bottom w:val="single" w:sz="4" w:space="0" w:color="auto"/>
              <w:right w:val="single" w:sz="4" w:space="0" w:color="auto"/>
            </w:tcBorders>
          </w:tcPr>
          <w:p w14:paraId="6303768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8,300</w:t>
            </w:r>
          </w:p>
        </w:tc>
        <w:tc>
          <w:tcPr>
            <w:tcW w:w="1971" w:type="dxa"/>
            <w:tcBorders>
              <w:top w:val="single" w:sz="4" w:space="0" w:color="auto"/>
              <w:left w:val="single" w:sz="4" w:space="0" w:color="auto"/>
              <w:bottom w:val="single" w:sz="4" w:space="0" w:color="auto"/>
              <w:right w:val="single" w:sz="4" w:space="0" w:color="auto"/>
            </w:tcBorders>
          </w:tcPr>
          <w:p w14:paraId="16E71B4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17,934</w:t>
            </w:r>
          </w:p>
        </w:tc>
        <w:tc>
          <w:tcPr>
            <w:tcW w:w="1971" w:type="dxa"/>
            <w:tcBorders>
              <w:top w:val="single" w:sz="4" w:space="0" w:color="auto"/>
              <w:left w:val="single" w:sz="4" w:space="0" w:color="auto"/>
              <w:bottom w:val="single" w:sz="4" w:space="0" w:color="auto"/>
              <w:right w:val="single" w:sz="4" w:space="0" w:color="auto"/>
            </w:tcBorders>
          </w:tcPr>
          <w:p w14:paraId="3B0DF4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22,575</w:t>
            </w:r>
          </w:p>
        </w:tc>
        <w:tc>
          <w:tcPr>
            <w:tcW w:w="1971" w:type="dxa"/>
            <w:tcBorders>
              <w:top w:val="single" w:sz="4" w:space="0" w:color="auto"/>
              <w:left w:val="single" w:sz="4" w:space="0" w:color="auto"/>
              <w:bottom w:val="single" w:sz="4" w:space="0" w:color="auto"/>
              <w:right w:val="single" w:sz="4" w:space="0" w:color="auto"/>
            </w:tcBorders>
          </w:tcPr>
          <w:p w14:paraId="21590D6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4,641</w:t>
            </w:r>
          </w:p>
        </w:tc>
      </w:tr>
      <w:tr w:rsidR="00BF412A" w:rsidRPr="001948FD" w14:paraId="755B2FE1" w14:textId="77777777" w:rsidTr="00000C78">
        <w:tc>
          <w:tcPr>
            <w:tcW w:w="1970" w:type="dxa"/>
            <w:tcBorders>
              <w:top w:val="single" w:sz="4" w:space="0" w:color="auto"/>
              <w:left w:val="single" w:sz="4" w:space="0" w:color="auto"/>
              <w:bottom w:val="single" w:sz="4" w:space="0" w:color="auto"/>
              <w:right w:val="single" w:sz="4" w:space="0" w:color="auto"/>
            </w:tcBorders>
          </w:tcPr>
          <w:p w14:paraId="307EFB1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Липень</w:t>
            </w:r>
          </w:p>
        </w:tc>
        <w:tc>
          <w:tcPr>
            <w:tcW w:w="1971" w:type="dxa"/>
            <w:tcBorders>
              <w:top w:val="single" w:sz="4" w:space="0" w:color="auto"/>
              <w:left w:val="single" w:sz="4" w:space="0" w:color="auto"/>
              <w:bottom w:val="single" w:sz="4" w:space="0" w:color="auto"/>
              <w:right w:val="single" w:sz="4" w:space="0" w:color="auto"/>
            </w:tcBorders>
          </w:tcPr>
          <w:p w14:paraId="1273A6F5"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5,400</w:t>
            </w:r>
          </w:p>
        </w:tc>
        <w:tc>
          <w:tcPr>
            <w:tcW w:w="1971" w:type="dxa"/>
            <w:tcBorders>
              <w:top w:val="single" w:sz="4" w:space="0" w:color="auto"/>
              <w:left w:val="single" w:sz="4" w:space="0" w:color="auto"/>
              <w:bottom w:val="single" w:sz="4" w:space="0" w:color="auto"/>
              <w:right w:val="single" w:sz="4" w:space="0" w:color="auto"/>
            </w:tcBorders>
          </w:tcPr>
          <w:p w14:paraId="79D8B34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11,844</w:t>
            </w:r>
          </w:p>
        </w:tc>
        <w:tc>
          <w:tcPr>
            <w:tcW w:w="1971" w:type="dxa"/>
            <w:tcBorders>
              <w:top w:val="single" w:sz="4" w:space="0" w:color="auto"/>
              <w:left w:val="single" w:sz="4" w:space="0" w:color="auto"/>
              <w:bottom w:val="single" w:sz="4" w:space="0" w:color="auto"/>
              <w:right w:val="single" w:sz="4" w:space="0" w:color="auto"/>
            </w:tcBorders>
          </w:tcPr>
          <w:p w14:paraId="0963C14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12,250</w:t>
            </w:r>
          </w:p>
        </w:tc>
        <w:tc>
          <w:tcPr>
            <w:tcW w:w="1971" w:type="dxa"/>
            <w:tcBorders>
              <w:top w:val="single" w:sz="4" w:space="0" w:color="auto"/>
              <w:left w:val="single" w:sz="4" w:space="0" w:color="auto"/>
              <w:bottom w:val="single" w:sz="4" w:space="0" w:color="auto"/>
              <w:right w:val="single" w:sz="4" w:space="0" w:color="auto"/>
            </w:tcBorders>
          </w:tcPr>
          <w:p w14:paraId="52FAAA1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0,406</w:t>
            </w:r>
          </w:p>
        </w:tc>
      </w:tr>
      <w:tr w:rsidR="00BF412A" w:rsidRPr="001948FD" w14:paraId="0B01AC02" w14:textId="77777777" w:rsidTr="00000C78">
        <w:tc>
          <w:tcPr>
            <w:tcW w:w="1970" w:type="dxa"/>
            <w:tcBorders>
              <w:top w:val="single" w:sz="4" w:space="0" w:color="auto"/>
              <w:left w:val="single" w:sz="4" w:space="0" w:color="auto"/>
              <w:bottom w:val="single" w:sz="4" w:space="0" w:color="auto"/>
              <w:right w:val="single" w:sz="4" w:space="0" w:color="auto"/>
            </w:tcBorders>
          </w:tcPr>
          <w:p w14:paraId="4648C58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Серпень</w:t>
            </w:r>
          </w:p>
        </w:tc>
        <w:tc>
          <w:tcPr>
            <w:tcW w:w="1971" w:type="dxa"/>
            <w:tcBorders>
              <w:top w:val="single" w:sz="4" w:space="0" w:color="auto"/>
              <w:left w:val="single" w:sz="4" w:space="0" w:color="auto"/>
              <w:bottom w:val="single" w:sz="4" w:space="0" w:color="auto"/>
              <w:right w:val="single" w:sz="4" w:space="0" w:color="auto"/>
            </w:tcBorders>
          </w:tcPr>
          <w:p w14:paraId="70CF5A9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8,085</w:t>
            </w:r>
          </w:p>
        </w:tc>
        <w:tc>
          <w:tcPr>
            <w:tcW w:w="1971" w:type="dxa"/>
            <w:tcBorders>
              <w:top w:val="single" w:sz="4" w:space="0" w:color="auto"/>
              <w:left w:val="single" w:sz="4" w:space="0" w:color="auto"/>
              <w:bottom w:val="single" w:sz="4" w:space="0" w:color="auto"/>
              <w:right w:val="single" w:sz="4" w:space="0" w:color="auto"/>
            </w:tcBorders>
          </w:tcPr>
          <w:p w14:paraId="5DD3E8D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17,843</w:t>
            </w:r>
          </w:p>
        </w:tc>
        <w:tc>
          <w:tcPr>
            <w:tcW w:w="1971" w:type="dxa"/>
            <w:tcBorders>
              <w:top w:val="single" w:sz="4" w:space="0" w:color="auto"/>
              <w:left w:val="single" w:sz="4" w:space="0" w:color="auto"/>
              <w:bottom w:val="single" w:sz="4" w:space="0" w:color="auto"/>
              <w:right w:val="single" w:sz="4" w:space="0" w:color="auto"/>
            </w:tcBorders>
          </w:tcPr>
          <w:p w14:paraId="259855C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21,119</w:t>
            </w:r>
          </w:p>
        </w:tc>
        <w:tc>
          <w:tcPr>
            <w:tcW w:w="1971" w:type="dxa"/>
            <w:tcBorders>
              <w:top w:val="single" w:sz="4" w:space="0" w:color="auto"/>
              <w:left w:val="single" w:sz="4" w:space="0" w:color="auto"/>
              <w:bottom w:val="single" w:sz="4" w:space="0" w:color="auto"/>
              <w:right w:val="single" w:sz="4" w:space="0" w:color="auto"/>
            </w:tcBorders>
          </w:tcPr>
          <w:p w14:paraId="601E71D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3,272</w:t>
            </w:r>
          </w:p>
        </w:tc>
      </w:tr>
      <w:tr w:rsidR="00BF412A" w:rsidRPr="001948FD" w14:paraId="5D8F40F1" w14:textId="77777777" w:rsidTr="00000C78">
        <w:tc>
          <w:tcPr>
            <w:tcW w:w="1970" w:type="dxa"/>
            <w:tcBorders>
              <w:top w:val="single" w:sz="4" w:space="0" w:color="auto"/>
              <w:left w:val="single" w:sz="4" w:space="0" w:color="auto"/>
              <w:bottom w:val="single" w:sz="4" w:space="0" w:color="auto"/>
              <w:right w:val="single" w:sz="4" w:space="0" w:color="auto"/>
            </w:tcBorders>
          </w:tcPr>
          <w:p w14:paraId="5A3081F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Вересень</w:t>
            </w:r>
          </w:p>
        </w:tc>
        <w:tc>
          <w:tcPr>
            <w:tcW w:w="1971" w:type="dxa"/>
            <w:tcBorders>
              <w:top w:val="single" w:sz="4" w:space="0" w:color="auto"/>
              <w:left w:val="single" w:sz="4" w:space="0" w:color="auto"/>
              <w:bottom w:val="single" w:sz="4" w:space="0" w:color="auto"/>
              <w:right w:val="single" w:sz="4" w:space="0" w:color="auto"/>
            </w:tcBorders>
          </w:tcPr>
          <w:p w14:paraId="11F6FE9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8,990</w:t>
            </w:r>
          </w:p>
        </w:tc>
        <w:tc>
          <w:tcPr>
            <w:tcW w:w="1971" w:type="dxa"/>
            <w:tcBorders>
              <w:top w:val="single" w:sz="4" w:space="0" w:color="auto"/>
              <w:left w:val="single" w:sz="4" w:space="0" w:color="auto"/>
              <w:bottom w:val="single" w:sz="4" w:space="0" w:color="auto"/>
              <w:right w:val="single" w:sz="4" w:space="0" w:color="auto"/>
            </w:tcBorders>
          </w:tcPr>
          <w:p w14:paraId="4B924F4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19,383</w:t>
            </w:r>
          </w:p>
        </w:tc>
        <w:tc>
          <w:tcPr>
            <w:tcW w:w="1971" w:type="dxa"/>
            <w:tcBorders>
              <w:top w:val="single" w:sz="4" w:space="0" w:color="auto"/>
              <w:left w:val="single" w:sz="4" w:space="0" w:color="auto"/>
              <w:bottom w:val="single" w:sz="4" w:space="0" w:color="auto"/>
              <w:right w:val="single" w:sz="4" w:space="0" w:color="auto"/>
            </w:tcBorders>
          </w:tcPr>
          <w:p w14:paraId="46F8683B"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22,885</w:t>
            </w:r>
          </w:p>
        </w:tc>
        <w:tc>
          <w:tcPr>
            <w:tcW w:w="1971" w:type="dxa"/>
            <w:tcBorders>
              <w:top w:val="single" w:sz="4" w:space="0" w:color="auto"/>
              <w:left w:val="single" w:sz="4" w:space="0" w:color="auto"/>
              <w:bottom w:val="single" w:sz="4" w:space="0" w:color="auto"/>
              <w:right w:val="single" w:sz="4" w:space="0" w:color="auto"/>
            </w:tcBorders>
          </w:tcPr>
          <w:p w14:paraId="42C3689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3,502</w:t>
            </w:r>
          </w:p>
        </w:tc>
      </w:tr>
      <w:tr w:rsidR="00BF412A" w:rsidRPr="001948FD" w14:paraId="1CBE184C" w14:textId="77777777" w:rsidTr="00000C78">
        <w:tc>
          <w:tcPr>
            <w:tcW w:w="1970" w:type="dxa"/>
            <w:tcBorders>
              <w:top w:val="single" w:sz="4" w:space="0" w:color="auto"/>
              <w:left w:val="single" w:sz="4" w:space="0" w:color="auto"/>
              <w:bottom w:val="single" w:sz="4" w:space="0" w:color="auto"/>
              <w:right w:val="single" w:sz="4" w:space="0" w:color="auto"/>
            </w:tcBorders>
          </w:tcPr>
          <w:p w14:paraId="5BBB353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Жовтень</w:t>
            </w:r>
          </w:p>
        </w:tc>
        <w:tc>
          <w:tcPr>
            <w:tcW w:w="1971" w:type="dxa"/>
            <w:tcBorders>
              <w:top w:val="single" w:sz="4" w:space="0" w:color="auto"/>
              <w:left w:val="single" w:sz="4" w:space="0" w:color="auto"/>
              <w:bottom w:val="single" w:sz="4" w:space="0" w:color="auto"/>
              <w:right w:val="single" w:sz="4" w:space="0" w:color="auto"/>
            </w:tcBorders>
          </w:tcPr>
          <w:p w14:paraId="37F56CC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9,025</w:t>
            </w:r>
          </w:p>
        </w:tc>
        <w:tc>
          <w:tcPr>
            <w:tcW w:w="1971" w:type="dxa"/>
            <w:tcBorders>
              <w:top w:val="single" w:sz="4" w:space="0" w:color="auto"/>
              <w:left w:val="single" w:sz="4" w:space="0" w:color="auto"/>
              <w:bottom w:val="single" w:sz="4" w:space="0" w:color="auto"/>
              <w:right w:val="single" w:sz="4" w:space="0" w:color="auto"/>
            </w:tcBorders>
          </w:tcPr>
          <w:p w14:paraId="5D59DF8F"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19,457</w:t>
            </w:r>
          </w:p>
        </w:tc>
        <w:tc>
          <w:tcPr>
            <w:tcW w:w="1971" w:type="dxa"/>
            <w:tcBorders>
              <w:top w:val="single" w:sz="4" w:space="0" w:color="auto"/>
              <w:left w:val="single" w:sz="4" w:space="0" w:color="auto"/>
              <w:bottom w:val="single" w:sz="4" w:space="0" w:color="auto"/>
              <w:right w:val="single" w:sz="4" w:space="0" w:color="auto"/>
            </w:tcBorders>
          </w:tcPr>
          <w:p w14:paraId="5BE25AAC"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22,350</w:t>
            </w:r>
          </w:p>
        </w:tc>
        <w:tc>
          <w:tcPr>
            <w:tcW w:w="1971" w:type="dxa"/>
            <w:tcBorders>
              <w:top w:val="single" w:sz="4" w:space="0" w:color="auto"/>
              <w:left w:val="single" w:sz="4" w:space="0" w:color="auto"/>
              <w:bottom w:val="single" w:sz="4" w:space="0" w:color="auto"/>
              <w:right w:val="single" w:sz="4" w:space="0" w:color="auto"/>
            </w:tcBorders>
          </w:tcPr>
          <w:p w14:paraId="15BD5DA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2,893</w:t>
            </w:r>
          </w:p>
        </w:tc>
      </w:tr>
      <w:tr w:rsidR="00BF412A" w:rsidRPr="001948FD" w14:paraId="499E8A9A" w14:textId="77777777" w:rsidTr="00000C78">
        <w:tc>
          <w:tcPr>
            <w:tcW w:w="1970" w:type="dxa"/>
            <w:tcBorders>
              <w:top w:val="single" w:sz="4" w:space="0" w:color="auto"/>
              <w:left w:val="single" w:sz="4" w:space="0" w:color="auto"/>
              <w:bottom w:val="single" w:sz="4" w:space="0" w:color="auto"/>
              <w:right w:val="single" w:sz="4" w:space="0" w:color="auto"/>
            </w:tcBorders>
          </w:tcPr>
          <w:p w14:paraId="43B6EC8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Листопад</w:t>
            </w:r>
          </w:p>
        </w:tc>
        <w:tc>
          <w:tcPr>
            <w:tcW w:w="1971" w:type="dxa"/>
            <w:tcBorders>
              <w:top w:val="single" w:sz="4" w:space="0" w:color="auto"/>
              <w:left w:val="single" w:sz="4" w:space="0" w:color="auto"/>
              <w:bottom w:val="single" w:sz="4" w:space="0" w:color="auto"/>
              <w:right w:val="single" w:sz="4" w:space="0" w:color="auto"/>
            </w:tcBorders>
          </w:tcPr>
          <w:p w14:paraId="5B9CFDD6"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6,040</w:t>
            </w:r>
          </w:p>
        </w:tc>
        <w:tc>
          <w:tcPr>
            <w:tcW w:w="1971" w:type="dxa"/>
            <w:tcBorders>
              <w:top w:val="single" w:sz="4" w:space="0" w:color="auto"/>
              <w:left w:val="single" w:sz="4" w:space="0" w:color="auto"/>
              <w:bottom w:val="single" w:sz="4" w:space="0" w:color="auto"/>
              <w:right w:val="single" w:sz="4" w:space="0" w:color="auto"/>
            </w:tcBorders>
          </w:tcPr>
          <w:p w14:paraId="30C2F22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13,188</w:t>
            </w:r>
          </w:p>
        </w:tc>
        <w:tc>
          <w:tcPr>
            <w:tcW w:w="1971" w:type="dxa"/>
            <w:tcBorders>
              <w:top w:val="single" w:sz="4" w:space="0" w:color="auto"/>
              <w:left w:val="single" w:sz="4" w:space="0" w:color="auto"/>
              <w:bottom w:val="single" w:sz="4" w:space="0" w:color="auto"/>
              <w:right w:val="single" w:sz="4" w:space="0" w:color="auto"/>
            </w:tcBorders>
          </w:tcPr>
          <w:p w14:paraId="41D196B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17,850</w:t>
            </w:r>
          </w:p>
        </w:tc>
        <w:tc>
          <w:tcPr>
            <w:tcW w:w="1971" w:type="dxa"/>
            <w:tcBorders>
              <w:top w:val="single" w:sz="4" w:space="0" w:color="auto"/>
              <w:left w:val="single" w:sz="4" w:space="0" w:color="auto"/>
              <w:bottom w:val="single" w:sz="4" w:space="0" w:color="auto"/>
              <w:right w:val="single" w:sz="4" w:space="0" w:color="auto"/>
            </w:tcBorders>
          </w:tcPr>
          <w:p w14:paraId="208FD9A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4,662</w:t>
            </w:r>
          </w:p>
        </w:tc>
      </w:tr>
      <w:tr w:rsidR="00BF412A" w:rsidRPr="001948FD" w14:paraId="3EC4195E" w14:textId="77777777" w:rsidTr="00000C78">
        <w:tc>
          <w:tcPr>
            <w:tcW w:w="1970" w:type="dxa"/>
            <w:tcBorders>
              <w:top w:val="single" w:sz="4" w:space="0" w:color="auto"/>
              <w:left w:val="single" w:sz="4" w:space="0" w:color="auto"/>
              <w:bottom w:val="single" w:sz="4" w:space="0" w:color="auto"/>
              <w:right w:val="single" w:sz="4" w:space="0" w:color="auto"/>
            </w:tcBorders>
          </w:tcPr>
          <w:p w14:paraId="62381E18"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Грудень</w:t>
            </w:r>
          </w:p>
        </w:tc>
        <w:tc>
          <w:tcPr>
            <w:tcW w:w="1971" w:type="dxa"/>
            <w:tcBorders>
              <w:top w:val="single" w:sz="4" w:space="0" w:color="auto"/>
              <w:left w:val="single" w:sz="4" w:space="0" w:color="auto"/>
              <w:bottom w:val="single" w:sz="4" w:space="0" w:color="auto"/>
              <w:right w:val="single" w:sz="4" w:space="0" w:color="auto"/>
            </w:tcBorders>
          </w:tcPr>
          <w:p w14:paraId="1DE76AF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4,200</w:t>
            </w:r>
          </w:p>
        </w:tc>
        <w:tc>
          <w:tcPr>
            <w:tcW w:w="1971" w:type="dxa"/>
            <w:tcBorders>
              <w:top w:val="single" w:sz="4" w:space="0" w:color="auto"/>
              <w:left w:val="single" w:sz="4" w:space="0" w:color="auto"/>
              <w:bottom w:val="single" w:sz="4" w:space="0" w:color="auto"/>
              <w:right w:val="single" w:sz="4" w:space="0" w:color="auto"/>
            </w:tcBorders>
          </w:tcPr>
          <w:p w14:paraId="520057C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9,324</w:t>
            </w:r>
          </w:p>
        </w:tc>
        <w:tc>
          <w:tcPr>
            <w:tcW w:w="1971" w:type="dxa"/>
            <w:tcBorders>
              <w:top w:val="single" w:sz="4" w:space="0" w:color="auto"/>
              <w:left w:val="single" w:sz="4" w:space="0" w:color="auto"/>
              <w:bottom w:val="single" w:sz="4" w:space="0" w:color="auto"/>
              <w:right w:val="single" w:sz="4" w:space="0" w:color="auto"/>
            </w:tcBorders>
          </w:tcPr>
          <w:p w14:paraId="72356940"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9,555</w:t>
            </w:r>
          </w:p>
        </w:tc>
        <w:tc>
          <w:tcPr>
            <w:tcW w:w="1971" w:type="dxa"/>
            <w:tcBorders>
              <w:top w:val="single" w:sz="4" w:space="0" w:color="auto"/>
              <w:left w:val="single" w:sz="4" w:space="0" w:color="auto"/>
              <w:bottom w:val="single" w:sz="4" w:space="0" w:color="auto"/>
              <w:right w:val="single" w:sz="4" w:space="0" w:color="auto"/>
            </w:tcBorders>
          </w:tcPr>
          <w:p w14:paraId="0613C047"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0,231</w:t>
            </w:r>
          </w:p>
        </w:tc>
      </w:tr>
      <w:tr w:rsidR="00BF412A" w:rsidRPr="001948FD" w14:paraId="28FF6250" w14:textId="77777777" w:rsidTr="00000C78">
        <w:tc>
          <w:tcPr>
            <w:tcW w:w="1970" w:type="dxa"/>
            <w:tcBorders>
              <w:top w:val="single" w:sz="4" w:space="0" w:color="auto"/>
              <w:left w:val="single" w:sz="4" w:space="0" w:color="auto"/>
              <w:bottom w:val="single" w:sz="4" w:space="0" w:color="auto"/>
              <w:right w:val="single" w:sz="4" w:space="0" w:color="auto"/>
            </w:tcBorders>
          </w:tcPr>
          <w:p w14:paraId="040E001F"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РАЗОМ:</w:t>
            </w:r>
          </w:p>
        </w:tc>
        <w:tc>
          <w:tcPr>
            <w:tcW w:w="1971" w:type="dxa"/>
            <w:tcBorders>
              <w:top w:val="single" w:sz="4" w:space="0" w:color="auto"/>
              <w:left w:val="single" w:sz="4" w:space="0" w:color="auto"/>
              <w:bottom w:val="single" w:sz="4" w:space="0" w:color="auto"/>
              <w:right w:val="single" w:sz="4" w:space="0" w:color="auto"/>
            </w:tcBorders>
          </w:tcPr>
          <w:p w14:paraId="282757FD"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83,110</w:t>
            </w:r>
          </w:p>
        </w:tc>
        <w:tc>
          <w:tcPr>
            <w:tcW w:w="1971" w:type="dxa"/>
            <w:tcBorders>
              <w:top w:val="single" w:sz="4" w:space="0" w:color="auto"/>
              <w:left w:val="single" w:sz="4" w:space="0" w:color="auto"/>
              <w:bottom w:val="single" w:sz="4" w:space="0" w:color="auto"/>
              <w:right w:val="single" w:sz="4" w:space="0" w:color="auto"/>
            </w:tcBorders>
          </w:tcPr>
          <w:p w14:paraId="08675DA1"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180,940</w:t>
            </w:r>
          </w:p>
        </w:tc>
        <w:tc>
          <w:tcPr>
            <w:tcW w:w="1971" w:type="dxa"/>
            <w:tcBorders>
              <w:top w:val="single" w:sz="4" w:space="0" w:color="auto"/>
              <w:left w:val="single" w:sz="4" w:space="0" w:color="auto"/>
              <w:bottom w:val="single" w:sz="4" w:space="0" w:color="auto"/>
              <w:right w:val="single" w:sz="4" w:space="0" w:color="auto"/>
            </w:tcBorders>
          </w:tcPr>
          <w:p w14:paraId="007F9F5E"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209,430</w:t>
            </w:r>
          </w:p>
        </w:tc>
        <w:tc>
          <w:tcPr>
            <w:tcW w:w="1971" w:type="dxa"/>
            <w:tcBorders>
              <w:top w:val="single" w:sz="4" w:space="0" w:color="auto"/>
              <w:left w:val="single" w:sz="4" w:space="0" w:color="auto"/>
              <w:bottom w:val="single" w:sz="4" w:space="0" w:color="auto"/>
              <w:right w:val="single" w:sz="4" w:space="0" w:color="auto"/>
            </w:tcBorders>
          </w:tcPr>
          <w:p w14:paraId="3B117D44" w14:textId="77777777" w:rsidR="00BF412A" w:rsidRPr="001948FD" w:rsidRDefault="00BF412A" w:rsidP="00000C78">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bl>
    <w:p w14:paraId="686B5660"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p>
    <w:p w14:paraId="78DD8D5E"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Дві перші колонки в таблиці показують виробництво паперу на паперовій фабриці за один рік і «стандартне» споживання пари за певну кількість продукції (тобто кількість використаної пари у випадку, якщо рівні ефективності були б такими, як показано на самій відповідній «стандартній» лінії для даних за попередній рік). Третя колонка показує фактичне споживання пари за поточний рік, а остання колонка показує розбіжність між фактичним і стандартним споживанням). Це визначається з розрахунку:</w:t>
      </w:r>
    </w:p>
    <w:p w14:paraId="66854FF3"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Розбіжність (т) = Фактичне споживання (т) – Стандартне споживання (т).</w:t>
      </w:r>
    </w:p>
    <w:p w14:paraId="23590069" w14:textId="77777777" w:rsidR="00BF412A" w:rsidRPr="001948FD" w:rsidRDefault="00BF412A" w:rsidP="00BF412A">
      <w:pPr>
        <w:autoSpaceDE w:val="0"/>
        <w:autoSpaceDN w:val="0"/>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 цьому прикладі показані негативні розбіжності, що позначають, що споживання енергії за кожний місяць поточного року було гіршим очікуваного.</w:t>
      </w:r>
    </w:p>
    <w:p w14:paraId="28717B89"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Ці дані потім можуть бути перенесені в кумулятивні розбіжності, як показано далі:</w:t>
      </w:r>
    </w:p>
    <w:p w14:paraId="249D03DF"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z w:val="28"/>
          <w:szCs w:val="28"/>
          <w:lang w:val="uk-UA" w:eastAsia="en-US"/>
        </w:rPr>
      </w:pPr>
    </w:p>
    <w:p w14:paraId="36AA5854" w14:textId="77777777" w:rsidR="00BF412A" w:rsidRPr="001948FD" w:rsidRDefault="00BF412A" w:rsidP="00BF412A">
      <w:pPr>
        <w:autoSpaceDE w:val="0"/>
        <w:autoSpaceDN w:val="0"/>
        <w:spacing w:before="240" w:after="160" w:line="360"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Таблиця 7.3 Визначення кумулятивних розбіжностей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4813"/>
      </w:tblGrid>
      <w:tr w:rsidR="00BF412A" w:rsidRPr="001948FD" w14:paraId="6D167754" w14:textId="77777777" w:rsidTr="00000C78">
        <w:tc>
          <w:tcPr>
            <w:tcW w:w="2405" w:type="dxa"/>
            <w:tcBorders>
              <w:top w:val="single" w:sz="4" w:space="0" w:color="auto"/>
              <w:left w:val="single" w:sz="4" w:space="0" w:color="auto"/>
              <w:bottom w:val="single" w:sz="4" w:space="0" w:color="auto"/>
              <w:right w:val="single" w:sz="4" w:space="0" w:color="auto"/>
            </w:tcBorders>
          </w:tcPr>
          <w:p w14:paraId="400B71F2"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Місяць</w:t>
            </w:r>
          </w:p>
        </w:tc>
        <w:tc>
          <w:tcPr>
            <w:tcW w:w="2268" w:type="dxa"/>
            <w:tcBorders>
              <w:top w:val="single" w:sz="4" w:space="0" w:color="auto"/>
              <w:left w:val="single" w:sz="4" w:space="0" w:color="auto"/>
              <w:bottom w:val="single" w:sz="4" w:space="0" w:color="auto"/>
              <w:right w:val="single" w:sz="4" w:space="0" w:color="auto"/>
            </w:tcBorders>
          </w:tcPr>
          <w:p w14:paraId="121F2C2E"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Розбіжності, т</w:t>
            </w:r>
          </w:p>
        </w:tc>
        <w:tc>
          <w:tcPr>
            <w:tcW w:w="4813" w:type="dxa"/>
            <w:tcBorders>
              <w:top w:val="single" w:sz="4" w:space="0" w:color="auto"/>
              <w:left w:val="single" w:sz="4" w:space="0" w:color="auto"/>
              <w:bottom w:val="single" w:sz="4" w:space="0" w:color="auto"/>
              <w:right w:val="single" w:sz="4" w:space="0" w:color="auto"/>
            </w:tcBorders>
          </w:tcPr>
          <w:p w14:paraId="50EE9D54" w14:textId="77777777" w:rsidR="00BF412A" w:rsidRPr="001948FD" w:rsidRDefault="00BF412A" w:rsidP="00000C78">
            <w:pPr>
              <w:spacing w:after="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Кумулятивні розбіжності, т</w:t>
            </w:r>
          </w:p>
        </w:tc>
      </w:tr>
      <w:tr w:rsidR="00BF412A" w:rsidRPr="001948FD" w14:paraId="56B0B1EB"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11ECCD3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Січень</w:t>
            </w:r>
          </w:p>
        </w:tc>
        <w:tc>
          <w:tcPr>
            <w:tcW w:w="2268" w:type="dxa"/>
            <w:tcBorders>
              <w:top w:val="single" w:sz="4" w:space="0" w:color="auto"/>
              <w:left w:val="single" w:sz="4" w:space="0" w:color="auto"/>
              <w:bottom w:val="single" w:sz="4" w:space="0" w:color="auto"/>
              <w:right w:val="single" w:sz="4" w:space="0" w:color="auto"/>
            </w:tcBorders>
            <w:vAlign w:val="center"/>
          </w:tcPr>
          <w:p w14:paraId="4489D95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c>
          <w:tcPr>
            <w:tcW w:w="4813" w:type="dxa"/>
            <w:tcBorders>
              <w:top w:val="single" w:sz="4" w:space="0" w:color="auto"/>
              <w:left w:val="single" w:sz="4" w:space="0" w:color="auto"/>
              <w:bottom w:val="single" w:sz="4" w:space="0" w:color="auto"/>
              <w:right w:val="single" w:sz="4" w:space="0" w:color="auto"/>
            </w:tcBorders>
            <w:vAlign w:val="center"/>
          </w:tcPr>
          <w:p w14:paraId="77641CC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3,621</w:t>
            </w:r>
          </w:p>
        </w:tc>
      </w:tr>
      <w:tr w:rsidR="00BF412A" w:rsidRPr="001948FD" w14:paraId="21C9B279"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53A6640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Лютий</w:t>
            </w:r>
          </w:p>
        </w:tc>
        <w:tc>
          <w:tcPr>
            <w:tcW w:w="2268" w:type="dxa"/>
            <w:tcBorders>
              <w:top w:val="single" w:sz="4" w:space="0" w:color="auto"/>
              <w:left w:val="single" w:sz="4" w:space="0" w:color="auto"/>
              <w:bottom w:val="single" w:sz="4" w:space="0" w:color="auto"/>
              <w:right w:val="single" w:sz="4" w:space="0" w:color="auto"/>
            </w:tcBorders>
            <w:vAlign w:val="center"/>
          </w:tcPr>
          <w:p w14:paraId="3159453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0,091</w:t>
            </w:r>
          </w:p>
        </w:tc>
        <w:tc>
          <w:tcPr>
            <w:tcW w:w="4813" w:type="dxa"/>
            <w:tcBorders>
              <w:top w:val="single" w:sz="4" w:space="0" w:color="auto"/>
              <w:left w:val="single" w:sz="4" w:space="0" w:color="auto"/>
              <w:bottom w:val="single" w:sz="4" w:space="0" w:color="auto"/>
              <w:right w:val="single" w:sz="4" w:space="0" w:color="auto"/>
            </w:tcBorders>
            <w:vAlign w:val="center"/>
          </w:tcPr>
          <w:p w14:paraId="48C0A6B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3,712</w:t>
            </w:r>
          </w:p>
        </w:tc>
      </w:tr>
      <w:tr w:rsidR="00BF412A" w:rsidRPr="001948FD" w14:paraId="2D6F41D7"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51D0919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Березень</w:t>
            </w:r>
          </w:p>
        </w:tc>
        <w:tc>
          <w:tcPr>
            <w:tcW w:w="2268" w:type="dxa"/>
            <w:tcBorders>
              <w:top w:val="single" w:sz="4" w:space="0" w:color="auto"/>
              <w:left w:val="single" w:sz="4" w:space="0" w:color="auto"/>
              <w:bottom w:val="single" w:sz="4" w:space="0" w:color="auto"/>
              <w:right w:val="single" w:sz="4" w:space="0" w:color="auto"/>
            </w:tcBorders>
            <w:vAlign w:val="center"/>
          </w:tcPr>
          <w:p w14:paraId="496D37B3"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0,474</w:t>
            </w:r>
          </w:p>
        </w:tc>
        <w:tc>
          <w:tcPr>
            <w:tcW w:w="4813" w:type="dxa"/>
            <w:tcBorders>
              <w:top w:val="single" w:sz="4" w:space="0" w:color="auto"/>
              <w:left w:val="single" w:sz="4" w:space="0" w:color="auto"/>
              <w:bottom w:val="single" w:sz="4" w:space="0" w:color="auto"/>
              <w:right w:val="single" w:sz="4" w:space="0" w:color="auto"/>
            </w:tcBorders>
            <w:vAlign w:val="center"/>
          </w:tcPr>
          <w:p w14:paraId="7DFEA790"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4,186</w:t>
            </w:r>
          </w:p>
        </w:tc>
      </w:tr>
      <w:tr w:rsidR="00BF412A" w:rsidRPr="001948FD" w14:paraId="6147FA6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03D98C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Квітень</w:t>
            </w:r>
          </w:p>
        </w:tc>
        <w:tc>
          <w:tcPr>
            <w:tcW w:w="2268" w:type="dxa"/>
            <w:tcBorders>
              <w:top w:val="single" w:sz="4" w:space="0" w:color="auto"/>
              <w:left w:val="single" w:sz="4" w:space="0" w:color="auto"/>
              <w:bottom w:val="single" w:sz="4" w:space="0" w:color="auto"/>
              <w:right w:val="single" w:sz="4" w:space="0" w:color="auto"/>
            </w:tcBorders>
            <w:vAlign w:val="center"/>
          </w:tcPr>
          <w:p w14:paraId="761A71DD"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2,916</w:t>
            </w:r>
          </w:p>
        </w:tc>
        <w:tc>
          <w:tcPr>
            <w:tcW w:w="4813" w:type="dxa"/>
            <w:tcBorders>
              <w:top w:val="single" w:sz="4" w:space="0" w:color="auto"/>
              <w:left w:val="single" w:sz="4" w:space="0" w:color="auto"/>
              <w:bottom w:val="single" w:sz="4" w:space="0" w:color="auto"/>
              <w:right w:val="single" w:sz="4" w:space="0" w:color="auto"/>
            </w:tcBorders>
            <w:vAlign w:val="center"/>
          </w:tcPr>
          <w:p w14:paraId="6F8F233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7,102</w:t>
            </w:r>
          </w:p>
        </w:tc>
      </w:tr>
      <w:tr w:rsidR="00BF412A" w:rsidRPr="001948FD" w14:paraId="02C96B98"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15D5AF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Травень</w:t>
            </w:r>
          </w:p>
        </w:tc>
        <w:tc>
          <w:tcPr>
            <w:tcW w:w="2268" w:type="dxa"/>
            <w:tcBorders>
              <w:top w:val="single" w:sz="4" w:space="0" w:color="auto"/>
              <w:left w:val="single" w:sz="4" w:space="0" w:color="auto"/>
              <w:bottom w:val="single" w:sz="4" w:space="0" w:color="auto"/>
              <w:right w:val="single" w:sz="4" w:space="0" w:color="auto"/>
            </w:tcBorders>
            <w:vAlign w:val="center"/>
          </w:tcPr>
          <w:p w14:paraId="15789080"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1,781</w:t>
            </w:r>
          </w:p>
        </w:tc>
        <w:tc>
          <w:tcPr>
            <w:tcW w:w="4813" w:type="dxa"/>
            <w:tcBorders>
              <w:top w:val="single" w:sz="4" w:space="0" w:color="auto"/>
              <w:left w:val="single" w:sz="4" w:space="0" w:color="auto"/>
              <w:bottom w:val="single" w:sz="4" w:space="0" w:color="auto"/>
              <w:right w:val="single" w:sz="4" w:space="0" w:color="auto"/>
            </w:tcBorders>
            <w:vAlign w:val="center"/>
          </w:tcPr>
          <w:p w14:paraId="4D4C4A4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8,883</w:t>
            </w:r>
          </w:p>
        </w:tc>
      </w:tr>
      <w:tr w:rsidR="00BF412A" w:rsidRPr="001948FD" w14:paraId="78649B9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043160B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Червень</w:t>
            </w:r>
          </w:p>
        </w:tc>
        <w:tc>
          <w:tcPr>
            <w:tcW w:w="2268" w:type="dxa"/>
            <w:tcBorders>
              <w:top w:val="single" w:sz="4" w:space="0" w:color="auto"/>
              <w:left w:val="single" w:sz="4" w:space="0" w:color="auto"/>
              <w:bottom w:val="single" w:sz="4" w:space="0" w:color="auto"/>
              <w:right w:val="single" w:sz="4" w:space="0" w:color="auto"/>
            </w:tcBorders>
            <w:vAlign w:val="center"/>
          </w:tcPr>
          <w:p w14:paraId="7559072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4,641</w:t>
            </w:r>
          </w:p>
        </w:tc>
        <w:tc>
          <w:tcPr>
            <w:tcW w:w="4813" w:type="dxa"/>
            <w:tcBorders>
              <w:top w:val="single" w:sz="4" w:space="0" w:color="auto"/>
              <w:left w:val="single" w:sz="4" w:space="0" w:color="auto"/>
              <w:bottom w:val="single" w:sz="4" w:space="0" w:color="auto"/>
              <w:right w:val="single" w:sz="4" w:space="0" w:color="auto"/>
            </w:tcBorders>
            <w:vAlign w:val="center"/>
          </w:tcPr>
          <w:p w14:paraId="73755C5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13,524</w:t>
            </w:r>
          </w:p>
        </w:tc>
      </w:tr>
      <w:tr w:rsidR="00BF412A" w:rsidRPr="001948FD" w14:paraId="5D5981C2"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46B116C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Липень</w:t>
            </w:r>
          </w:p>
        </w:tc>
        <w:tc>
          <w:tcPr>
            <w:tcW w:w="2268" w:type="dxa"/>
            <w:tcBorders>
              <w:top w:val="single" w:sz="4" w:space="0" w:color="auto"/>
              <w:left w:val="single" w:sz="4" w:space="0" w:color="auto"/>
              <w:bottom w:val="single" w:sz="4" w:space="0" w:color="auto"/>
              <w:right w:val="single" w:sz="4" w:space="0" w:color="auto"/>
            </w:tcBorders>
            <w:vAlign w:val="center"/>
          </w:tcPr>
          <w:p w14:paraId="12C3383E"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0,406</w:t>
            </w:r>
          </w:p>
        </w:tc>
        <w:tc>
          <w:tcPr>
            <w:tcW w:w="4813" w:type="dxa"/>
            <w:tcBorders>
              <w:top w:val="single" w:sz="4" w:space="0" w:color="auto"/>
              <w:left w:val="single" w:sz="4" w:space="0" w:color="auto"/>
              <w:bottom w:val="single" w:sz="4" w:space="0" w:color="auto"/>
              <w:right w:val="single" w:sz="4" w:space="0" w:color="auto"/>
            </w:tcBorders>
            <w:vAlign w:val="center"/>
          </w:tcPr>
          <w:p w14:paraId="66517099"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13,930</w:t>
            </w:r>
          </w:p>
        </w:tc>
      </w:tr>
      <w:tr w:rsidR="00BF412A" w:rsidRPr="001948FD" w14:paraId="2B9F5ACB"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4DD3EA0F"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Серпень</w:t>
            </w:r>
          </w:p>
        </w:tc>
        <w:tc>
          <w:tcPr>
            <w:tcW w:w="2268" w:type="dxa"/>
            <w:tcBorders>
              <w:top w:val="single" w:sz="4" w:space="0" w:color="auto"/>
              <w:left w:val="single" w:sz="4" w:space="0" w:color="auto"/>
              <w:bottom w:val="single" w:sz="4" w:space="0" w:color="auto"/>
              <w:right w:val="single" w:sz="4" w:space="0" w:color="auto"/>
            </w:tcBorders>
            <w:vAlign w:val="center"/>
          </w:tcPr>
          <w:p w14:paraId="55C7219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3,272</w:t>
            </w:r>
          </w:p>
        </w:tc>
        <w:tc>
          <w:tcPr>
            <w:tcW w:w="4813" w:type="dxa"/>
            <w:tcBorders>
              <w:top w:val="single" w:sz="4" w:space="0" w:color="auto"/>
              <w:left w:val="single" w:sz="4" w:space="0" w:color="auto"/>
              <w:bottom w:val="single" w:sz="4" w:space="0" w:color="auto"/>
              <w:right w:val="single" w:sz="4" w:space="0" w:color="auto"/>
            </w:tcBorders>
            <w:vAlign w:val="center"/>
          </w:tcPr>
          <w:p w14:paraId="53602CB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17,202</w:t>
            </w:r>
          </w:p>
        </w:tc>
      </w:tr>
      <w:tr w:rsidR="00BF412A" w:rsidRPr="001948FD" w14:paraId="5AB1DF98"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1B6AE51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Вересень</w:t>
            </w:r>
          </w:p>
        </w:tc>
        <w:tc>
          <w:tcPr>
            <w:tcW w:w="2268" w:type="dxa"/>
            <w:tcBorders>
              <w:top w:val="single" w:sz="4" w:space="0" w:color="auto"/>
              <w:left w:val="single" w:sz="4" w:space="0" w:color="auto"/>
              <w:bottom w:val="single" w:sz="4" w:space="0" w:color="auto"/>
              <w:right w:val="single" w:sz="4" w:space="0" w:color="auto"/>
            </w:tcBorders>
            <w:vAlign w:val="center"/>
          </w:tcPr>
          <w:p w14:paraId="6EE3071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3,502</w:t>
            </w:r>
          </w:p>
        </w:tc>
        <w:tc>
          <w:tcPr>
            <w:tcW w:w="4813" w:type="dxa"/>
            <w:tcBorders>
              <w:top w:val="single" w:sz="4" w:space="0" w:color="auto"/>
              <w:left w:val="single" w:sz="4" w:space="0" w:color="auto"/>
              <w:bottom w:val="single" w:sz="4" w:space="0" w:color="auto"/>
              <w:right w:val="single" w:sz="4" w:space="0" w:color="auto"/>
            </w:tcBorders>
            <w:vAlign w:val="center"/>
          </w:tcPr>
          <w:p w14:paraId="169484A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20,704</w:t>
            </w:r>
          </w:p>
        </w:tc>
      </w:tr>
      <w:tr w:rsidR="00BF412A" w:rsidRPr="001948FD" w14:paraId="0E427D51"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74DBBDC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Жовтень</w:t>
            </w:r>
          </w:p>
        </w:tc>
        <w:tc>
          <w:tcPr>
            <w:tcW w:w="2268" w:type="dxa"/>
            <w:tcBorders>
              <w:top w:val="single" w:sz="4" w:space="0" w:color="auto"/>
              <w:left w:val="single" w:sz="4" w:space="0" w:color="auto"/>
              <w:bottom w:val="single" w:sz="4" w:space="0" w:color="auto"/>
              <w:right w:val="single" w:sz="4" w:space="0" w:color="auto"/>
            </w:tcBorders>
            <w:vAlign w:val="center"/>
          </w:tcPr>
          <w:p w14:paraId="2D0B98C4"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2,803</w:t>
            </w:r>
          </w:p>
        </w:tc>
        <w:tc>
          <w:tcPr>
            <w:tcW w:w="4813" w:type="dxa"/>
            <w:tcBorders>
              <w:top w:val="single" w:sz="4" w:space="0" w:color="auto"/>
              <w:left w:val="single" w:sz="4" w:space="0" w:color="auto"/>
              <w:bottom w:val="single" w:sz="4" w:space="0" w:color="auto"/>
              <w:right w:val="single" w:sz="4" w:space="0" w:color="auto"/>
            </w:tcBorders>
            <w:vAlign w:val="center"/>
          </w:tcPr>
          <w:p w14:paraId="30F0503A"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23,597</w:t>
            </w:r>
          </w:p>
        </w:tc>
      </w:tr>
      <w:tr w:rsidR="00BF412A" w:rsidRPr="001948FD" w14:paraId="007C372C"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27CE4167"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Листопад</w:t>
            </w:r>
          </w:p>
        </w:tc>
        <w:tc>
          <w:tcPr>
            <w:tcW w:w="2268" w:type="dxa"/>
            <w:tcBorders>
              <w:top w:val="single" w:sz="4" w:space="0" w:color="auto"/>
              <w:left w:val="single" w:sz="4" w:space="0" w:color="auto"/>
              <w:bottom w:val="single" w:sz="4" w:space="0" w:color="auto"/>
              <w:right w:val="single" w:sz="4" w:space="0" w:color="auto"/>
            </w:tcBorders>
            <w:vAlign w:val="center"/>
          </w:tcPr>
          <w:p w14:paraId="2EAFD001"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4,662</w:t>
            </w:r>
          </w:p>
        </w:tc>
        <w:tc>
          <w:tcPr>
            <w:tcW w:w="4813" w:type="dxa"/>
            <w:tcBorders>
              <w:top w:val="single" w:sz="4" w:space="0" w:color="auto"/>
              <w:left w:val="single" w:sz="4" w:space="0" w:color="auto"/>
              <w:bottom w:val="single" w:sz="4" w:space="0" w:color="auto"/>
              <w:right w:val="single" w:sz="4" w:space="0" w:color="auto"/>
            </w:tcBorders>
            <w:vAlign w:val="center"/>
          </w:tcPr>
          <w:p w14:paraId="29CB8A0F"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28,259</w:t>
            </w:r>
          </w:p>
        </w:tc>
      </w:tr>
      <w:tr w:rsidR="00BF412A" w:rsidRPr="001948FD" w14:paraId="1505032F"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385D3EA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Грудень</w:t>
            </w:r>
          </w:p>
        </w:tc>
        <w:tc>
          <w:tcPr>
            <w:tcW w:w="2268" w:type="dxa"/>
            <w:tcBorders>
              <w:top w:val="single" w:sz="4" w:space="0" w:color="auto"/>
              <w:left w:val="single" w:sz="4" w:space="0" w:color="auto"/>
              <w:bottom w:val="single" w:sz="4" w:space="0" w:color="auto"/>
              <w:right w:val="single" w:sz="4" w:space="0" w:color="auto"/>
            </w:tcBorders>
            <w:vAlign w:val="center"/>
          </w:tcPr>
          <w:p w14:paraId="6C39FBFD"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0,231</w:t>
            </w:r>
          </w:p>
        </w:tc>
        <w:tc>
          <w:tcPr>
            <w:tcW w:w="4813" w:type="dxa"/>
            <w:tcBorders>
              <w:top w:val="single" w:sz="4" w:space="0" w:color="auto"/>
              <w:left w:val="single" w:sz="4" w:space="0" w:color="auto"/>
              <w:bottom w:val="single" w:sz="4" w:space="0" w:color="auto"/>
              <w:right w:val="single" w:sz="4" w:space="0" w:color="auto"/>
            </w:tcBorders>
            <w:vAlign w:val="center"/>
          </w:tcPr>
          <w:p w14:paraId="0785045C"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r w:rsidR="00BF412A" w:rsidRPr="001948FD" w14:paraId="3759AA61" w14:textId="77777777" w:rsidTr="00000C78">
        <w:tc>
          <w:tcPr>
            <w:tcW w:w="2405" w:type="dxa"/>
            <w:tcBorders>
              <w:top w:val="single" w:sz="4" w:space="0" w:color="auto"/>
              <w:left w:val="single" w:sz="4" w:space="0" w:color="auto"/>
              <w:bottom w:val="single" w:sz="4" w:space="0" w:color="auto"/>
              <w:right w:val="single" w:sz="4" w:space="0" w:color="auto"/>
            </w:tcBorders>
            <w:vAlign w:val="center"/>
          </w:tcPr>
          <w:p w14:paraId="7C57D9AB"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Разом:</w:t>
            </w:r>
          </w:p>
        </w:tc>
        <w:tc>
          <w:tcPr>
            <w:tcW w:w="2268" w:type="dxa"/>
            <w:tcBorders>
              <w:top w:val="single" w:sz="4" w:space="0" w:color="auto"/>
              <w:left w:val="single" w:sz="4" w:space="0" w:color="auto"/>
              <w:bottom w:val="single" w:sz="4" w:space="0" w:color="auto"/>
              <w:right w:val="single" w:sz="4" w:space="0" w:color="auto"/>
            </w:tcBorders>
            <w:vAlign w:val="center"/>
          </w:tcPr>
          <w:p w14:paraId="51466CC8"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c>
          <w:tcPr>
            <w:tcW w:w="4813" w:type="dxa"/>
            <w:tcBorders>
              <w:top w:val="single" w:sz="4" w:space="0" w:color="auto"/>
              <w:left w:val="single" w:sz="4" w:space="0" w:color="auto"/>
              <w:bottom w:val="single" w:sz="4" w:space="0" w:color="auto"/>
              <w:right w:val="single" w:sz="4" w:space="0" w:color="auto"/>
            </w:tcBorders>
            <w:vAlign w:val="center"/>
          </w:tcPr>
          <w:p w14:paraId="15C811A5" w14:textId="77777777" w:rsidR="00BF412A" w:rsidRPr="001948FD" w:rsidRDefault="00BF412A" w:rsidP="00000C78">
            <w:pPr>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28,490</w:t>
            </w:r>
          </w:p>
        </w:tc>
      </w:tr>
    </w:tbl>
    <w:p w14:paraId="05EA1100" w14:textId="77777777" w:rsidR="00BF412A" w:rsidRPr="001948FD" w:rsidRDefault="00BF412A" w:rsidP="00BF412A">
      <w:pPr>
        <w:spacing w:after="160" w:line="259" w:lineRule="auto"/>
        <w:ind w:firstLine="900"/>
        <w:jc w:val="both"/>
        <w:rPr>
          <w:rFonts w:ascii="Times New Roman" w:eastAsia="Calibri" w:hAnsi="Times New Roman" w:cs="Times New Roman"/>
          <w:color w:val="000000"/>
          <w:sz w:val="28"/>
          <w:szCs w:val="28"/>
          <w:lang w:val="uk-UA" w:eastAsia="en-US"/>
        </w:rPr>
      </w:pPr>
    </w:p>
    <w:p w14:paraId="7F9AE498"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 цій таблиці остання колонка попередньої таблиці (місячні розбіжності) поміщена в першу. Друга колонка показує кумулятивні розбіжності від загальної кількості втраченої енергії за період з січня по грудень.</w:t>
      </w:r>
    </w:p>
    <w:p w14:paraId="744092E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z w:val="28"/>
          <w:szCs w:val="28"/>
          <w:lang w:val="uk-UA" w:eastAsia="en-US"/>
        </w:rPr>
        <w:t>Пояснення даних кумулятивної суми</w:t>
      </w:r>
    </w:p>
    <w:p w14:paraId="6C4F9EB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Робота відносно заощадження енергії проілюстрована наступними факторами:</w:t>
      </w:r>
    </w:p>
    <w:p w14:paraId="4589091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*Горизонтальна лінія зображає роботу ні краще, ні гірше за середній рівень.</w:t>
      </w:r>
    </w:p>
    <w:p w14:paraId="352E376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Нахил вниз зображає погану роботу.</w:t>
      </w:r>
    </w:p>
    <w:p w14:paraId="491157C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Нахил вгору зображає хорошу роботу.</w:t>
      </w:r>
    </w:p>
    <w:p w14:paraId="3960EE1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*Скривлення показує зміну в роботі.</w:t>
      </w:r>
    </w:p>
    <w:p w14:paraId="569BCEA9" w14:textId="77777777" w:rsidR="00BF412A" w:rsidRPr="001948FD" w:rsidRDefault="00BF412A" w:rsidP="00BF412A">
      <w:pPr>
        <w:keepNext/>
        <w:spacing w:before="240" w:after="60" w:line="240" w:lineRule="auto"/>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lastRenderedPageBreak/>
        <w:t>7.5 Послідовність впровадження системи СЕМ</w:t>
      </w:r>
    </w:p>
    <w:p w14:paraId="32541A76"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7.5.1 Підготовка до впровадження системи СЕМ</w:t>
      </w:r>
    </w:p>
    <w:p w14:paraId="5F87FE6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Перед тим, як будь-яка організація запустить у себе систему СЕМ, вона повинна відповісти на наступні питання:</w:t>
      </w:r>
    </w:p>
    <w:p w14:paraId="7F369D16"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Навіщо потрібно контролювати споживання енергії?</w:t>
      </w:r>
    </w:p>
    <w:p w14:paraId="6D354AA1"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Що потрібно контролювати?</w:t>
      </w:r>
    </w:p>
    <w:p w14:paraId="307CE339"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 чим треба порівнювати споживання енергії?</w:t>
      </w:r>
    </w:p>
    <w:p w14:paraId="4225C85D"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Які вимоги ми виставляємо перед новою системою вимірювання?</w:t>
      </w:r>
    </w:p>
    <w:p w14:paraId="3E847CA4"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Хто буде збирати дані і аналізувати їх?</w:t>
      </w:r>
    </w:p>
    <w:p w14:paraId="7BAE65C8"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Кому будуть передаватися результати вимірювань?</w:t>
      </w:r>
    </w:p>
    <w:p w14:paraId="6C83B16D" w14:textId="77777777" w:rsidR="00BF412A" w:rsidRPr="001948FD" w:rsidRDefault="00BF412A" w:rsidP="00BF412A">
      <w:pPr>
        <w:numPr>
          <w:ilvl w:val="0"/>
          <w:numId w:val="24"/>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Які технічні засоби і програмне забезпечення нам необхідно?</w:t>
      </w:r>
    </w:p>
    <w:p w14:paraId="133A8189"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7.5.2 Специфікація системи СЕМ</w:t>
      </w:r>
    </w:p>
    <w:p w14:paraId="46881DA4"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Наступною сходинкою розвитку системи буде визначення кількості ЦЕУ (центрів енергообліку) і їх змінних величин, а так само способів збору інформації.</w:t>
      </w:r>
    </w:p>
    <w:p w14:paraId="6EE5F13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Як вибирати ЦЕУ?</w:t>
      </w:r>
    </w:p>
    <w:p w14:paraId="0664E178" w14:textId="77777777" w:rsidR="00BF412A" w:rsidRPr="001948FD" w:rsidRDefault="00BF412A" w:rsidP="00BF412A">
      <w:pPr>
        <w:numPr>
          <w:ilvl w:val="0"/>
          <w:numId w:val="25"/>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ЦЕУ повинні забезпечувати висвітлення всіх значних енерговитратних процесів, а також споживання енергії на об'єкті в цілому.</w:t>
      </w:r>
    </w:p>
    <w:p w14:paraId="672A7B81" w14:textId="77777777" w:rsidR="00BF412A" w:rsidRPr="001948FD" w:rsidRDefault="00BF412A" w:rsidP="00BF412A">
      <w:pPr>
        <w:numPr>
          <w:ilvl w:val="0"/>
          <w:numId w:val="25"/>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ЦЕУ повинні використовуватися тільки там, де є практичний досвід в отриманні інформації за допомогою лічильників та де визначається кількісна змінна величина.</w:t>
      </w:r>
    </w:p>
    <w:p w14:paraId="63D0E591"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7.5.3 Специфікація технічних засобів і програмного забезпечення</w:t>
      </w:r>
    </w:p>
    <w:p w14:paraId="6003E67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Від вибору використовуваних засобів збору даних (наприклад, лічильники, дані з яких збираються вручну, реєстратори даних, автоматизована система) залежить тип обладнання, що купують.</w:t>
      </w:r>
    </w:p>
    <w:p w14:paraId="10ADF1B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Можливо, виникає необхідність в установці додаткових вимірювальних приладів.</w:t>
      </w:r>
    </w:p>
    <w:p w14:paraId="7C1F156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Обране програмне забезпечення повинно підходити до методу збору даних.</w:t>
      </w:r>
    </w:p>
    <w:p w14:paraId="4F85106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Багато системи СЕМ зазнають невдачі через недостатню ретельності при виборі відповідного ЦЕУ.</w:t>
      </w:r>
    </w:p>
    <w:p w14:paraId="3ED2D5D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7.5.4 Використання СЕМ для заощадження енергії</w:t>
      </w:r>
    </w:p>
    <w:p w14:paraId="3961BF0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Звичайно ж, той факт, що система СЕМ дозволяє отримати точну інформацію щодо даних, не достатній для досягнення бажаних цілей по збереженню енергії. Щоб зробити це, користувач повинен:</w:t>
      </w:r>
    </w:p>
    <w:p w14:paraId="75EAD618"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Приймати термінових заходів при необхідності (наприклад, коли виявлена </w:t>
      </w:r>
      <w:r w:rsidRPr="001948FD">
        <w:rPr>
          <w:rFonts w:ascii="Cambria Math" w:eastAsia="Calibri" w:hAnsi="Cambria Math" w:cs="Cambria Math"/>
          <w:color w:val="000000"/>
          <w:sz w:val="28"/>
          <w:szCs w:val="28"/>
          <w:lang w:val="uk-UA" w:eastAsia="en-US"/>
        </w:rPr>
        <w:t>​​</w:t>
      </w:r>
      <w:r w:rsidRPr="001948FD">
        <w:rPr>
          <w:rFonts w:ascii="Times New Roman" w:eastAsia="Calibri" w:hAnsi="Times New Roman" w:cs="Times New Roman"/>
          <w:color w:val="000000"/>
          <w:sz w:val="28"/>
          <w:szCs w:val="28"/>
          <w:lang w:val="uk-UA" w:eastAsia="en-US"/>
        </w:rPr>
        <w:t>погана робота).</w:t>
      </w:r>
    </w:p>
    <w:p w14:paraId="4D245366"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Переглядати цільові установки (наприклад, відображати зміни в роботі або при установці нового обладнання).</w:t>
      </w:r>
    </w:p>
    <w:p w14:paraId="05A0537D"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Розглядати, якщо необхідно, підключення додаткових ЦЕУ.</w:t>
      </w:r>
    </w:p>
    <w:p w14:paraId="72AF974F"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Надавати корпоративні звіти (на вимогу).</w:t>
      </w:r>
    </w:p>
    <w:p w14:paraId="554C94AE" w14:textId="77777777" w:rsidR="00BF412A" w:rsidRPr="001948FD" w:rsidRDefault="00BF412A" w:rsidP="00BF412A">
      <w:pPr>
        <w:numPr>
          <w:ilvl w:val="0"/>
          <w:numId w:val="26"/>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Постановка цілей і аналіз графіків.</w:t>
      </w:r>
    </w:p>
    <w:p w14:paraId="75F0AF1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Ця частина досліджує різні прийоми, які використовуються для постановки цілей, наприклад:</w:t>
      </w:r>
    </w:p>
    <w:p w14:paraId="2D7A54C2"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Оперативне планування, засноване на регресії.</w:t>
      </w:r>
    </w:p>
    <w:p w14:paraId="491267E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Оперативне планування, засноване на процентному співвідношенні.</w:t>
      </w:r>
    </w:p>
    <w:p w14:paraId="6229B395"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Розрахунковий оперативне планування.</w:t>
      </w:r>
    </w:p>
    <w:p w14:paraId="74DB35B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отримання максимальної вигоди від системи СЕМ, фактичне споживання потрібно порівнювати не тільки зі стандартним, але і з цільовим споживанням.</w:t>
      </w:r>
    </w:p>
    <w:p w14:paraId="18A89E7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Існує кілька різних методів постановки цілей.</w:t>
      </w:r>
    </w:p>
    <w:p w14:paraId="17D45E81"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Оперативне планування, засноване на регресії.</w:t>
      </w:r>
    </w:p>
    <w:p w14:paraId="493A267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визначення мети використовується інформація, отримана з історичних даних. Вище було розглянуто приклад отримання цільового рівняння по найкращим місяців (тобто по точках, що знаходяться нижче стандартної прямої (див. рис. 7.1).</w:t>
      </w:r>
    </w:p>
    <w:p w14:paraId="56E2BED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Оперативне планування, засноване на процентному співвідношенні.</w:t>
      </w:r>
    </w:p>
    <w:p w14:paraId="53C0BBA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 основу для постановки мети може бути взята стандартна робота за вирахуванням фіксованого відсотка (наприклад, 10%). Цей метод - досить довільний і фактично не має будь-якої наукової обґрунтування. Однак таке отримання цільових установок широко використовуються в практиці. Зокрема, політики або бізнесменеджери часто видають постанови про необхідність економії енергії і встановлюють довільний відсоток заощадження енергії для досягнення цієї мети.</w:t>
      </w:r>
    </w:p>
    <w:p w14:paraId="23EC360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Розрахункове оперативне планування.</w:t>
      </w:r>
    </w:p>
    <w:p w14:paraId="37E0CEFB"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Мета встановлюється на основі стандартної роботи за вирахуванням передбаченої економії за проектом збереження енергії.</w:t>
      </w:r>
    </w:p>
    <w:p w14:paraId="46714E5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Приклад розрахункового планування.</w:t>
      </w:r>
    </w:p>
    <w:p w14:paraId="03D86E87"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Розглянемо паперовий станок, який має такі характеристики:</w:t>
      </w:r>
    </w:p>
    <w:p w14:paraId="2114E69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Базове навантаження - 150 т пари за тиждень.</w:t>
      </w:r>
    </w:p>
    <w:p w14:paraId="39E0105E"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Змінне навантаження - 2 т пари на т паперу.</w:t>
      </w:r>
    </w:p>
    <w:p w14:paraId="63E0BF3C"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Пропонується усунути витік пари в станку і одночасно встановити систему утилізації тепла.</w:t>
      </w:r>
    </w:p>
    <w:p w14:paraId="40155FE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Передбачувані заощадження:</w:t>
      </w:r>
    </w:p>
    <w:p w14:paraId="0F0BF09D"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Усунення витоку пари: зменшення споживання пари 100 кг / год (16800 кг / тиждень).</w:t>
      </w:r>
    </w:p>
    <w:p w14:paraId="581A8183"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Установка системи повернення тепла: зменшення витрат на підігрів повітря на 20%.</w:t>
      </w:r>
    </w:p>
    <w:p w14:paraId="0BE76D90"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Звідси нове цільове рівняння набуває вигляду:</w:t>
      </w:r>
    </w:p>
    <w:p w14:paraId="4862E12A"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Базова навантаження: 150-16,8 = 133,2 т / тиждень</w:t>
      </w:r>
    </w:p>
    <w:p w14:paraId="1464D66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Змінне навантаження (т пари / т бумаги): </w:t>
      </w:r>
    </w:p>
    <w:p w14:paraId="7B823EED"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2 – 2*0,2 = 1,6.</w:t>
      </w:r>
    </w:p>
    <w:p w14:paraId="4EB5008F"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Аналіз змін в графіку регресії.</w:t>
      </w:r>
    </w:p>
    <w:p w14:paraId="10E34E89" w14:textId="77777777" w:rsidR="00BF412A" w:rsidRPr="001948FD" w:rsidRDefault="00BF412A" w:rsidP="00BF412A">
      <w:pPr>
        <w:autoSpaceDE w:val="0"/>
        <w:autoSpaceDN w:val="0"/>
        <w:spacing w:after="160" w:line="259" w:lineRule="auto"/>
        <w:ind w:firstLine="900"/>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Регресійний аналіз потрібно використовувати як інструмент не тільки для запуску проекту СЕМ, але і на певних інтервалах роботи (наприклад, кожен квартал або щороку), щоб визначити прогрес в економії енергії. Крім постановки нових цілей, регресійний аналіз демонструє зміни, що виникли в енергоспоживанні. Це видно з:</w:t>
      </w:r>
    </w:p>
    <w:p w14:paraId="7B489669"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у базовому навантаженні (зазначених відрізком на осі У).</w:t>
      </w:r>
    </w:p>
    <w:p w14:paraId="2ABF46A3"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в змінному навантаженні (зазначених величиною нахилу найбільш відповідної прямої).</w:t>
      </w:r>
    </w:p>
    <w:p w14:paraId="0705A4E0" w14:textId="77777777" w:rsidR="00BF412A" w:rsidRPr="001948FD" w:rsidRDefault="00BF412A" w:rsidP="00BF412A">
      <w:pPr>
        <w:numPr>
          <w:ilvl w:val="0"/>
          <w:numId w:val="27"/>
        </w:numPr>
        <w:autoSpaceDE w:val="0"/>
        <w:autoSpaceDN w:val="0"/>
        <w:spacing w:after="160" w:line="259" w:lineRule="auto"/>
        <w:contextualSpacing/>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Змін в послідовності даних (зазначених коефіцієнтом кореляції).</w:t>
      </w:r>
    </w:p>
    <w:p w14:paraId="7E92C7B0" w14:textId="77777777" w:rsidR="00BF412A" w:rsidRPr="00813E01" w:rsidRDefault="00BF412A" w:rsidP="00BF412A">
      <w:pPr>
        <w:keepNext/>
        <w:spacing w:before="240" w:after="60" w:line="240" w:lineRule="auto"/>
        <w:ind w:firstLine="709"/>
        <w:outlineLvl w:val="1"/>
        <w:rPr>
          <w:rFonts w:ascii="Times New Roman" w:eastAsia="Calibri" w:hAnsi="Times New Roman" w:cs="Times New Roman"/>
          <w:b/>
          <w:bCs/>
          <w:iCs/>
          <w:sz w:val="28"/>
          <w:szCs w:val="28"/>
        </w:rPr>
      </w:pPr>
      <w:r w:rsidRPr="00813E01">
        <w:rPr>
          <w:rFonts w:ascii="Times New Roman" w:eastAsia="Calibri" w:hAnsi="Times New Roman" w:cs="Times New Roman"/>
          <w:b/>
          <w:bCs/>
          <w:iCs/>
          <w:sz w:val="28"/>
          <w:szCs w:val="28"/>
        </w:rPr>
        <w:t xml:space="preserve">7.6 </w:t>
      </w:r>
      <w:proofErr w:type="spellStart"/>
      <w:r w:rsidRPr="00813E01">
        <w:rPr>
          <w:rFonts w:ascii="Times New Roman" w:eastAsia="Calibri" w:hAnsi="Times New Roman" w:cs="Times New Roman"/>
          <w:b/>
          <w:bCs/>
          <w:iCs/>
          <w:sz w:val="28"/>
          <w:szCs w:val="28"/>
        </w:rPr>
        <w:t>Вправа</w:t>
      </w:r>
      <w:proofErr w:type="spellEnd"/>
      <w:r w:rsidRPr="00813E01">
        <w:rPr>
          <w:rFonts w:ascii="Times New Roman" w:eastAsia="Calibri" w:hAnsi="Times New Roman" w:cs="Times New Roman"/>
          <w:b/>
          <w:bCs/>
          <w:iCs/>
          <w:sz w:val="28"/>
          <w:szCs w:val="28"/>
        </w:rPr>
        <w:t xml:space="preserve"> </w:t>
      </w:r>
    </w:p>
    <w:p w14:paraId="6003B27B" w14:textId="77777777" w:rsidR="00BF412A" w:rsidRPr="001948FD" w:rsidRDefault="00BF412A" w:rsidP="00BF412A">
      <w:pPr>
        <w:shd w:val="clear" w:color="auto" w:fill="FFFFFF"/>
        <w:spacing w:before="240" w:after="160" w:line="259" w:lineRule="auto"/>
        <w:ind w:firstLine="709"/>
        <w:jc w:val="both"/>
        <w:rPr>
          <w:rFonts w:ascii="Times New Roman" w:eastAsia="Calibri" w:hAnsi="Times New Roman" w:cs="Times New Roman"/>
          <w:b/>
          <w:color w:val="000000"/>
          <w:sz w:val="28"/>
          <w:szCs w:val="28"/>
          <w:lang w:val="uk-UA" w:eastAsia="en-US"/>
        </w:rPr>
      </w:pPr>
      <w:r w:rsidRPr="001948FD">
        <w:rPr>
          <w:rFonts w:ascii="Times New Roman" w:eastAsia="Calibri" w:hAnsi="Times New Roman" w:cs="Times New Roman"/>
          <w:b/>
          <w:color w:val="000000"/>
          <w:sz w:val="28"/>
          <w:szCs w:val="28"/>
          <w:lang w:val="uk-UA" w:eastAsia="en-US"/>
        </w:rPr>
        <w:t xml:space="preserve"> Впровадження системи контролю і планування енергоспоживання </w:t>
      </w:r>
    </w:p>
    <w:p w14:paraId="08E30928" w14:textId="77777777" w:rsidR="00BF412A" w:rsidRPr="001948FD" w:rsidRDefault="00BF412A" w:rsidP="00BF412A">
      <w:pPr>
        <w:shd w:val="clear" w:color="auto" w:fill="FFFFFF"/>
        <w:spacing w:before="240"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Ця вправа має наступні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цілі:</w:t>
      </w:r>
    </w:p>
    <w:p w14:paraId="08E2E94C"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Допомога в здійсненні контролю і плануванні (тобто визначенні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норм).</w:t>
      </w:r>
    </w:p>
    <w:p w14:paraId="041CD112"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Розуміння оцінки процесу для нових вимірювальних пристроїв.</w:t>
      </w:r>
    </w:p>
    <w:p w14:paraId="608D4573"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Створення енергетичних центрів.</w:t>
      </w:r>
    </w:p>
    <w:p w14:paraId="26AE4989"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after="0" w:line="240"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7"/>
          <w:sz w:val="28"/>
          <w:szCs w:val="28"/>
          <w:lang w:val="uk-UA" w:eastAsia="en-US"/>
        </w:rPr>
        <w:t>Постановка і розуміння планових показників (норм), використовуючи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один з центрів енергії і </w:t>
      </w:r>
      <w:r w:rsidRPr="001948FD">
        <w:rPr>
          <w:rFonts w:ascii="Times New Roman" w:eastAsia="Calibri" w:hAnsi="Times New Roman" w:cs="Times New Roman"/>
          <w:color w:val="000000"/>
          <w:spacing w:val="5"/>
          <w:sz w:val="28"/>
          <w:szCs w:val="28"/>
          <w:lang w:val="uk-UA" w:eastAsia="en-US"/>
        </w:rPr>
        <w:t>екологічного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обліку (ЦОЕ) В якості прикладу у вправі використовується молокозавод, і розглядаються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дії енергоменеджера на цьому заводі. Принципи контролю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і визначення </w:t>
      </w:r>
      <w:r w:rsidRPr="001948FD">
        <w:rPr>
          <w:rFonts w:ascii="Times New Roman" w:eastAsia="Calibri" w:hAnsi="Times New Roman" w:cs="Times New Roman"/>
          <w:color w:val="000000"/>
          <w:spacing w:val="4"/>
          <w:sz w:val="28"/>
          <w:szCs w:val="28"/>
          <w:lang w:val="uk-UA" w:eastAsia="en-US"/>
        </w:rPr>
        <w:t>цілей є універсальною методологією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і як такі не обмежуються якою-небудь </w:t>
      </w:r>
      <w:r w:rsidRPr="001948FD">
        <w:rPr>
          <w:rFonts w:ascii="Times New Roman" w:eastAsia="Calibri" w:hAnsi="Times New Roman" w:cs="Times New Roman"/>
          <w:color w:val="000000"/>
          <w:spacing w:val="5"/>
          <w:sz w:val="28"/>
          <w:szCs w:val="28"/>
          <w:lang w:val="uk-UA" w:eastAsia="en-US"/>
        </w:rPr>
        <w:t>конкретною</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галуззю. Тому, даний підхід може бути використаний в інших галузях таким</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же самим способом.</w:t>
      </w:r>
    </w:p>
    <w:p w14:paraId="0747D0C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lastRenderedPageBreak/>
        <w:t>На першому етапі необхідно розібратися в технологічному процесі, здійснюваному на заводі.</w:t>
      </w:r>
    </w:p>
    <w:p w14:paraId="692245FA" w14:textId="77777777" w:rsidR="00BF412A" w:rsidRPr="001948FD" w:rsidRDefault="00BF412A" w:rsidP="00BF412A">
      <w:pPr>
        <w:shd w:val="clear" w:color="auto" w:fill="FFFFFF"/>
        <w:spacing w:before="240" w:after="160" w:line="259" w:lineRule="auto"/>
        <w:ind w:right="2"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Молокозавод виробляє наступні продукти:</w:t>
      </w:r>
    </w:p>
    <w:p w14:paraId="62E36B2C"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Пастеризоване молоко в пляшках і в картонних пакетах.</w:t>
      </w:r>
    </w:p>
    <w:p w14:paraId="499371A4" w14:textId="77777777" w:rsidR="00BF412A" w:rsidRPr="001948FD" w:rsidRDefault="00BF412A" w:rsidP="00BF412A">
      <w:pPr>
        <w:widowControl w:val="0"/>
        <w:numPr>
          <w:ilvl w:val="0"/>
          <w:numId w:val="19"/>
        </w:numPr>
        <w:shd w:val="clear" w:color="auto" w:fill="FFFFFF"/>
        <w:tabs>
          <w:tab w:val="left" w:pos="374"/>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t>Стерилізоване молоко в картонних пакетах.</w:t>
      </w:r>
    </w:p>
    <w:p w14:paraId="387B87AE"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 xml:space="preserve">Оскільки конкуренція дуже сильна, молокозавод повинен, де тільки можна, зменшувати </w:t>
      </w:r>
      <w:r w:rsidRPr="001948FD">
        <w:rPr>
          <w:rFonts w:ascii="Times New Roman" w:eastAsia="Calibri" w:hAnsi="Times New Roman" w:cs="Times New Roman"/>
          <w:color w:val="000000"/>
          <w:spacing w:val="7"/>
          <w:sz w:val="28"/>
          <w:szCs w:val="28"/>
          <w:lang w:val="uk-UA" w:eastAsia="en-US"/>
        </w:rPr>
        <w:t>собівартість. Енергія і вода це - ті област</w:t>
      </w:r>
      <w:r w:rsidRPr="001948FD">
        <w:rPr>
          <w:rFonts w:ascii="Times New Roman" w:eastAsia="Calibri" w:hAnsi="Times New Roman" w:cs="Times New Roman"/>
          <w:color w:val="000000"/>
          <w:spacing w:val="5"/>
          <w:sz w:val="28"/>
          <w:szCs w:val="28"/>
          <w:lang w:val="uk-UA" w:eastAsia="en-US"/>
        </w:rPr>
        <w:t>і</w:t>
      </w:r>
      <w:r w:rsidRPr="001948FD">
        <w:rPr>
          <w:rFonts w:ascii="Times New Roman" w:eastAsia="Calibri" w:hAnsi="Times New Roman" w:cs="Times New Roman"/>
          <w:color w:val="000000"/>
          <w:spacing w:val="7"/>
          <w:sz w:val="28"/>
          <w:szCs w:val="28"/>
          <w:lang w:val="uk-UA" w:eastAsia="en-US"/>
        </w:rPr>
        <w:t>, які раніше ігнорувалися. Ухвалено</w:t>
      </w:r>
      <w:r w:rsidRPr="001948FD">
        <w:rPr>
          <w:rFonts w:ascii="Times New Roman" w:eastAsia="Calibri" w:hAnsi="Times New Roman" w:cs="Times New Roman"/>
          <w:color w:val="000000"/>
          <w:spacing w:val="5"/>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рішення впровадить </w:t>
      </w:r>
      <w:r w:rsidRPr="001948FD">
        <w:rPr>
          <w:rFonts w:ascii="Times New Roman" w:eastAsia="Calibri" w:hAnsi="Times New Roman" w:cs="Times New Roman"/>
          <w:color w:val="000000"/>
          <w:spacing w:val="8"/>
          <w:sz w:val="28"/>
          <w:szCs w:val="28"/>
          <w:lang w:val="uk-UA" w:eastAsia="en-US"/>
        </w:rPr>
        <w:t xml:space="preserve">систему контролю і планування (СЕМ). Це буде </w:t>
      </w:r>
      <w:r w:rsidRPr="001948FD">
        <w:rPr>
          <w:rFonts w:ascii="Times New Roman" w:eastAsia="Calibri" w:hAnsi="Times New Roman" w:cs="Times New Roman"/>
          <w:color w:val="000000"/>
          <w:spacing w:val="5"/>
          <w:sz w:val="28"/>
          <w:szCs w:val="28"/>
          <w:lang w:val="uk-UA" w:eastAsia="en-US"/>
        </w:rPr>
        <w:t xml:space="preserve">добрим початком для знаходження шляхів економії при низьких капіталовкладеннях, і це також допоможе визначити області для майбутніх інвестицій. </w:t>
      </w:r>
    </w:p>
    <w:p w14:paraId="7610F5A6" w14:textId="77777777" w:rsidR="00BF412A" w:rsidRPr="001948FD" w:rsidRDefault="00BF412A" w:rsidP="00BF412A">
      <w:pPr>
        <w:shd w:val="clear" w:color="auto" w:fill="FFFFFF"/>
        <w:spacing w:after="160" w:line="259" w:lineRule="auto"/>
        <w:ind w:right="5" w:firstLine="709"/>
        <w:jc w:val="both"/>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6"/>
          <w:sz w:val="28"/>
          <w:szCs w:val="28"/>
          <w:lang w:val="uk-UA" w:eastAsia="en-US"/>
        </w:rPr>
        <w:t>На початковому етапі необхідно зібрати дані по споживанню і вартості зі всіх служб, тобто: електроенергія, водопостачання</w:t>
      </w:r>
      <w:r w:rsidRPr="001948FD">
        <w:rPr>
          <w:rFonts w:ascii="Times New Roman" w:eastAsia="Calibri" w:hAnsi="Times New Roman" w:cs="Times New Roman"/>
          <w:color w:val="000000"/>
          <w:spacing w:val="11"/>
          <w:sz w:val="28"/>
          <w:szCs w:val="28"/>
          <w:lang w:val="uk-UA" w:eastAsia="en-US"/>
        </w:rPr>
        <w:t xml:space="preserve">, газ і </w:t>
      </w:r>
      <w:proofErr w:type="spellStart"/>
      <w:r w:rsidRPr="001948FD">
        <w:rPr>
          <w:rFonts w:ascii="Times New Roman" w:eastAsia="Calibri" w:hAnsi="Times New Roman" w:cs="Times New Roman"/>
          <w:color w:val="000000"/>
          <w:spacing w:val="11"/>
          <w:sz w:val="28"/>
          <w:szCs w:val="28"/>
          <w:lang w:val="uk-UA" w:eastAsia="en-US"/>
        </w:rPr>
        <w:t>т.п</w:t>
      </w:r>
      <w:proofErr w:type="spellEnd"/>
      <w:r w:rsidRPr="001948FD">
        <w:rPr>
          <w:rFonts w:ascii="Times New Roman" w:eastAsia="Calibri" w:hAnsi="Times New Roman" w:cs="Times New Roman"/>
          <w:color w:val="000000"/>
          <w:spacing w:val="11"/>
          <w:sz w:val="28"/>
          <w:szCs w:val="28"/>
          <w:lang w:val="uk-UA" w:eastAsia="en-US"/>
        </w:rPr>
        <w:t>. Ці дані повинні бути підтверджені</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11"/>
          <w:sz w:val="28"/>
          <w:szCs w:val="28"/>
          <w:lang w:val="uk-UA" w:eastAsia="en-US"/>
        </w:rPr>
        <w:t xml:space="preserve">рахунками за останні </w:t>
      </w:r>
      <w:r w:rsidRPr="001948FD">
        <w:rPr>
          <w:rFonts w:ascii="Times New Roman" w:eastAsia="Calibri" w:hAnsi="Times New Roman" w:cs="Times New Roman"/>
          <w:color w:val="000000"/>
          <w:spacing w:val="6"/>
          <w:sz w:val="28"/>
          <w:szCs w:val="28"/>
          <w:lang w:val="uk-UA" w:eastAsia="en-US"/>
        </w:rPr>
        <w:t xml:space="preserve">два роки. Опитування показало, що додаткові лічильники (або "підлічильники") відсутні. Електроенергія є основною областю витрат, які становлять 2500 тис. гривнею в рік, і тому ухвалюється рішення сконцентрувати зусилля, в основному, на </w:t>
      </w:r>
      <w:r w:rsidRPr="001948FD">
        <w:rPr>
          <w:rFonts w:ascii="Times New Roman" w:eastAsia="Calibri" w:hAnsi="Times New Roman" w:cs="Times New Roman"/>
          <w:color w:val="000000"/>
          <w:spacing w:val="8"/>
          <w:sz w:val="28"/>
          <w:szCs w:val="28"/>
          <w:lang w:val="uk-UA" w:eastAsia="en-US"/>
        </w:rPr>
        <w:t xml:space="preserve">споживанні електроенергії. Таким чином, система СЕМ </w:t>
      </w:r>
      <w:r w:rsidRPr="001948FD">
        <w:rPr>
          <w:rFonts w:ascii="Times New Roman" w:eastAsia="Calibri" w:hAnsi="Times New Roman" w:cs="Times New Roman"/>
          <w:color w:val="000000"/>
          <w:spacing w:val="6"/>
          <w:sz w:val="28"/>
          <w:szCs w:val="28"/>
          <w:lang w:val="uk-UA" w:eastAsia="en-US"/>
        </w:rPr>
        <w:t xml:space="preserve">буде </w:t>
      </w:r>
      <w:r w:rsidRPr="001948FD">
        <w:rPr>
          <w:rFonts w:ascii="Times New Roman" w:eastAsia="Calibri" w:hAnsi="Times New Roman" w:cs="Times New Roman"/>
          <w:color w:val="000000"/>
          <w:spacing w:val="8"/>
          <w:sz w:val="28"/>
          <w:szCs w:val="28"/>
          <w:lang w:val="uk-UA" w:eastAsia="en-US"/>
        </w:rPr>
        <w:t xml:space="preserve">випробувана і освоєна, і надалі </w:t>
      </w:r>
      <w:r w:rsidRPr="001948FD">
        <w:rPr>
          <w:rFonts w:ascii="Times New Roman" w:eastAsia="Calibri" w:hAnsi="Times New Roman" w:cs="Times New Roman"/>
          <w:color w:val="000000"/>
          <w:spacing w:val="6"/>
          <w:sz w:val="28"/>
          <w:szCs w:val="28"/>
          <w:lang w:val="uk-UA" w:eastAsia="en-US"/>
        </w:rPr>
        <w:t>система СЕМ може бути розширена.</w:t>
      </w:r>
    </w:p>
    <w:p w14:paraId="03ACE089" w14:textId="77777777" w:rsidR="00BF412A" w:rsidRPr="001948FD" w:rsidRDefault="00BF412A" w:rsidP="00BF412A">
      <w:pPr>
        <w:spacing w:after="160" w:line="259" w:lineRule="auto"/>
        <w:ind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Вибрана система щотижневого зняття показань лічильників і аналізу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цих показань. </w:t>
      </w:r>
    </w:p>
    <w:p w14:paraId="1A2EABBB"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7.6.1 Ревізія лічильників</w:t>
      </w:r>
    </w:p>
    <w:p w14:paraId="0B7EF51C"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Дуже важливо зрозуміти, де знаходяться головні споживачі. Для того, щоб </w:t>
      </w:r>
      <w:r w:rsidRPr="001948FD">
        <w:rPr>
          <w:rFonts w:ascii="Times New Roman" w:eastAsia="Calibri" w:hAnsi="Times New Roman" w:cs="Times New Roman"/>
          <w:color w:val="000000"/>
          <w:spacing w:val="6"/>
          <w:sz w:val="28"/>
          <w:szCs w:val="28"/>
          <w:lang w:val="uk-UA" w:eastAsia="en-US"/>
        </w:rPr>
        <w:t>зміряти реальне споживанн</w:t>
      </w:r>
      <w:r w:rsidRPr="001948FD">
        <w:rPr>
          <w:rFonts w:ascii="Times New Roman" w:eastAsia="Calibri" w:hAnsi="Times New Roman" w:cs="Times New Roman"/>
          <w:color w:val="000000"/>
          <w:sz w:val="28"/>
          <w:szCs w:val="28"/>
          <w:lang w:val="uk-UA" w:eastAsia="en-US"/>
        </w:rPr>
        <w:t>я</w:t>
      </w:r>
      <w:r w:rsidRPr="001948FD">
        <w:rPr>
          <w:rFonts w:ascii="Times New Roman" w:eastAsia="Calibri" w:hAnsi="Times New Roman" w:cs="Times New Roman"/>
          <w:color w:val="000000"/>
          <w:spacing w:val="6"/>
          <w:sz w:val="28"/>
          <w:szCs w:val="28"/>
          <w:lang w:val="uk-UA" w:eastAsia="en-US"/>
        </w:rPr>
        <w:t xml:space="preserve">, система лічильників повинна </w:t>
      </w:r>
      <w:r w:rsidRPr="001948FD">
        <w:rPr>
          <w:rFonts w:ascii="Times New Roman" w:eastAsia="Calibri" w:hAnsi="Times New Roman" w:cs="Times New Roman"/>
          <w:color w:val="000000"/>
          <w:spacing w:val="5"/>
          <w:sz w:val="28"/>
          <w:szCs w:val="28"/>
          <w:lang w:val="uk-UA" w:eastAsia="en-US"/>
        </w:rPr>
        <w:t>бути достатньо докладною. Для перевірки електричних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навантажень, необхідно вивчити мережу </w:t>
      </w:r>
      <w:r w:rsidRPr="001948FD">
        <w:rPr>
          <w:rFonts w:ascii="Times New Roman" w:eastAsia="Calibri" w:hAnsi="Times New Roman" w:cs="Times New Roman"/>
          <w:color w:val="000000"/>
          <w:spacing w:val="6"/>
          <w:sz w:val="28"/>
          <w:szCs w:val="28"/>
          <w:lang w:val="uk-UA" w:eastAsia="en-US"/>
        </w:rPr>
        <w:t>розподілу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електроенергії і скласти схему, яка показана</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 xml:space="preserve">на рис. </w:t>
      </w:r>
      <w:r w:rsidRPr="001948FD">
        <w:rPr>
          <w:rFonts w:ascii="Times New Roman" w:eastAsia="Calibri" w:hAnsi="Times New Roman" w:cs="Times New Roman"/>
          <w:color w:val="000000"/>
          <w:spacing w:val="6"/>
          <w:sz w:val="28"/>
          <w:szCs w:val="28"/>
          <w:lang w:eastAsia="en-US"/>
        </w:rPr>
        <w:t>7</w:t>
      </w:r>
      <w:r w:rsidRPr="001948FD">
        <w:rPr>
          <w:rFonts w:ascii="Times New Roman" w:eastAsia="Calibri" w:hAnsi="Times New Roman" w:cs="Times New Roman"/>
          <w:color w:val="000000"/>
          <w:spacing w:val="6"/>
          <w:sz w:val="28"/>
          <w:szCs w:val="28"/>
          <w:lang w:val="uk-UA" w:eastAsia="en-US"/>
        </w:rPr>
        <w:t>.2.</w:t>
      </w:r>
    </w:p>
    <w:p w14:paraId="208DF449" w14:textId="77777777" w:rsidR="00BF412A" w:rsidRPr="001948FD" w:rsidRDefault="00BF412A" w:rsidP="00BF412A">
      <w:pPr>
        <w:shd w:val="clear" w:color="auto" w:fill="FFFFFF"/>
        <w:spacing w:after="160" w:line="259" w:lineRule="auto"/>
        <w:ind w:right="77"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Потім вимірюється потреба в електроенергії на всіх основних розподільних лініях за допомогою переносного амперметра і робиться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оцінка основного робочого часу всього заводу. Ці </w:t>
      </w:r>
      <w:r w:rsidRPr="001948FD">
        <w:rPr>
          <w:rFonts w:ascii="Times New Roman" w:eastAsia="Calibri" w:hAnsi="Times New Roman" w:cs="Times New Roman"/>
          <w:color w:val="000000"/>
          <w:sz w:val="28"/>
          <w:szCs w:val="28"/>
          <w:lang w:val="uk-UA" w:eastAsia="en-US"/>
        </w:rPr>
        <w:t>величини представлені у таблиці 7.5.</w:t>
      </w:r>
    </w:p>
    <w:p w14:paraId="00E16872" w14:textId="77777777" w:rsidR="00BF412A" w:rsidRPr="001948FD" w:rsidRDefault="00BF412A" w:rsidP="00BF412A">
      <w:pPr>
        <w:shd w:val="clear" w:color="auto" w:fill="FFFFFF"/>
        <w:spacing w:after="160" w:line="259" w:lineRule="auto"/>
        <w:ind w:right="74"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Цей етап дає можливість визначити, де необхідно встановити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 xml:space="preserve">нові лічильники, і підказує </w:t>
      </w:r>
      <w:r w:rsidRPr="001948FD">
        <w:rPr>
          <w:rFonts w:ascii="Times New Roman" w:eastAsia="Calibri" w:hAnsi="Times New Roman" w:cs="Times New Roman"/>
          <w:color w:val="000000"/>
          <w:spacing w:val="5"/>
          <w:sz w:val="28"/>
          <w:szCs w:val="28"/>
          <w:lang w:val="uk-UA" w:eastAsia="en-US"/>
        </w:rPr>
        <w:t>підходи до основних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споживачів.</w:t>
      </w:r>
    </w:p>
    <w:p w14:paraId="62707B4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2"/>
          <w:sz w:val="28"/>
          <w:szCs w:val="28"/>
          <w:lang w:val="uk-UA" w:eastAsia="en-US"/>
        </w:rPr>
        <w:t>Для обґрунтування установки нових лічильників звичайно використовується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12"/>
          <w:sz w:val="28"/>
          <w:szCs w:val="28"/>
          <w:lang w:val="uk-UA" w:eastAsia="en-US"/>
        </w:rPr>
        <w:t>наступне рівняння:</w:t>
      </w:r>
    </w:p>
    <w:p w14:paraId="103771C0"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З = А * </w:t>
      </w:r>
      <w:r w:rsidRPr="001948FD">
        <w:rPr>
          <w:rFonts w:ascii="Times New Roman" w:eastAsia="Calibri" w:hAnsi="Times New Roman" w:cs="Times New Roman"/>
          <w:color w:val="000000"/>
          <w:sz w:val="28"/>
          <w:szCs w:val="28"/>
          <w:lang w:val="uk-UA" w:eastAsia="uk-UA"/>
        </w:rPr>
        <w:t xml:space="preserve">П </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uk-UA" w:eastAsia="uk-UA"/>
        </w:rPr>
        <w:t>t/100</w:t>
      </w:r>
      <w:r w:rsidRPr="001948FD">
        <w:rPr>
          <w:rFonts w:ascii="Times New Roman" w:eastAsia="Calibri" w:hAnsi="Times New Roman" w:cs="Times New Roman"/>
          <w:color w:val="000000"/>
          <w:sz w:val="28"/>
          <w:szCs w:val="28"/>
          <w:lang w:val="uk-UA" w:eastAsia="en-US"/>
        </w:rPr>
        <w:t>,</w:t>
      </w:r>
    </w:p>
    <w:p w14:paraId="3A138ED8"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6"/>
          <w:sz w:val="28"/>
          <w:szCs w:val="28"/>
          <w:lang w:val="uk-UA" w:eastAsia="en-US"/>
        </w:rPr>
        <w:lastRenderedPageBreak/>
        <w:t xml:space="preserve">де </w:t>
      </w:r>
      <w:r w:rsidRPr="001948FD">
        <w:rPr>
          <w:rFonts w:ascii="Times New Roman" w:eastAsia="Calibri" w:hAnsi="Times New Roman" w:cs="Times New Roman"/>
          <w:color w:val="000000"/>
          <w:spacing w:val="9"/>
          <w:sz w:val="28"/>
          <w:szCs w:val="28"/>
          <w:lang w:val="uk-UA" w:eastAsia="en-US"/>
        </w:rPr>
        <w:t xml:space="preserve">З = обґрунтовані витрати на установку додаткових лічильників (тобто підлічильників), </w:t>
      </w:r>
      <w:proofErr w:type="spellStart"/>
      <w:r w:rsidRPr="001948FD">
        <w:rPr>
          <w:rFonts w:ascii="Times New Roman" w:eastAsia="Calibri" w:hAnsi="Times New Roman" w:cs="Times New Roman"/>
          <w:color w:val="000000"/>
          <w:spacing w:val="9"/>
          <w:sz w:val="28"/>
          <w:szCs w:val="28"/>
          <w:lang w:eastAsia="en-US"/>
        </w:rPr>
        <w:t>грн</w:t>
      </w:r>
      <w:proofErr w:type="spellEnd"/>
      <w:r w:rsidRPr="001948FD">
        <w:rPr>
          <w:rFonts w:ascii="Times New Roman" w:eastAsia="Calibri" w:hAnsi="Times New Roman" w:cs="Times New Roman"/>
          <w:color w:val="000000"/>
          <w:spacing w:val="9"/>
          <w:sz w:val="28"/>
          <w:szCs w:val="28"/>
          <w:lang w:val="uk-UA" w:eastAsia="en-US"/>
        </w:rPr>
        <w:t>;</w:t>
      </w:r>
    </w:p>
    <w:p w14:paraId="1B5BC1DF"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1"/>
          <w:sz w:val="28"/>
          <w:szCs w:val="28"/>
          <w:lang w:val="uk-UA" w:eastAsia="en-US"/>
        </w:rPr>
        <w:t xml:space="preserve">А = річні витрати на даний вид енергії, </w:t>
      </w:r>
      <w:proofErr w:type="spellStart"/>
      <w:r w:rsidRPr="001948FD">
        <w:rPr>
          <w:rFonts w:ascii="Times New Roman" w:eastAsia="Calibri" w:hAnsi="Times New Roman" w:cs="Times New Roman"/>
          <w:color w:val="000000"/>
          <w:spacing w:val="11"/>
          <w:sz w:val="28"/>
          <w:szCs w:val="28"/>
          <w:lang w:eastAsia="en-US"/>
        </w:rPr>
        <w:t>грн</w:t>
      </w:r>
      <w:proofErr w:type="spellEnd"/>
      <w:r w:rsidRPr="001948FD">
        <w:rPr>
          <w:rFonts w:ascii="Times New Roman" w:eastAsia="Calibri" w:hAnsi="Times New Roman" w:cs="Times New Roman"/>
          <w:color w:val="000000"/>
          <w:spacing w:val="11"/>
          <w:sz w:val="28"/>
          <w:szCs w:val="28"/>
          <w:lang w:val="uk-UA" w:eastAsia="en-US"/>
        </w:rPr>
        <w:t>;</w:t>
      </w:r>
    </w:p>
    <w:p w14:paraId="2A2953D7"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4"/>
          <w:sz w:val="28"/>
          <w:szCs w:val="28"/>
          <w:lang w:val="uk-UA" w:eastAsia="uk-UA"/>
        </w:rPr>
        <w:t xml:space="preserve">Р </w:t>
      </w:r>
      <w:r w:rsidRPr="001948FD">
        <w:rPr>
          <w:rFonts w:ascii="Times New Roman" w:eastAsia="Calibri" w:hAnsi="Times New Roman" w:cs="Times New Roman"/>
          <w:color w:val="000000"/>
          <w:spacing w:val="14"/>
          <w:sz w:val="28"/>
          <w:szCs w:val="28"/>
          <w:lang w:val="uk-UA" w:eastAsia="en-US"/>
        </w:rPr>
        <w:t>= потенційні заощадження, %</w:t>
      </w:r>
    </w:p>
    <w:p w14:paraId="0E82320E" w14:textId="77777777" w:rsidR="00BF412A" w:rsidRPr="001948FD" w:rsidRDefault="00BF412A" w:rsidP="00BF412A">
      <w:pPr>
        <w:shd w:val="clear" w:color="auto" w:fill="FFFFFF"/>
        <w:spacing w:after="160" w:line="259"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t</w:t>
      </w:r>
      <w:r w:rsidRPr="001948FD">
        <w:rPr>
          <w:rFonts w:ascii="Times New Roman" w:eastAsia="Calibri" w:hAnsi="Times New Roman" w:cs="Times New Roman"/>
          <w:color w:val="000000"/>
          <w:sz w:val="28"/>
          <w:szCs w:val="28"/>
          <w:lang w:val="uk-UA" w:eastAsia="en-US"/>
        </w:rPr>
        <w:t xml:space="preserve"> = допустимий термін окупності, років</w:t>
      </w:r>
    </w:p>
    <w:p w14:paraId="33C6F97C"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11"/>
          <w:sz w:val="28"/>
          <w:szCs w:val="28"/>
          <w:lang w:val="uk-UA" w:eastAsia="en-US"/>
        </w:rPr>
        <w:t xml:space="preserve">У таблиці 7.4 представлені орієнтовні ціни на різні типи лічильників і </w:t>
      </w:r>
      <w:r w:rsidRPr="001948FD">
        <w:rPr>
          <w:rFonts w:ascii="Times New Roman" w:eastAsia="Calibri" w:hAnsi="Times New Roman" w:cs="Times New Roman"/>
          <w:color w:val="000000"/>
          <w:spacing w:val="5"/>
          <w:sz w:val="28"/>
          <w:szCs w:val="28"/>
          <w:lang w:val="uk-UA" w:eastAsia="en-US"/>
        </w:rPr>
        <w:t>деякі оцінки потенціалу заощаджень</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по кожному виду палива. З урахуванням цього і прийнявши </w:t>
      </w:r>
      <w:r w:rsidRPr="001948FD">
        <w:rPr>
          <w:rFonts w:ascii="Times New Roman" w:eastAsia="Calibri" w:hAnsi="Times New Roman" w:cs="Times New Roman"/>
          <w:color w:val="000000"/>
          <w:sz w:val="28"/>
          <w:szCs w:val="28"/>
          <w:lang w:val="uk-UA" w:eastAsia="en-US"/>
        </w:rPr>
        <w:t xml:space="preserve">допустимий термін окупності (t) в один рік, можна бачити в останній колонці таблиці 7.4, </w:t>
      </w:r>
      <w:r w:rsidRPr="001948FD">
        <w:rPr>
          <w:rFonts w:ascii="Times New Roman" w:eastAsia="Calibri" w:hAnsi="Times New Roman" w:cs="Times New Roman"/>
          <w:color w:val="000000"/>
          <w:spacing w:val="6"/>
          <w:sz w:val="28"/>
          <w:szCs w:val="28"/>
          <w:lang w:val="uk-UA" w:eastAsia="en-US"/>
        </w:rPr>
        <w:t xml:space="preserve">скільки повинно бути </w:t>
      </w:r>
      <w:proofErr w:type="spellStart"/>
      <w:r w:rsidRPr="001948FD">
        <w:rPr>
          <w:rFonts w:ascii="Times New Roman" w:eastAsia="Calibri" w:hAnsi="Times New Roman" w:cs="Times New Roman"/>
          <w:color w:val="000000"/>
          <w:spacing w:val="6"/>
          <w:sz w:val="28"/>
          <w:szCs w:val="28"/>
          <w:lang w:val="uk-UA" w:eastAsia="en-US"/>
        </w:rPr>
        <w:t>заощаджено</w:t>
      </w:r>
      <w:proofErr w:type="spellEnd"/>
      <w:r w:rsidRPr="001948FD">
        <w:rPr>
          <w:rFonts w:ascii="Times New Roman" w:eastAsia="Calibri" w:hAnsi="Times New Roman" w:cs="Times New Roman"/>
          <w:color w:val="000000"/>
          <w:spacing w:val="6"/>
          <w:sz w:val="28"/>
          <w:szCs w:val="28"/>
          <w:lang w:val="uk-UA" w:eastAsia="en-US"/>
        </w:rPr>
        <w:t xml:space="preserve"> засобів по кожному виду енергі</w:t>
      </w:r>
      <w:r w:rsidRPr="001948FD">
        <w:rPr>
          <w:rFonts w:ascii="Times New Roman" w:eastAsia="Calibri" w:hAnsi="Times New Roman" w:cs="Times New Roman"/>
          <w:color w:val="000000"/>
          <w:sz w:val="28"/>
          <w:szCs w:val="28"/>
          <w:lang w:val="uk-UA" w:eastAsia="en-US"/>
        </w:rPr>
        <w:t>ї</w:t>
      </w:r>
      <w:r w:rsidRPr="001948FD">
        <w:rPr>
          <w:rFonts w:ascii="Times New Roman" w:eastAsia="Calibri" w:hAnsi="Times New Roman" w:cs="Times New Roman"/>
          <w:color w:val="000000"/>
          <w:spacing w:val="5"/>
          <w:sz w:val="28"/>
          <w:szCs w:val="28"/>
          <w:lang w:val="uk-UA" w:eastAsia="en-US"/>
        </w:rPr>
        <w:t>, щоб виправдати установку одного додаткового лічильника (А).</w:t>
      </w:r>
    </w:p>
    <w:p w14:paraId="735DDEF0" w14:textId="77777777" w:rsidR="00BF412A" w:rsidRPr="001948FD" w:rsidRDefault="00BF412A" w:rsidP="00BF412A">
      <w:pPr>
        <w:shd w:val="clear" w:color="auto" w:fill="FFFFFF"/>
        <w:spacing w:before="240" w:after="160" w:line="360" w:lineRule="auto"/>
        <w:ind w:right="79" w:firstLine="709"/>
        <w:jc w:val="both"/>
        <w:rPr>
          <w:rFonts w:ascii="Times New Roman" w:eastAsia="Calibri" w:hAnsi="Times New Roman" w:cs="Times New Roman"/>
          <w:color w:val="000000"/>
          <w:spacing w:val="5"/>
          <w:sz w:val="28"/>
          <w:szCs w:val="28"/>
          <w:lang w:val="uk-UA" w:eastAsia="en-US"/>
        </w:rPr>
      </w:pPr>
      <w:r w:rsidRPr="001948FD">
        <w:rPr>
          <w:rFonts w:ascii="Times New Roman" w:eastAsia="Calibri" w:hAnsi="Times New Roman" w:cs="Times New Roman"/>
          <w:color w:val="000000"/>
          <w:spacing w:val="5"/>
          <w:sz w:val="28"/>
          <w:szCs w:val="28"/>
          <w:lang w:val="uk-UA" w:eastAsia="en-US"/>
        </w:rPr>
        <w:t>Таблиця 7.4 - Типові цифри для факторів оцінки (t=l рік)</w:t>
      </w:r>
    </w:p>
    <w:tbl>
      <w:tblPr>
        <w:tblW w:w="9782" w:type="dxa"/>
        <w:tblInd w:w="40" w:type="dxa"/>
        <w:tblLayout w:type="fixed"/>
        <w:tblCellMar>
          <w:left w:w="40" w:type="dxa"/>
          <w:right w:w="40" w:type="dxa"/>
        </w:tblCellMar>
        <w:tblLook w:val="0000" w:firstRow="0" w:lastRow="0" w:firstColumn="0" w:lastColumn="0" w:noHBand="0" w:noVBand="0"/>
      </w:tblPr>
      <w:tblGrid>
        <w:gridCol w:w="2127"/>
        <w:gridCol w:w="2268"/>
        <w:gridCol w:w="1984"/>
        <w:gridCol w:w="3403"/>
      </w:tblGrid>
      <w:tr w:rsidR="00BF412A" w:rsidRPr="001948FD" w14:paraId="69D5CC38" w14:textId="77777777" w:rsidTr="00000C78">
        <w:trPr>
          <w:trHeight w:val="460"/>
        </w:trPr>
        <w:tc>
          <w:tcPr>
            <w:tcW w:w="2127" w:type="dxa"/>
            <w:tcBorders>
              <w:top w:val="single" w:sz="6" w:space="0" w:color="auto"/>
              <w:left w:val="single" w:sz="6" w:space="0" w:color="auto"/>
              <w:bottom w:val="single" w:sz="6" w:space="0" w:color="auto"/>
              <w:right w:val="single" w:sz="4" w:space="0" w:color="auto"/>
            </w:tcBorders>
            <w:shd w:val="clear" w:color="auto" w:fill="FFFFFF"/>
            <w:vAlign w:val="center"/>
          </w:tcPr>
          <w:p w14:paraId="733E95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Вид енергії</w:t>
            </w:r>
          </w:p>
        </w:tc>
        <w:tc>
          <w:tcPr>
            <w:tcW w:w="2268" w:type="dxa"/>
            <w:tcBorders>
              <w:top w:val="single" w:sz="6" w:space="0" w:color="auto"/>
              <w:left w:val="single" w:sz="4" w:space="0" w:color="auto"/>
              <w:bottom w:val="single" w:sz="6" w:space="0" w:color="auto"/>
              <w:right w:val="single" w:sz="4" w:space="0" w:color="auto"/>
            </w:tcBorders>
            <w:shd w:val="clear" w:color="auto" w:fill="FFFFFF"/>
            <w:vAlign w:val="center"/>
          </w:tcPr>
          <w:p w14:paraId="4300C452" w14:textId="77777777" w:rsidR="00BF412A" w:rsidRPr="001948FD" w:rsidRDefault="00BF412A" w:rsidP="00000C78">
            <w:pPr>
              <w:shd w:val="clear" w:color="auto" w:fill="FFFFFF"/>
              <w:spacing w:after="160" w:line="259" w:lineRule="auto"/>
              <w:ind w:left="-40" w:firstLine="4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Потенційні</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2"/>
                <w:sz w:val="28"/>
                <w:szCs w:val="28"/>
                <w:lang w:val="uk-UA" w:eastAsia="en-US"/>
              </w:rPr>
              <w:t>енергозбереження</w:t>
            </w:r>
          </w:p>
        </w:tc>
        <w:tc>
          <w:tcPr>
            <w:tcW w:w="1984" w:type="dxa"/>
            <w:tcBorders>
              <w:top w:val="single" w:sz="4" w:space="0" w:color="auto"/>
              <w:left w:val="single" w:sz="4" w:space="0" w:color="auto"/>
              <w:bottom w:val="single" w:sz="6" w:space="0" w:color="auto"/>
              <w:right w:val="single" w:sz="4" w:space="0" w:color="auto"/>
            </w:tcBorders>
            <w:shd w:val="clear" w:color="auto" w:fill="FFFFFF"/>
            <w:vAlign w:val="center"/>
          </w:tcPr>
          <w:p w14:paraId="0F7859BB" w14:textId="77777777" w:rsidR="00BF412A" w:rsidRPr="001948FD" w:rsidRDefault="00BF412A" w:rsidP="00000C78">
            <w:pPr>
              <w:tabs>
                <w:tab w:val="left" w:pos="1530"/>
              </w:tabs>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Вартість лічильників, </w:t>
            </w:r>
            <w:proofErr w:type="spellStart"/>
            <w:r w:rsidRPr="001948FD">
              <w:rPr>
                <w:rFonts w:ascii="Times New Roman" w:eastAsia="Calibri" w:hAnsi="Times New Roman" w:cs="Times New Roman"/>
                <w:color w:val="000000"/>
                <w:sz w:val="28"/>
                <w:szCs w:val="28"/>
                <w:lang w:eastAsia="en-US"/>
              </w:rPr>
              <w:t>грн</w:t>
            </w:r>
            <w:proofErr w:type="spellEnd"/>
          </w:p>
        </w:tc>
        <w:tc>
          <w:tcPr>
            <w:tcW w:w="3403" w:type="dxa"/>
            <w:tcBorders>
              <w:top w:val="single" w:sz="4" w:space="0" w:color="auto"/>
              <w:left w:val="single" w:sz="4" w:space="0" w:color="auto"/>
              <w:bottom w:val="single" w:sz="6" w:space="0" w:color="auto"/>
              <w:right w:val="single" w:sz="4" w:space="0" w:color="auto"/>
            </w:tcBorders>
            <w:shd w:val="clear" w:color="auto" w:fill="FFFFFF"/>
            <w:vAlign w:val="center"/>
          </w:tcPr>
          <w:p w14:paraId="171709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Економія коштів, необхідна для установки одного лічильника, </w:t>
            </w:r>
            <w:proofErr w:type="spellStart"/>
            <w:r w:rsidRPr="001948FD">
              <w:rPr>
                <w:rFonts w:ascii="Times New Roman" w:eastAsia="Calibri" w:hAnsi="Times New Roman" w:cs="Times New Roman"/>
                <w:color w:val="000000"/>
                <w:sz w:val="28"/>
                <w:szCs w:val="28"/>
                <w:lang w:eastAsia="en-US"/>
              </w:rPr>
              <w:t>грн</w:t>
            </w:r>
            <w:proofErr w:type="spellEnd"/>
          </w:p>
        </w:tc>
      </w:tr>
      <w:tr w:rsidR="00BF412A" w:rsidRPr="001948FD" w14:paraId="1110F68A" w14:textId="77777777" w:rsidTr="00000C78">
        <w:trPr>
          <w:trHeight w:val="460"/>
        </w:trPr>
        <w:tc>
          <w:tcPr>
            <w:tcW w:w="2127" w:type="dxa"/>
            <w:tcBorders>
              <w:top w:val="single" w:sz="6" w:space="0" w:color="auto"/>
              <w:left w:val="single" w:sz="6" w:space="0" w:color="auto"/>
              <w:bottom w:val="single" w:sz="6" w:space="0" w:color="auto"/>
              <w:right w:val="single" w:sz="4" w:space="0" w:color="auto"/>
            </w:tcBorders>
            <w:shd w:val="clear" w:color="auto" w:fill="FFFFFF"/>
            <w:vAlign w:val="center"/>
          </w:tcPr>
          <w:p w14:paraId="4A087F6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p>
        </w:tc>
        <w:tc>
          <w:tcPr>
            <w:tcW w:w="2268" w:type="dxa"/>
            <w:tcBorders>
              <w:top w:val="single" w:sz="6" w:space="0" w:color="auto"/>
              <w:left w:val="single" w:sz="4" w:space="0" w:color="auto"/>
              <w:bottom w:val="single" w:sz="6" w:space="0" w:color="auto"/>
              <w:right w:val="single" w:sz="4" w:space="0" w:color="auto"/>
            </w:tcBorders>
            <w:shd w:val="clear" w:color="auto" w:fill="FFFFFF"/>
            <w:vAlign w:val="center"/>
          </w:tcPr>
          <w:p w14:paraId="430D2E7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P</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14:paraId="6BBCA26F" w14:textId="77777777" w:rsidR="00BF412A" w:rsidRPr="001948FD" w:rsidRDefault="00BF412A" w:rsidP="00000C78">
            <w:pPr>
              <w:shd w:val="clear" w:color="auto" w:fill="FFFFFF"/>
              <w:spacing w:after="160" w:line="259" w:lineRule="auto"/>
              <w:ind w:hanging="40"/>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З</w:t>
            </w:r>
          </w:p>
        </w:tc>
        <w:tc>
          <w:tcPr>
            <w:tcW w:w="3403" w:type="dxa"/>
            <w:tcBorders>
              <w:top w:val="single" w:sz="6" w:space="0" w:color="auto"/>
              <w:left w:val="single" w:sz="4" w:space="0" w:color="auto"/>
              <w:bottom w:val="single" w:sz="6" w:space="0" w:color="auto"/>
              <w:right w:val="single" w:sz="4" w:space="0" w:color="auto"/>
            </w:tcBorders>
            <w:shd w:val="clear" w:color="auto" w:fill="FFFFFF"/>
            <w:vAlign w:val="center"/>
          </w:tcPr>
          <w:p w14:paraId="3EB06B4B" w14:textId="77777777" w:rsidR="00BF412A" w:rsidRPr="001948FD" w:rsidRDefault="00BF412A" w:rsidP="00000C78">
            <w:pPr>
              <w:shd w:val="clear" w:color="auto" w:fill="FFFFFF"/>
              <w:spacing w:after="160" w:line="259" w:lineRule="auto"/>
              <w:ind w:firstLine="31"/>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А</w:t>
            </w:r>
          </w:p>
        </w:tc>
      </w:tr>
      <w:tr w:rsidR="00BF412A" w:rsidRPr="001948FD" w14:paraId="2A2180D0" w14:textId="77777777" w:rsidTr="00000C78">
        <w:trPr>
          <w:trHeight w:val="460"/>
        </w:trPr>
        <w:tc>
          <w:tcPr>
            <w:tcW w:w="2127" w:type="dxa"/>
            <w:tcBorders>
              <w:top w:val="single" w:sz="6" w:space="0" w:color="auto"/>
              <w:left w:val="single" w:sz="6" w:space="0" w:color="auto"/>
              <w:bottom w:val="nil"/>
              <w:right w:val="single" w:sz="4" w:space="0" w:color="auto"/>
            </w:tcBorders>
            <w:shd w:val="clear" w:color="auto" w:fill="FFFFFF"/>
            <w:vAlign w:val="center"/>
          </w:tcPr>
          <w:p w14:paraId="52CEBAE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Електроенергія</w:t>
            </w:r>
          </w:p>
        </w:tc>
        <w:tc>
          <w:tcPr>
            <w:tcW w:w="2268" w:type="dxa"/>
            <w:tcBorders>
              <w:top w:val="single" w:sz="6" w:space="0" w:color="auto"/>
              <w:left w:val="single" w:sz="4" w:space="0" w:color="auto"/>
              <w:bottom w:val="nil"/>
              <w:right w:val="single" w:sz="6" w:space="0" w:color="auto"/>
            </w:tcBorders>
            <w:shd w:val="clear" w:color="auto" w:fill="FFFFFF"/>
            <w:vAlign w:val="center"/>
          </w:tcPr>
          <w:p w14:paraId="5FE47D7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1984" w:type="dxa"/>
            <w:tcBorders>
              <w:top w:val="single" w:sz="6" w:space="0" w:color="auto"/>
              <w:left w:val="single" w:sz="6" w:space="0" w:color="auto"/>
              <w:bottom w:val="nil"/>
              <w:right w:val="single" w:sz="6" w:space="0" w:color="auto"/>
            </w:tcBorders>
            <w:shd w:val="clear" w:color="auto" w:fill="FFFFFF"/>
            <w:vAlign w:val="center"/>
          </w:tcPr>
          <w:p w14:paraId="5BAF1B3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4500</w:t>
            </w:r>
          </w:p>
        </w:tc>
        <w:tc>
          <w:tcPr>
            <w:tcW w:w="3403" w:type="dxa"/>
            <w:tcBorders>
              <w:top w:val="single" w:sz="6" w:space="0" w:color="auto"/>
              <w:left w:val="single" w:sz="6" w:space="0" w:color="auto"/>
              <w:bottom w:val="nil"/>
              <w:right w:val="single" w:sz="6" w:space="0" w:color="auto"/>
            </w:tcBorders>
            <w:shd w:val="clear" w:color="auto" w:fill="FFFFFF"/>
            <w:vAlign w:val="center"/>
          </w:tcPr>
          <w:p w14:paraId="67B51CDF" w14:textId="77777777" w:rsidR="00BF412A" w:rsidRPr="001948FD" w:rsidRDefault="00BF412A" w:rsidP="00000C78">
            <w:pPr>
              <w:shd w:val="clear" w:color="auto" w:fill="FFFFFF"/>
              <w:spacing w:after="160" w:line="259" w:lineRule="auto"/>
              <w:ind w:right="1070"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150000</w:t>
            </w:r>
          </w:p>
        </w:tc>
      </w:tr>
      <w:tr w:rsidR="00BF412A" w:rsidRPr="001948FD" w14:paraId="387331E6"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6257715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Газ</w:t>
            </w:r>
          </w:p>
        </w:tc>
        <w:tc>
          <w:tcPr>
            <w:tcW w:w="2268" w:type="dxa"/>
            <w:tcBorders>
              <w:top w:val="nil"/>
              <w:left w:val="single" w:sz="6" w:space="0" w:color="auto"/>
              <w:bottom w:val="nil"/>
              <w:right w:val="single" w:sz="6" w:space="0" w:color="auto"/>
            </w:tcBorders>
            <w:shd w:val="clear" w:color="auto" w:fill="FFFFFF"/>
            <w:vAlign w:val="center"/>
          </w:tcPr>
          <w:p w14:paraId="4FA334C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432B7B0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15000</w:t>
            </w:r>
          </w:p>
        </w:tc>
        <w:tc>
          <w:tcPr>
            <w:tcW w:w="3403" w:type="dxa"/>
            <w:tcBorders>
              <w:top w:val="nil"/>
              <w:left w:val="single" w:sz="6" w:space="0" w:color="auto"/>
              <w:bottom w:val="nil"/>
              <w:right w:val="single" w:sz="6" w:space="0" w:color="auto"/>
            </w:tcBorders>
            <w:shd w:val="clear" w:color="auto" w:fill="FFFFFF"/>
            <w:vAlign w:val="center"/>
          </w:tcPr>
          <w:p w14:paraId="761C5844" w14:textId="77777777" w:rsidR="00BF412A" w:rsidRPr="001948FD" w:rsidRDefault="00BF412A" w:rsidP="00000C78">
            <w:pPr>
              <w:shd w:val="clear" w:color="auto" w:fill="FFFFFF"/>
              <w:spacing w:after="160" w:line="259" w:lineRule="auto"/>
              <w:ind w:right="1068"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300000</w:t>
            </w:r>
          </w:p>
        </w:tc>
      </w:tr>
      <w:tr w:rsidR="00BF412A" w:rsidRPr="001948FD" w14:paraId="5E4647DF"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364E0E8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Мазут</w:t>
            </w:r>
          </w:p>
        </w:tc>
        <w:tc>
          <w:tcPr>
            <w:tcW w:w="2268" w:type="dxa"/>
            <w:tcBorders>
              <w:top w:val="nil"/>
              <w:left w:val="single" w:sz="6" w:space="0" w:color="auto"/>
              <w:bottom w:val="nil"/>
              <w:right w:val="single" w:sz="6" w:space="0" w:color="auto"/>
            </w:tcBorders>
            <w:shd w:val="clear" w:color="auto" w:fill="FFFFFF"/>
            <w:vAlign w:val="center"/>
          </w:tcPr>
          <w:p w14:paraId="6B8F75C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79A64A5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10000</w:t>
            </w:r>
          </w:p>
        </w:tc>
        <w:tc>
          <w:tcPr>
            <w:tcW w:w="3403" w:type="dxa"/>
            <w:tcBorders>
              <w:top w:val="nil"/>
              <w:left w:val="single" w:sz="6" w:space="0" w:color="auto"/>
              <w:bottom w:val="nil"/>
              <w:right w:val="single" w:sz="6" w:space="0" w:color="auto"/>
            </w:tcBorders>
            <w:shd w:val="clear" w:color="auto" w:fill="FFFFFF"/>
            <w:vAlign w:val="center"/>
          </w:tcPr>
          <w:p w14:paraId="7B7F50A8"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200000</w:t>
            </w:r>
          </w:p>
        </w:tc>
      </w:tr>
      <w:tr w:rsidR="00BF412A" w:rsidRPr="001948FD" w14:paraId="437CA9A3"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4940262E"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Пара</w:t>
            </w:r>
          </w:p>
        </w:tc>
        <w:tc>
          <w:tcPr>
            <w:tcW w:w="2268" w:type="dxa"/>
            <w:tcBorders>
              <w:top w:val="nil"/>
              <w:left w:val="single" w:sz="6" w:space="0" w:color="auto"/>
              <w:bottom w:val="nil"/>
              <w:right w:val="single" w:sz="6" w:space="0" w:color="auto"/>
            </w:tcBorders>
            <w:shd w:val="clear" w:color="auto" w:fill="FFFFFF"/>
            <w:vAlign w:val="center"/>
          </w:tcPr>
          <w:p w14:paraId="3D05895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1984" w:type="dxa"/>
            <w:tcBorders>
              <w:top w:val="nil"/>
              <w:left w:val="single" w:sz="6" w:space="0" w:color="auto"/>
              <w:bottom w:val="nil"/>
              <w:right w:val="single" w:sz="6" w:space="0" w:color="auto"/>
            </w:tcBorders>
            <w:shd w:val="clear" w:color="auto" w:fill="FFFFFF"/>
            <w:vAlign w:val="center"/>
          </w:tcPr>
          <w:p w14:paraId="1872347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25000</w:t>
            </w:r>
          </w:p>
        </w:tc>
        <w:tc>
          <w:tcPr>
            <w:tcW w:w="3403" w:type="dxa"/>
            <w:tcBorders>
              <w:top w:val="nil"/>
              <w:left w:val="single" w:sz="6" w:space="0" w:color="auto"/>
              <w:bottom w:val="nil"/>
              <w:right w:val="single" w:sz="6" w:space="0" w:color="auto"/>
            </w:tcBorders>
            <w:shd w:val="clear" w:color="auto" w:fill="FFFFFF"/>
            <w:vAlign w:val="center"/>
          </w:tcPr>
          <w:p w14:paraId="70533748"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500000</w:t>
            </w:r>
          </w:p>
        </w:tc>
      </w:tr>
      <w:tr w:rsidR="00BF412A" w:rsidRPr="001948FD" w14:paraId="5C2A5F29"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20849C0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Стисле повітря</w:t>
            </w:r>
          </w:p>
        </w:tc>
        <w:tc>
          <w:tcPr>
            <w:tcW w:w="2268" w:type="dxa"/>
            <w:tcBorders>
              <w:top w:val="nil"/>
              <w:left w:val="single" w:sz="6" w:space="0" w:color="auto"/>
              <w:bottom w:val="nil"/>
              <w:right w:val="single" w:sz="6" w:space="0" w:color="auto"/>
            </w:tcBorders>
            <w:shd w:val="clear" w:color="auto" w:fill="FFFFFF"/>
            <w:vAlign w:val="center"/>
          </w:tcPr>
          <w:p w14:paraId="1A62427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w:t>
            </w:r>
          </w:p>
        </w:tc>
        <w:tc>
          <w:tcPr>
            <w:tcW w:w="1984" w:type="dxa"/>
            <w:tcBorders>
              <w:top w:val="nil"/>
              <w:left w:val="single" w:sz="6" w:space="0" w:color="auto"/>
              <w:bottom w:val="nil"/>
              <w:right w:val="single" w:sz="6" w:space="0" w:color="auto"/>
            </w:tcBorders>
            <w:shd w:val="clear" w:color="auto" w:fill="FFFFFF"/>
            <w:vAlign w:val="center"/>
          </w:tcPr>
          <w:p w14:paraId="469B754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w:t>
            </w:r>
          </w:p>
        </w:tc>
        <w:tc>
          <w:tcPr>
            <w:tcW w:w="3403" w:type="dxa"/>
            <w:tcBorders>
              <w:top w:val="nil"/>
              <w:left w:val="single" w:sz="6" w:space="0" w:color="auto"/>
              <w:bottom w:val="nil"/>
              <w:right w:val="single" w:sz="6" w:space="0" w:color="auto"/>
            </w:tcBorders>
            <w:shd w:val="clear" w:color="auto" w:fill="FFFFFF"/>
            <w:vAlign w:val="center"/>
          </w:tcPr>
          <w:p w14:paraId="54EE7C7B" w14:textId="77777777" w:rsidR="00BF412A" w:rsidRPr="001948FD" w:rsidRDefault="00BF412A" w:rsidP="00000C78">
            <w:pPr>
              <w:shd w:val="clear" w:color="auto" w:fill="FFFFFF"/>
              <w:spacing w:after="160" w:line="259" w:lineRule="auto"/>
              <w:ind w:right="1073"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300000</w:t>
            </w:r>
          </w:p>
        </w:tc>
      </w:tr>
      <w:tr w:rsidR="00BF412A" w:rsidRPr="001948FD" w14:paraId="686BB9D9" w14:textId="77777777" w:rsidTr="00000C78">
        <w:trPr>
          <w:trHeight w:val="460"/>
        </w:trPr>
        <w:tc>
          <w:tcPr>
            <w:tcW w:w="2127" w:type="dxa"/>
            <w:tcBorders>
              <w:top w:val="nil"/>
              <w:left w:val="single" w:sz="6" w:space="0" w:color="auto"/>
              <w:bottom w:val="nil"/>
              <w:right w:val="single" w:sz="6" w:space="0" w:color="auto"/>
            </w:tcBorders>
            <w:shd w:val="clear" w:color="auto" w:fill="FFFFFF"/>
            <w:vAlign w:val="center"/>
          </w:tcPr>
          <w:p w14:paraId="609197F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Гаряча вода</w:t>
            </w:r>
          </w:p>
        </w:tc>
        <w:tc>
          <w:tcPr>
            <w:tcW w:w="2268" w:type="dxa"/>
            <w:tcBorders>
              <w:top w:val="nil"/>
              <w:left w:val="single" w:sz="6" w:space="0" w:color="auto"/>
              <w:bottom w:val="nil"/>
              <w:right w:val="single" w:sz="6" w:space="0" w:color="auto"/>
            </w:tcBorders>
            <w:shd w:val="clear" w:color="auto" w:fill="FFFFFF"/>
            <w:vAlign w:val="center"/>
          </w:tcPr>
          <w:p w14:paraId="4C80948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w:t>
            </w:r>
          </w:p>
        </w:tc>
        <w:tc>
          <w:tcPr>
            <w:tcW w:w="1984" w:type="dxa"/>
            <w:tcBorders>
              <w:top w:val="nil"/>
              <w:left w:val="single" w:sz="6" w:space="0" w:color="auto"/>
              <w:bottom w:val="nil"/>
              <w:right w:val="single" w:sz="6" w:space="0" w:color="auto"/>
            </w:tcBorders>
            <w:shd w:val="clear" w:color="auto" w:fill="FFFFFF"/>
            <w:vAlign w:val="center"/>
          </w:tcPr>
          <w:p w14:paraId="7BD00F0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4900</w:t>
            </w:r>
          </w:p>
        </w:tc>
        <w:tc>
          <w:tcPr>
            <w:tcW w:w="3403" w:type="dxa"/>
            <w:tcBorders>
              <w:top w:val="nil"/>
              <w:left w:val="single" w:sz="6" w:space="0" w:color="auto"/>
              <w:bottom w:val="nil"/>
              <w:right w:val="single" w:sz="6" w:space="0" w:color="auto"/>
            </w:tcBorders>
            <w:shd w:val="clear" w:color="auto" w:fill="FFFFFF"/>
            <w:vAlign w:val="center"/>
          </w:tcPr>
          <w:p w14:paraId="77DCB07E" w14:textId="77777777" w:rsidR="00BF412A" w:rsidRPr="001948FD" w:rsidRDefault="00BF412A" w:rsidP="00000C78">
            <w:pPr>
              <w:shd w:val="clear" w:color="auto" w:fill="FFFFFF"/>
              <w:spacing w:after="160" w:line="259" w:lineRule="auto"/>
              <w:ind w:right="1126"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70000</w:t>
            </w:r>
          </w:p>
        </w:tc>
      </w:tr>
      <w:tr w:rsidR="00BF412A" w:rsidRPr="001948FD" w14:paraId="5F4DA0F2" w14:textId="77777777" w:rsidTr="00000C78">
        <w:trPr>
          <w:trHeight w:val="460"/>
        </w:trPr>
        <w:tc>
          <w:tcPr>
            <w:tcW w:w="2127" w:type="dxa"/>
            <w:tcBorders>
              <w:top w:val="nil"/>
              <w:left w:val="single" w:sz="6" w:space="0" w:color="auto"/>
              <w:bottom w:val="single" w:sz="6" w:space="0" w:color="auto"/>
              <w:right w:val="single" w:sz="6" w:space="0" w:color="auto"/>
            </w:tcBorders>
            <w:shd w:val="clear" w:color="auto" w:fill="FFFFFF"/>
            <w:vAlign w:val="center"/>
          </w:tcPr>
          <w:p w14:paraId="07C59F3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Холодна вода</w:t>
            </w:r>
          </w:p>
        </w:tc>
        <w:tc>
          <w:tcPr>
            <w:tcW w:w="2268" w:type="dxa"/>
            <w:tcBorders>
              <w:top w:val="nil"/>
              <w:left w:val="single" w:sz="6" w:space="0" w:color="auto"/>
              <w:bottom w:val="single" w:sz="6" w:space="0" w:color="auto"/>
              <w:right w:val="single" w:sz="6" w:space="0" w:color="auto"/>
            </w:tcBorders>
            <w:shd w:val="clear" w:color="auto" w:fill="FFFFFF"/>
            <w:vAlign w:val="center"/>
          </w:tcPr>
          <w:p w14:paraId="4379AB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w:t>
            </w:r>
          </w:p>
        </w:tc>
        <w:tc>
          <w:tcPr>
            <w:tcW w:w="1984" w:type="dxa"/>
            <w:tcBorders>
              <w:top w:val="nil"/>
              <w:left w:val="single" w:sz="6" w:space="0" w:color="auto"/>
              <w:bottom w:val="single" w:sz="6" w:space="0" w:color="auto"/>
              <w:right w:val="single" w:sz="6" w:space="0" w:color="auto"/>
            </w:tcBorders>
            <w:shd w:val="clear" w:color="auto" w:fill="FFFFFF"/>
            <w:vAlign w:val="center"/>
          </w:tcPr>
          <w:p w14:paraId="2DAB2E1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2800</w:t>
            </w:r>
          </w:p>
        </w:tc>
        <w:tc>
          <w:tcPr>
            <w:tcW w:w="3403" w:type="dxa"/>
            <w:tcBorders>
              <w:top w:val="nil"/>
              <w:left w:val="single" w:sz="6" w:space="0" w:color="auto"/>
              <w:bottom w:val="single" w:sz="6" w:space="0" w:color="auto"/>
              <w:right w:val="single" w:sz="6" w:space="0" w:color="auto"/>
            </w:tcBorders>
            <w:shd w:val="clear" w:color="auto" w:fill="FFFFFF"/>
            <w:vAlign w:val="center"/>
          </w:tcPr>
          <w:p w14:paraId="1B13BD30" w14:textId="77777777" w:rsidR="00BF412A" w:rsidRPr="001948FD" w:rsidRDefault="00BF412A" w:rsidP="00000C78">
            <w:pPr>
              <w:shd w:val="clear" w:color="auto" w:fill="FFFFFF"/>
              <w:spacing w:after="160" w:line="259" w:lineRule="auto"/>
              <w:ind w:right="1126" w:firstLine="70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40000</w:t>
            </w:r>
          </w:p>
        </w:tc>
      </w:tr>
    </w:tbl>
    <w:p w14:paraId="40243AD5" w14:textId="31FB89F0"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Pr>
          <w:rFonts w:ascii="Times New Roman" w:eastAsia="Calibri" w:hAnsi="Times New Roman" w:cs="Times New Roman"/>
          <w:noProof/>
          <w:color w:val="000000"/>
          <w:sz w:val="28"/>
          <w:szCs w:val="28"/>
          <w:lang w:val="uk-UA" w:eastAsia="en-US"/>
        </w:rPr>
        <w:lastRenderedPageBreak/>
        <mc:AlternateContent>
          <mc:Choice Requires="wpc">
            <w:drawing>
              <wp:inline distT="0" distB="0" distL="0" distR="0" wp14:anchorId="03CAAC9A" wp14:editId="7C2EFF0D">
                <wp:extent cx="6174740" cy="6732905"/>
                <wp:effectExtent l="2540" t="0" r="4445"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83101" y="12701"/>
                            <a:ext cx="5753937" cy="6697401"/>
                            <a:chOff x="2003" y="3845"/>
                            <a:chExt cx="9490" cy="10546"/>
                          </a:xfrm>
                        </wpg:grpSpPr>
                        <wps:wsp>
                          <wps:cNvPr id="2" name="Text Box 5"/>
                          <wps:cNvSpPr txBox="1">
                            <a:spLocks noChangeArrowheads="1"/>
                          </wps:cNvSpPr>
                          <wps:spPr bwMode="auto">
                            <a:xfrm>
                              <a:off x="2071" y="3845"/>
                              <a:ext cx="3135" cy="3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F4C6" w14:textId="77777777" w:rsidR="00BF412A" w:rsidRDefault="00BF412A" w:rsidP="00BF412A">
                                <w:pPr>
                                  <w:spacing w:after="0" w:line="240" w:lineRule="auto"/>
                                  <w:rPr>
                                    <w:b/>
                                    <w:bCs/>
                                    <w:color w:val="000000"/>
                                    <w:spacing w:val="6"/>
                                    <w:lang w:val="uk-UA"/>
                                  </w:rPr>
                                </w:pPr>
                                <w:r w:rsidRPr="000C6DFC">
                                  <w:rPr>
                                    <w:b/>
                                    <w:bCs/>
                                    <w:color w:val="000000"/>
                                    <w:spacing w:val="6"/>
                                    <w:lang w:val="uk-UA"/>
                                  </w:rPr>
                                  <w:t>Підстанції послуг</w:t>
                                </w:r>
                              </w:p>
                              <w:p w14:paraId="4CA21995" w14:textId="77777777" w:rsidR="00BF412A" w:rsidRPr="00BC65D1" w:rsidRDefault="00BF412A" w:rsidP="00BF412A">
                                <w:pPr>
                                  <w:spacing w:after="0" w:line="240" w:lineRule="auto"/>
                                  <w:rPr>
                                    <w:b/>
                                    <w:bCs/>
                                    <w:color w:val="000000"/>
                                    <w:spacing w:val="6"/>
                                    <w:lang w:val="uk-UA"/>
                                  </w:rPr>
                                </w:pPr>
                              </w:p>
                              <w:p w14:paraId="01BC582D" w14:textId="77777777" w:rsidR="00BF412A" w:rsidRPr="003C04FC" w:rsidRDefault="00BF412A" w:rsidP="00BF412A">
                                <w:pPr>
                                  <w:spacing w:after="0" w:line="240" w:lineRule="auto"/>
                                  <w:rPr>
                                    <w:sz w:val="23"/>
                                    <w:szCs w:val="23"/>
                                  </w:rPr>
                                </w:pPr>
                                <w:r w:rsidRPr="003C04FC">
                                  <w:rPr>
                                    <w:color w:val="000000"/>
                                    <w:spacing w:val="6"/>
                                    <w:sz w:val="23"/>
                                    <w:szCs w:val="23"/>
                                    <w:lang w:val="uk-UA"/>
                                  </w:rPr>
                                  <w:t>Повітряний компрессор1</w:t>
                                </w:r>
                              </w:p>
                              <w:p w14:paraId="318F712B"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2</w:t>
                                </w:r>
                              </w:p>
                              <w:p w14:paraId="66F548A7"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3</w:t>
                                </w:r>
                              </w:p>
                              <w:p w14:paraId="6AF10AD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1</w:t>
                                </w:r>
                              </w:p>
                              <w:p w14:paraId="3C3950E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NH3 2</w:t>
                                </w:r>
                              </w:p>
                              <w:p w14:paraId="7DE107A0" w14:textId="77777777" w:rsidR="00BF412A" w:rsidRPr="003C04FC" w:rsidRDefault="00BF412A" w:rsidP="00BF412A">
                                <w:pPr>
                                  <w:spacing w:after="0" w:line="20" w:lineRule="atLeast"/>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3</w:t>
                                </w:r>
                              </w:p>
                              <w:p w14:paraId="3CEE8C4C" w14:textId="77777777" w:rsidR="00BF412A" w:rsidRPr="003C04FC" w:rsidRDefault="00BF412A" w:rsidP="00BF412A">
                                <w:pPr>
                                  <w:spacing w:after="0" w:line="20" w:lineRule="atLeast"/>
                                  <w:rPr>
                                    <w:sz w:val="23"/>
                                    <w:szCs w:val="23"/>
                                  </w:rPr>
                                </w:pPr>
                                <w:r w:rsidRPr="003C04FC">
                                  <w:rPr>
                                    <w:color w:val="000000"/>
                                    <w:spacing w:val="-11"/>
                                    <w:sz w:val="23"/>
                                    <w:szCs w:val="23"/>
                                    <w:lang w:val="uk-UA"/>
                                  </w:rPr>
                                  <w:t>Насоси охолодженої води</w:t>
                                </w:r>
                              </w:p>
                              <w:p w14:paraId="26890D29" w14:textId="77777777" w:rsidR="00BF412A" w:rsidRPr="003C04FC" w:rsidRDefault="00BF412A" w:rsidP="00BF412A">
                                <w:pPr>
                                  <w:spacing w:after="0" w:line="20" w:lineRule="atLeast"/>
                                  <w:rPr>
                                    <w:sz w:val="23"/>
                                    <w:szCs w:val="23"/>
                                  </w:rPr>
                                </w:pPr>
                                <w:r w:rsidRPr="003C04FC">
                                  <w:rPr>
                                    <w:color w:val="000000"/>
                                    <w:spacing w:val="-2"/>
                                    <w:sz w:val="23"/>
                                    <w:szCs w:val="23"/>
                                    <w:lang w:val="uk-UA"/>
                                  </w:rPr>
                                  <w:t>Випарники/Вентилятори</w:t>
                                </w:r>
                              </w:p>
                              <w:p w14:paraId="72CAB7A8" w14:textId="77777777" w:rsidR="00BF412A" w:rsidRPr="003C04FC" w:rsidRDefault="00BF412A" w:rsidP="00BF412A">
                                <w:pPr>
                                  <w:spacing w:after="0" w:line="20" w:lineRule="atLeast"/>
                                  <w:rPr>
                                    <w:sz w:val="23"/>
                                    <w:szCs w:val="23"/>
                                  </w:rPr>
                                </w:pPr>
                                <w:r w:rsidRPr="003C04FC">
                                  <w:rPr>
                                    <w:color w:val="000000"/>
                                    <w:spacing w:val="-1"/>
                                    <w:sz w:val="23"/>
                                    <w:szCs w:val="23"/>
                                    <w:lang w:val="uk-UA"/>
                                  </w:rPr>
                                  <w:t>Механічна майстерня</w:t>
                                </w:r>
                              </w:p>
                              <w:p w14:paraId="65F49919" w14:textId="77777777" w:rsidR="00BF412A" w:rsidRPr="003C04FC" w:rsidRDefault="00BF412A" w:rsidP="00BF412A">
                                <w:pPr>
                                  <w:rPr>
                                    <w:sz w:val="23"/>
                                    <w:szCs w:val="23"/>
                                  </w:rPr>
                                </w:pPr>
                                <w:r w:rsidRPr="003C04FC">
                                  <w:rPr>
                                    <w:color w:val="000000"/>
                                    <w:spacing w:val="-2"/>
                                    <w:sz w:val="23"/>
                                    <w:szCs w:val="23"/>
                                    <w:lang w:val="uk-UA"/>
                                  </w:rPr>
                                  <w:t>Котельна</w:t>
                                </w:r>
                              </w:p>
                              <w:p w14:paraId="73A231AA" w14:textId="77777777" w:rsidR="00BF412A" w:rsidRDefault="00BF412A" w:rsidP="00BF412A"/>
                            </w:txbxContent>
                          </wps:txbx>
                          <wps:bodyPr rot="0" vert="horz" wrap="square" lIns="91440" tIns="45720" rIns="91440" bIns="45720" anchor="t" anchorCtr="0" upright="1">
                            <a:noAutofit/>
                          </wps:bodyPr>
                        </wps:wsp>
                        <wps:wsp>
                          <wps:cNvPr id="3" name="Text Box 6"/>
                          <wps:cNvSpPr txBox="1">
                            <a:spLocks noChangeArrowheads="1"/>
                          </wps:cNvSpPr>
                          <wps:spPr bwMode="auto">
                            <a:xfrm>
                              <a:off x="2018" y="7336"/>
                              <a:ext cx="3309" cy="3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685B4" w14:textId="77777777" w:rsidR="00BF412A" w:rsidRDefault="00BF412A" w:rsidP="00BF412A">
                                <w:pPr>
                                  <w:spacing w:after="0" w:line="240" w:lineRule="auto"/>
                                  <w:rPr>
                                    <w:b/>
                                    <w:bCs/>
                                    <w:color w:val="000000"/>
                                    <w:spacing w:val="5"/>
                                    <w:lang w:val="uk-UA"/>
                                  </w:rPr>
                                </w:pPr>
                                <w:r w:rsidRPr="000C6DFC">
                                  <w:rPr>
                                    <w:b/>
                                    <w:bCs/>
                                    <w:color w:val="000000"/>
                                    <w:spacing w:val="5"/>
                                    <w:lang w:val="uk-UA"/>
                                  </w:rPr>
                                  <w:t>Підстанція молокозаводу</w:t>
                                </w:r>
                              </w:p>
                              <w:p w14:paraId="5AA42B59" w14:textId="77777777" w:rsidR="00BF412A" w:rsidRPr="007F3E42" w:rsidRDefault="00BF412A" w:rsidP="00BF412A">
                                <w:pPr>
                                  <w:spacing w:after="0" w:line="240" w:lineRule="auto"/>
                                  <w:rPr>
                                    <w:b/>
                                    <w:bCs/>
                                    <w:color w:val="000000"/>
                                    <w:spacing w:val="5"/>
                                    <w:lang w:val="uk-UA"/>
                                  </w:rPr>
                                </w:pPr>
                              </w:p>
                              <w:p w14:paraId="671FD0D1" w14:textId="77777777" w:rsidR="00BF412A" w:rsidRPr="003C04FC" w:rsidRDefault="00BF412A" w:rsidP="00BF412A">
                                <w:pPr>
                                  <w:spacing w:after="0" w:line="240" w:lineRule="auto"/>
                                  <w:rPr>
                                    <w:sz w:val="23"/>
                                    <w:szCs w:val="23"/>
                                  </w:rPr>
                                </w:pPr>
                                <w:r w:rsidRPr="003C04FC">
                                  <w:rPr>
                                    <w:color w:val="000000"/>
                                    <w:spacing w:val="-1"/>
                                    <w:sz w:val="23"/>
                                    <w:szCs w:val="23"/>
                                    <w:lang w:val="uk-UA"/>
                                  </w:rPr>
                                  <w:t>Відділ розливу в пляшки</w:t>
                                </w:r>
                              </w:p>
                              <w:p w14:paraId="4A9AD9D0" w14:textId="77777777" w:rsidR="00BF412A" w:rsidRPr="003C04FC" w:rsidRDefault="00BF412A" w:rsidP="00BF412A">
                                <w:pPr>
                                  <w:spacing w:after="0" w:line="240" w:lineRule="auto"/>
                                  <w:rPr>
                                    <w:sz w:val="23"/>
                                    <w:szCs w:val="23"/>
                                  </w:rPr>
                                </w:pPr>
                                <w:r w:rsidRPr="003C04FC">
                                  <w:rPr>
                                    <w:color w:val="000000"/>
                                    <w:spacing w:val="3"/>
                                    <w:sz w:val="23"/>
                                    <w:szCs w:val="23"/>
                                    <w:lang w:val="uk-UA"/>
                                  </w:rPr>
                                  <w:t>Допоміжна стерилізація</w:t>
                                </w:r>
                                <w:r w:rsidRPr="003C04FC">
                                  <w:rPr>
                                    <w:sz w:val="23"/>
                                    <w:szCs w:val="23"/>
                                    <w:lang w:val="uk-UA"/>
                                  </w:rPr>
                                  <w:t xml:space="preserve"> </w:t>
                                </w:r>
                                <w:r w:rsidRPr="003C04FC">
                                  <w:rPr>
                                    <w:color w:val="000000"/>
                                    <w:spacing w:val="3"/>
                                    <w:sz w:val="23"/>
                                    <w:szCs w:val="23"/>
                                    <w:lang w:val="uk-UA"/>
                                  </w:rPr>
                                  <w:t>1</w:t>
                                </w:r>
                              </w:p>
                              <w:p w14:paraId="31A2CC04" w14:textId="77777777" w:rsidR="00BF412A" w:rsidRPr="003C04FC" w:rsidRDefault="00BF412A" w:rsidP="00BF412A">
                                <w:pPr>
                                  <w:spacing w:after="0" w:line="240" w:lineRule="auto"/>
                                  <w:rPr>
                                    <w:sz w:val="23"/>
                                    <w:szCs w:val="23"/>
                                  </w:rPr>
                                </w:pPr>
                                <w:r w:rsidRPr="003C04FC">
                                  <w:rPr>
                                    <w:color w:val="000000"/>
                                    <w:sz w:val="23"/>
                                    <w:szCs w:val="23"/>
                                    <w:lang w:val="uk-UA"/>
                                  </w:rPr>
                                  <w:t>Допоміжна стерилізація</w:t>
                                </w:r>
                                <w:r w:rsidRPr="003C04FC">
                                  <w:rPr>
                                    <w:sz w:val="23"/>
                                    <w:szCs w:val="23"/>
                                    <w:lang w:val="uk-UA"/>
                                  </w:rPr>
                                  <w:t xml:space="preserve"> </w:t>
                                </w:r>
                                <w:r w:rsidRPr="003C04FC">
                                  <w:rPr>
                                    <w:color w:val="000000"/>
                                    <w:sz w:val="23"/>
                                    <w:szCs w:val="23"/>
                                    <w:lang w:val="uk-UA"/>
                                  </w:rPr>
                                  <w:t>2</w:t>
                                </w:r>
                              </w:p>
                              <w:p w14:paraId="4D798BEB" w14:textId="77777777" w:rsidR="00BF412A" w:rsidRPr="003C04FC" w:rsidRDefault="00BF412A" w:rsidP="00BF412A">
                                <w:pPr>
                                  <w:spacing w:after="0" w:line="240" w:lineRule="auto"/>
                                  <w:rPr>
                                    <w:sz w:val="23"/>
                                    <w:szCs w:val="23"/>
                                  </w:rPr>
                                </w:pPr>
                                <w:r w:rsidRPr="003C04FC">
                                  <w:rPr>
                                    <w:color w:val="000000"/>
                                    <w:spacing w:val="7"/>
                                    <w:sz w:val="23"/>
                                    <w:szCs w:val="23"/>
                                    <w:lang w:val="uk-UA"/>
                                  </w:rPr>
                                  <w:t>Стерилізація 1</w:t>
                                </w:r>
                              </w:p>
                              <w:p w14:paraId="4AF9A7BD" w14:textId="77777777" w:rsidR="00BF412A" w:rsidRPr="003C04FC" w:rsidRDefault="00BF412A" w:rsidP="00BF412A">
                                <w:pPr>
                                  <w:spacing w:after="0" w:line="240" w:lineRule="auto"/>
                                  <w:rPr>
                                    <w:sz w:val="23"/>
                                    <w:szCs w:val="23"/>
                                  </w:rPr>
                                </w:pPr>
                                <w:r w:rsidRPr="003C04FC">
                                  <w:rPr>
                                    <w:color w:val="000000"/>
                                    <w:sz w:val="23"/>
                                    <w:szCs w:val="23"/>
                                    <w:lang w:val="uk-UA"/>
                                  </w:rPr>
                                  <w:t>Стерилізація 2</w:t>
                                </w:r>
                              </w:p>
                              <w:p w14:paraId="66A4D0AE" w14:textId="77777777" w:rsidR="00BF412A" w:rsidRPr="003C04FC" w:rsidRDefault="00BF412A" w:rsidP="00BF412A">
                                <w:pPr>
                                  <w:spacing w:after="0" w:line="240" w:lineRule="auto"/>
                                  <w:rPr>
                                    <w:sz w:val="23"/>
                                    <w:szCs w:val="23"/>
                                  </w:rPr>
                                </w:pPr>
                                <w:r w:rsidRPr="003C04FC">
                                  <w:rPr>
                                    <w:color w:val="000000"/>
                                    <w:spacing w:val="-1"/>
                                    <w:sz w:val="23"/>
                                    <w:szCs w:val="23"/>
                                    <w:lang w:val="uk-UA"/>
                                  </w:rPr>
                                  <w:t>Переробка молока</w:t>
                                </w:r>
                              </w:p>
                              <w:p w14:paraId="5BE686F0"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Гомогенізація</w:t>
                                </w:r>
                              </w:p>
                              <w:p w14:paraId="35D39C53" w14:textId="77777777" w:rsidR="00BF412A" w:rsidRPr="005B7BEB" w:rsidRDefault="00BF412A" w:rsidP="00BF412A">
                                <w:pPr>
                                  <w:spacing w:after="0" w:line="240" w:lineRule="auto"/>
                                  <w:rPr>
                                    <w:sz w:val="23"/>
                                    <w:szCs w:val="23"/>
                                    <w:lang w:val="uk-UA"/>
                                  </w:rPr>
                                </w:pPr>
                                <w:r w:rsidRPr="003C04FC">
                                  <w:rPr>
                                    <w:color w:val="000000"/>
                                    <w:spacing w:val="3"/>
                                    <w:sz w:val="23"/>
                                    <w:szCs w:val="23"/>
                                    <w:lang w:val="uk-UA"/>
                                  </w:rPr>
                                  <w:t>Лінія упаковки в карт</w:t>
                                </w:r>
                                <w:r w:rsidRPr="005B7BEB">
                                  <w:rPr>
                                    <w:color w:val="000000"/>
                                    <w:spacing w:val="3"/>
                                    <w:sz w:val="23"/>
                                    <w:szCs w:val="23"/>
                                  </w:rPr>
                                  <w:t>.</w:t>
                                </w:r>
                                <w:r>
                                  <w:rPr>
                                    <w:color w:val="000000"/>
                                    <w:spacing w:val="3"/>
                                    <w:sz w:val="23"/>
                                    <w:szCs w:val="23"/>
                                    <w:lang w:val="uk-UA"/>
                                  </w:rPr>
                                  <w:t xml:space="preserve"> пак.</w:t>
                                </w:r>
                              </w:p>
                              <w:p w14:paraId="1220EEA7" w14:textId="77777777" w:rsidR="00BF412A" w:rsidRPr="003C04FC" w:rsidRDefault="00BF412A" w:rsidP="00BF412A">
                                <w:pPr>
                                  <w:spacing w:after="0" w:line="240" w:lineRule="auto"/>
                                  <w:rPr>
                                    <w:sz w:val="23"/>
                                    <w:szCs w:val="23"/>
                                  </w:rPr>
                                </w:pPr>
                                <w:r w:rsidRPr="003C04FC">
                                  <w:rPr>
                                    <w:color w:val="000000"/>
                                    <w:sz w:val="23"/>
                                    <w:szCs w:val="23"/>
                                    <w:lang w:val="uk-UA"/>
                                  </w:rPr>
                                  <w:t>Лінія упаковки в карт</w:t>
                                </w:r>
                                <w:r>
                                  <w:rPr>
                                    <w:color w:val="000000"/>
                                    <w:sz w:val="23"/>
                                    <w:szCs w:val="23"/>
                                    <w:lang w:val="uk-UA"/>
                                  </w:rPr>
                                  <w:t>.</w:t>
                                </w:r>
                                <w:r w:rsidRPr="003C04FC">
                                  <w:rPr>
                                    <w:color w:val="000000"/>
                                    <w:sz w:val="23"/>
                                    <w:szCs w:val="23"/>
                                    <w:lang w:val="uk-UA"/>
                                  </w:rPr>
                                  <w:t xml:space="preserve"> </w:t>
                                </w:r>
                                <w:r>
                                  <w:rPr>
                                    <w:color w:val="000000"/>
                                    <w:sz w:val="23"/>
                                    <w:szCs w:val="23"/>
                                    <w:lang w:val="uk-UA"/>
                                  </w:rPr>
                                  <w:t>п</w:t>
                                </w:r>
                                <w:r w:rsidRPr="003C04FC">
                                  <w:rPr>
                                    <w:color w:val="000000"/>
                                    <w:sz w:val="23"/>
                                    <w:szCs w:val="23"/>
                                    <w:lang w:val="uk-UA"/>
                                  </w:rPr>
                                  <w:t>ак</w:t>
                                </w:r>
                                <w:r>
                                  <w:rPr>
                                    <w:color w:val="000000"/>
                                    <w:sz w:val="23"/>
                                    <w:szCs w:val="23"/>
                                    <w:lang w:val="uk-UA"/>
                                  </w:rPr>
                                  <w:t>.</w:t>
                                </w:r>
                              </w:p>
                              <w:p w14:paraId="14702F9F" w14:textId="77777777" w:rsidR="00BF412A" w:rsidRPr="003C04FC" w:rsidRDefault="00BF412A" w:rsidP="00BF412A">
                                <w:pPr>
                                  <w:spacing w:after="0" w:line="240" w:lineRule="auto"/>
                                  <w:rPr>
                                    <w:sz w:val="23"/>
                                    <w:szCs w:val="23"/>
                                  </w:rPr>
                                </w:pPr>
                                <w:r w:rsidRPr="003C04FC">
                                  <w:rPr>
                                    <w:color w:val="000000"/>
                                    <w:spacing w:val="-2"/>
                                    <w:sz w:val="23"/>
                                    <w:szCs w:val="23"/>
                                    <w:lang w:val="uk-UA"/>
                                  </w:rPr>
                                  <w:t>Допоміжні приміщення</w:t>
                                </w:r>
                              </w:p>
                              <w:p w14:paraId="2EDFAE05" w14:textId="77777777" w:rsidR="00BF412A" w:rsidRPr="003C04FC" w:rsidRDefault="00BF412A" w:rsidP="00BF412A">
                                <w:pPr>
                                  <w:spacing w:after="0" w:line="240" w:lineRule="auto"/>
                                  <w:rPr>
                                    <w:sz w:val="23"/>
                                    <w:szCs w:val="23"/>
                                  </w:rPr>
                                </w:pPr>
                                <w:r w:rsidRPr="00EC4DDC">
                                  <w:rPr>
                                    <w:spacing w:val="-2"/>
                                    <w:sz w:val="23"/>
                                    <w:szCs w:val="23"/>
                                    <w:lang w:val="uk-UA"/>
                                  </w:rPr>
                                  <w:t xml:space="preserve">Загальне </w:t>
                                </w:r>
                                <w:r w:rsidRPr="003C04FC">
                                  <w:rPr>
                                    <w:color w:val="000000"/>
                                    <w:spacing w:val="-2"/>
                                    <w:sz w:val="23"/>
                                    <w:szCs w:val="23"/>
                                    <w:lang w:val="uk-UA"/>
                                  </w:rPr>
                                  <w:t>освітлення</w:t>
                                </w:r>
                              </w:p>
                              <w:p w14:paraId="5623C5B0" w14:textId="77777777" w:rsidR="00BF412A" w:rsidRDefault="00BF412A" w:rsidP="00BF412A"/>
                            </w:txbxContent>
                          </wps:txbx>
                          <wps:bodyPr rot="0" vert="horz" wrap="square" lIns="91440" tIns="45720" rIns="91440" bIns="45720" anchor="t" anchorCtr="0" upright="1">
                            <a:noAutofit/>
                          </wps:bodyPr>
                        </wps:wsp>
                        <wps:wsp>
                          <wps:cNvPr id="4" name="Text Box 7"/>
                          <wps:cNvSpPr txBox="1">
                            <a:spLocks noChangeArrowheads="1"/>
                          </wps:cNvSpPr>
                          <wps:spPr bwMode="auto">
                            <a:xfrm>
                              <a:off x="2003" y="11251"/>
                              <a:ext cx="3451" cy="2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49C52" w14:textId="77777777" w:rsidR="00BF412A" w:rsidRDefault="00BF412A" w:rsidP="00BF412A">
                                <w:pPr>
                                  <w:spacing w:after="0" w:line="240" w:lineRule="auto"/>
                                  <w:rPr>
                                    <w:b/>
                                    <w:bCs/>
                                    <w:color w:val="000000"/>
                                    <w:spacing w:val="4"/>
                                    <w:lang w:val="uk-UA"/>
                                  </w:rPr>
                                </w:pPr>
                                <w:r w:rsidRPr="000C6DFC">
                                  <w:rPr>
                                    <w:b/>
                                    <w:bCs/>
                                    <w:color w:val="000000"/>
                                    <w:spacing w:val="4"/>
                                    <w:lang w:val="uk-UA"/>
                                  </w:rPr>
                                  <w:t>Підстанції офісів</w:t>
                                </w:r>
                              </w:p>
                              <w:p w14:paraId="4FEDDEEA" w14:textId="77777777" w:rsidR="00BF412A" w:rsidRPr="005B7BEB" w:rsidRDefault="00BF412A" w:rsidP="00BF412A">
                                <w:pPr>
                                  <w:spacing w:after="0" w:line="240" w:lineRule="auto"/>
                                  <w:rPr>
                                    <w:b/>
                                    <w:bCs/>
                                    <w:color w:val="000000"/>
                                    <w:spacing w:val="4"/>
                                    <w:lang w:val="uk-UA"/>
                                  </w:rPr>
                                </w:pPr>
                              </w:p>
                              <w:p w14:paraId="738D8AC6" w14:textId="77777777" w:rsidR="00BF412A" w:rsidRPr="003C04FC" w:rsidRDefault="00BF412A" w:rsidP="00BF412A">
                                <w:pPr>
                                  <w:spacing w:after="0" w:line="240" w:lineRule="auto"/>
                                  <w:rPr>
                                    <w:sz w:val="23"/>
                                    <w:szCs w:val="23"/>
                                  </w:rPr>
                                </w:pPr>
                                <w:r w:rsidRPr="003C04FC">
                                  <w:rPr>
                                    <w:color w:val="000000"/>
                                    <w:sz w:val="23"/>
                                    <w:szCs w:val="23"/>
                                    <w:lang w:val="uk-UA"/>
                                  </w:rPr>
                                  <w:t>Головний</w:t>
                                </w:r>
                                <w:r w:rsidRPr="003C04FC">
                                  <w:rPr>
                                    <w:sz w:val="23"/>
                                    <w:szCs w:val="23"/>
                                    <w:lang w:val="uk-UA"/>
                                  </w:rPr>
                                  <w:t xml:space="preserve"> </w:t>
                                </w:r>
                                <w:r w:rsidRPr="003C04FC">
                                  <w:rPr>
                                    <w:color w:val="000000"/>
                                    <w:sz w:val="23"/>
                                    <w:szCs w:val="23"/>
                                    <w:lang w:val="uk-UA"/>
                                  </w:rPr>
                                  <w:t>офіс</w:t>
                                </w:r>
                              </w:p>
                              <w:p w14:paraId="1811D0FB" w14:textId="77777777" w:rsidR="00BF412A" w:rsidRPr="003C04FC" w:rsidRDefault="00BF412A" w:rsidP="00BF412A">
                                <w:pPr>
                                  <w:spacing w:after="0" w:line="240" w:lineRule="auto"/>
                                  <w:rPr>
                                    <w:sz w:val="23"/>
                                    <w:szCs w:val="23"/>
                                  </w:rPr>
                                </w:pPr>
                                <w:r w:rsidRPr="003C04FC">
                                  <w:rPr>
                                    <w:color w:val="000000"/>
                                    <w:spacing w:val="-2"/>
                                    <w:sz w:val="23"/>
                                    <w:szCs w:val="23"/>
                                    <w:lang w:val="uk-UA"/>
                                  </w:rPr>
                                  <w:t>Комп'ютери</w:t>
                                </w:r>
                              </w:p>
                              <w:p w14:paraId="7E8AFB2E" w14:textId="77777777" w:rsidR="00BF412A" w:rsidRPr="003C04FC" w:rsidRDefault="00BF412A" w:rsidP="00BF412A">
                                <w:pPr>
                                  <w:spacing w:after="0" w:line="240" w:lineRule="auto"/>
                                  <w:rPr>
                                    <w:sz w:val="23"/>
                                    <w:szCs w:val="23"/>
                                  </w:rPr>
                                </w:pPr>
                                <w:r w:rsidRPr="003C04FC">
                                  <w:rPr>
                                    <w:color w:val="000000"/>
                                    <w:spacing w:val="5"/>
                                    <w:sz w:val="23"/>
                                    <w:szCs w:val="23"/>
                                    <w:lang w:val="uk-UA"/>
                                  </w:rPr>
                                  <w:t>Холодне сховище 1</w:t>
                                </w:r>
                              </w:p>
                              <w:p w14:paraId="34D31749" w14:textId="77777777" w:rsidR="00BF412A" w:rsidRPr="003C04FC" w:rsidRDefault="00BF412A" w:rsidP="00BF412A">
                                <w:pPr>
                                  <w:spacing w:after="0" w:line="240" w:lineRule="auto"/>
                                  <w:rPr>
                                    <w:sz w:val="23"/>
                                    <w:szCs w:val="23"/>
                                  </w:rPr>
                                </w:pPr>
                                <w:r w:rsidRPr="003C04FC">
                                  <w:rPr>
                                    <w:color w:val="000000"/>
                                    <w:sz w:val="23"/>
                                    <w:szCs w:val="23"/>
                                    <w:lang w:val="uk-UA"/>
                                  </w:rPr>
                                  <w:t>Холодне сховище 2</w:t>
                                </w:r>
                              </w:p>
                              <w:p w14:paraId="213123DD"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Головні водяні насоси</w:t>
                                </w:r>
                              </w:p>
                              <w:p w14:paraId="75398EAD" w14:textId="77777777" w:rsidR="00BF412A" w:rsidRPr="003C04FC" w:rsidRDefault="00BF412A" w:rsidP="00BF412A">
                                <w:pPr>
                                  <w:spacing w:after="0" w:line="240" w:lineRule="auto"/>
                                  <w:rPr>
                                    <w:sz w:val="23"/>
                                    <w:szCs w:val="23"/>
                                  </w:rPr>
                                </w:pPr>
                                <w:r w:rsidRPr="003C04FC">
                                  <w:rPr>
                                    <w:color w:val="000000"/>
                                    <w:spacing w:val="-4"/>
                                    <w:sz w:val="23"/>
                                    <w:szCs w:val="23"/>
                                    <w:lang w:val="uk-UA"/>
                                  </w:rPr>
                                  <w:t>Склад</w:t>
                                </w:r>
                              </w:p>
                              <w:p w14:paraId="3C23884C" w14:textId="77777777" w:rsidR="00BF412A" w:rsidRPr="003C04FC" w:rsidRDefault="00BF412A" w:rsidP="00BF412A">
                                <w:pPr>
                                  <w:spacing w:after="0" w:line="240" w:lineRule="auto"/>
                                  <w:rPr>
                                    <w:sz w:val="23"/>
                                    <w:szCs w:val="23"/>
                                  </w:rPr>
                                </w:pPr>
                                <w:r w:rsidRPr="003C04FC">
                                  <w:rPr>
                                    <w:color w:val="000000"/>
                                    <w:spacing w:val="-2"/>
                                    <w:sz w:val="23"/>
                                    <w:szCs w:val="23"/>
                                    <w:lang w:val="uk-UA"/>
                                  </w:rPr>
                                  <w:t>Їдальня</w:t>
                                </w:r>
                              </w:p>
                              <w:p w14:paraId="3A30926B" w14:textId="77777777" w:rsidR="00BF412A" w:rsidRDefault="00BF412A" w:rsidP="00BF412A"/>
                            </w:txbxContent>
                          </wps:txbx>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60" y="3955"/>
                              <a:ext cx="6133" cy="1043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
                          <wps:cNvSpPr txBox="1">
                            <a:spLocks noChangeArrowheads="1"/>
                          </wps:cNvSpPr>
                          <wps:spPr bwMode="auto">
                            <a:xfrm>
                              <a:off x="9435" y="9246"/>
                              <a:ext cx="186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C4AF0" w14:textId="77777777" w:rsidR="00BF412A" w:rsidRPr="00865F88" w:rsidRDefault="00BF412A" w:rsidP="00BF412A">
                                <w:pPr>
                                  <w:rPr>
                                    <w:b/>
                                    <w:lang w:val="uk-UA"/>
                                  </w:rPr>
                                </w:pPr>
                                <w:r w:rsidRPr="00865F88">
                                  <w:rPr>
                                    <w:b/>
                                    <w:lang w:val="uk-UA"/>
                                  </w:rPr>
                                  <w:t xml:space="preserve">Основний </w:t>
                                </w:r>
                                <w:r>
                                  <w:rPr>
                                    <w:b/>
                                    <w:lang w:val="uk-UA"/>
                                  </w:rPr>
                                  <w:t>вві</w:t>
                                </w:r>
                                <w:r w:rsidRPr="00865F88">
                                  <w:rPr>
                                    <w:b/>
                                    <w:lang w:val="uk-UA"/>
                                  </w:rPr>
                                  <w:t>д</w:t>
                                </w:r>
                              </w:p>
                            </w:txbxContent>
                          </wps:txbx>
                          <wps:bodyPr rot="0" vert="horz" wrap="square" lIns="91440" tIns="45720" rIns="91440" bIns="45720" anchor="t" anchorCtr="0" upright="1">
                            <a:noAutofit/>
                          </wps:bodyPr>
                        </wps:wsp>
                      </wpg:wgp>
                    </wpc:wpc>
                  </a:graphicData>
                </a:graphic>
              </wp:inline>
            </w:drawing>
          </mc:Choice>
          <mc:Fallback>
            <w:pict>
              <v:group w14:anchorId="03CAAC9A" id="Полотно 7" o:spid="_x0000_s1107" editas="canvas" style="width:486.2pt;height:530.15pt;mso-position-horizontal-relative:char;mso-position-vertical-relative:line" coordsize="61747,67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">
                <v:shape id="_x0000_s1108" type="#_x0000_t75" style="position:absolute;width:61747;height:67329;visibility:visible;mso-wrap-style:square">
                  <v:fill o:detectmouseclick="t"/>
                  <v:path o:connecttype="none"/>
                </v:shape>
                <v:group id="Group 4" o:spid="_x0000_s1109" style="position:absolute;left:1831;top:127;width:57539;height:66974" coordorigin="2003,3845" coordsize="9490,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5" o:spid="_x0000_s1110" type="#_x0000_t202" style="position:absolute;left:2071;top:3845;width:3135;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413F4C6" w14:textId="77777777" w:rsidR="00BF412A" w:rsidRDefault="00BF412A" w:rsidP="00BF412A">
                          <w:pPr>
                            <w:spacing w:after="0" w:line="240" w:lineRule="auto"/>
                            <w:rPr>
                              <w:b/>
                              <w:bCs/>
                              <w:color w:val="000000"/>
                              <w:spacing w:val="6"/>
                              <w:lang w:val="uk-UA"/>
                            </w:rPr>
                          </w:pPr>
                          <w:r w:rsidRPr="000C6DFC">
                            <w:rPr>
                              <w:b/>
                              <w:bCs/>
                              <w:color w:val="000000"/>
                              <w:spacing w:val="6"/>
                              <w:lang w:val="uk-UA"/>
                            </w:rPr>
                            <w:t>Підстанції послуг</w:t>
                          </w:r>
                        </w:p>
                        <w:p w14:paraId="4CA21995" w14:textId="77777777" w:rsidR="00BF412A" w:rsidRPr="00BC65D1" w:rsidRDefault="00BF412A" w:rsidP="00BF412A">
                          <w:pPr>
                            <w:spacing w:after="0" w:line="240" w:lineRule="auto"/>
                            <w:rPr>
                              <w:b/>
                              <w:bCs/>
                              <w:color w:val="000000"/>
                              <w:spacing w:val="6"/>
                              <w:lang w:val="uk-UA"/>
                            </w:rPr>
                          </w:pPr>
                        </w:p>
                        <w:p w14:paraId="01BC582D" w14:textId="77777777" w:rsidR="00BF412A" w:rsidRPr="003C04FC" w:rsidRDefault="00BF412A" w:rsidP="00BF412A">
                          <w:pPr>
                            <w:spacing w:after="0" w:line="240" w:lineRule="auto"/>
                            <w:rPr>
                              <w:sz w:val="23"/>
                              <w:szCs w:val="23"/>
                            </w:rPr>
                          </w:pPr>
                          <w:r w:rsidRPr="003C04FC">
                            <w:rPr>
                              <w:color w:val="000000"/>
                              <w:spacing w:val="6"/>
                              <w:sz w:val="23"/>
                              <w:szCs w:val="23"/>
                              <w:lang w:val="uk-UA"/>
                            </w:rPr>
                            <w:t>Повітряний компрессор1</w:t>
                          </w:r>
                        </w:p>
                        <w:p w14:paraId="318F712B"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2</w:t>
                          </w:r>
                        </w:p>
                        <w:p w14:paraId="66F548A7" w14:textId="77777777" w:rsidR="00BF412A" w:rsidRPr="003C04FC" w:rsidRDefault="00BF412A" w:rsidP="00BF412A">
                          <w:pPr>
                            <w:spacing w:after="0" w:line="240" w:lineRule="auto"/>
                            <w:rPr>
                              <w:sz w:val="23"/>
                              <w:szCs w:val="23"/>
                            </w:rPr>
                          </w:pPr>
                          <w:r w:rsidRPr="003C04FC">
                            <w:rPr>
                              <w:color w:val="000000"/>
                              <w:sz w:val="23"/>
                              <w:szCs w:val="23"/>
                              <w:lang w:val="uk-UA"/>
                            </w:rPr>
                            <w:t>Повітряний компресор 3</w:t>
                          </w:r>
                        </w:p>
                        <w:p w14:paraId="6AF10AD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1</w:t>
                          </w:r>
                        </w:p>
                        <w:p w14:paraId="3C3950E4" w14:textId="77777777" w:rsidR="00BF412A" w:rsidRPr="003C04FC" w:rsidRDefault="00BF412A" w:rsidP="00BF412A">
                          <w:pPr>
                            <w:spacing w:after="0" w:line="240" w:lineRule="auto"/>
                            <w:rPr>
                              <w:sz w:val="23"/>
                              <w:szCs w:val="23"/>
                            </w:rPr>
                          </w:pPr>
                          <w:r w:rsidRPr="003C04FC">
                            <w:rPr>
                              <w:color w:val="000000"/>
                              <w:sz w:val="23"/>
                              <w:szCs w:val="23"/>
                              <w:lang w:val="uk-UA"/>
                            </w:rPr>
                            <w:t xml:space="preserve">Компресор </w:t>
                          </w:r>
                          <w:r w:rsidRPr="003C04FC">
                            <w:rPr>
                              <w:color w:val="000000"/>
                              <w:sz w:val="23"/>
                              <w:szCs w:val="23"/>
                              <w:lang w:val="uk-UA" w:eastAsia="uk-UA"/>
                            </w:rPr>
                            <w:t>NH3 2</w:t>
                          </w:r>
                        </w:p>
                        <w:p w14:paraId="7DE107A0" w14:textId="77777777" w:rsidR="00BF412A" w:rsidRPr="003C04FC" w:rsidRDefault="00BF412A" w:rsidP="00BF412A">
                          <w:pPr>
                            <w:spacing w:after="0" w:line="20" w:lineRule="atLeast"/>
                            <w:rPr>
                              <w:sz w:val="23"/>
                              <w:szCs w:val="23"/>
                            </w:rPr>
                          </w:pPr>
                          <w:r w:rsidRPr="003C04FC">
                            <w:rPr>
                              <w:color w:val="000000"/>
                              <w:sz w:val="23"/>
                              <w:szCs w:val="23"/>
                              <w:lang w:val="uk-UA"/>
                            </w:rPr>
                            <w:t xml:space="preserve">Компресор </w:t>
                          </w:r>
                          <w:r w:rsidRPr="003C04FC">
                            <w:rPr>
                              <w:color w:val="000000"/>
                              <w:sz w:val="23"/>
                              <w:szCs w:val="23"/>
                              <w:lang w:val="uk-UA" w:eastAsia="uk-UA"/>
                            </w:rPr>
                            <w:t xml:space="preserve">NH3 </w:t>
                          </w:r>
                          <w:r w:rsidRPr="003C04FC">
                            <w:rPr>
                              <w:color w:val="000000"/>
                              <w:sz w:val="23"/>
                              <w:szCs w:val="23"/>
                              <w:lang w:val="uk-UA"/>
                            </w:rPr>
                            <w:t>3</w:t>
                          </w:r>
                        </w:p>
                        <w:p w14:paraId="3CEE8C4C" w14:textId="77777777" w:rsidR="00BF412A" w:rsidRPr="003C04FC" w:rsidRDefault="00BF412A" w:rsidP="00BF412A">
                          <w:pPr>
                            <w:spacing w:after="0" w:line="20" w:lineRule="atLeast"/>
                            <w:rPr>
                              <w:sz w:val="23"/>
                              <w:szCs w:val="23"/>
                            </w:rPr>
                          </w:pPr>
                          <w:r w:rsidRPr="003C04FC">
                            <w:rPr>
                              <w:color w:val="000000"/>
                              <w:spacing w:val="-11"/>
                              <w:sz w:val="23"/>
                              <w:szCs w:val="23"/>
                              <w:lang w:val="uk-UA"/>
                            </w:rPr>
                            <w:t>Насоси охолодженої води</w:t>
                          </w:r>
                        </w:p>
                        <w:p w14:paraId="26890D29" w14:textId="77777777" w:rsidR="00BF412A" w:rsidRPr="003C04FC" w:rsidRDefault="00BF412A" w:rsidP="00BF412A">
                          <w:pPr>
                            <w:spacing w:after="0" w:line="20" w:lineRule="atLeast"/>
                            <w:rPr>
                              <w:sz w:val="23"/>
                              <w:szCs w:val="23"/>
                            </w:rPr>
                          </w:pPr>
                          <w:r w:rsidRPr="003C04FC">
                            <w:rPr>
                              <w:color w:val="000000"/>
                              <w:spacing w:val="-2"/>
                              <w:sz w:val="23"/>
                              <w:szCs w:val="23"/>
                              <w:lang w:val="uk-UA"/>
                            </w:rPr>
                            <w:t>Випарники/Вентилятори</w:t>
                          </w:r>
                        </w:p>
                        <w:p w14:paraId="72CAB7A8" w14:textId="77777777" w:rsidR="00BF412A" w:rsidRPr="003C04FC" w:rsidRDefault="00BF412A" w:rsidP="00BF412A">
                          <w:pPr>
                            <w:spacing w:after="0" w:line="20" w:lineRule="atLeast"/>
                            <w:rPr>
                              <w:sz w:val="23"/>
                              <w:szCs w:val="23"/>
                            </w:rPr>
                          </w:pPr>
                          <w:r w:rsidRPr="003C04FC">
                            <w:rPr>
                              <w:color w:val="000000"/>
                              <w:spacing w:val="-1"/>
                              <w:sz w:val="23"/>
                              <w:szCs w:val="23"/>
                              <w:lang w:val="uk-UA"/>
                            </w:rPr>
                            <w:t>Механічна майстерня</w:t>
                          </w:r>
                        </w:p>
                        <w:p w14:paraId="65F49919" w14:textId="77777777" w:rsidR="00BF412A" w:rsidRPr="003C04FC" w:rsidRDefault="00BF412A" w:rsidP="00BF412A">
                          <w:pPr>
                            <w:rPr>
                              <w:sz w:val="23"/>
                              <w:szCs w:val="23"/>
                            </w:rPr>
                          </w:pPr>
                          <w:r w:rsidRPr="003C04FC">
                            <w:rPr>
                              <w:color w:val="000000"/>
                              <w:spacing w:val="-2"/>
                              <w:sz w:val="23"/>
                              <w:szCs w:val="23"/>
                              <w:lang w:val="uk-UA"/>
                            </w:rPr>
                            <w:t>Котельна</w:t>
                          </w:r>
                        </w:p>
                        <w:p w14:paraId="73A231AA" w14:textId="77777777" w:rsidR="00BF412A" w:rsidRDefault="00BF412A" w:rsidP="00BF412A"/>
                      </w:txbxContent>
                    </v:textbox>
                  </v:shape>
                  <v:shape id="Text Box 6" o:spid="_x0000_s1111" type="#_x0000_t202" style="position:absolute;left:2018;top:7336;width:3309;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4E685B4" w14:textId="77777777" w:rsidR="00BF412A" w:rsidRDefault="00BF412A" w:rsidP="00BF412A">
                          <w:pPr>
                            <w:spacing w:after="0" w:line="240" w:lineRule="auto"/>
                            <w:rPr>
                              <w:b/>
                              <w:bCs/>
                              <w:color w:val="000000"/>
                              <w:spacing w:val="5"/>
                              <w:lang w:val="uk-UA"/>
                            </w:rPr>
                          </w:pPr>
                          <w:r w:rsidRPr="000C6DFC">
                            <w:rPr>
                              <w:b/>
                              <w:bCs/>
                              <w:color w:val="000000"/>
                              <w:spacing w:val="5"/>
                              <w:lang w:val="uk-UA"/>
                            </w:rPr>
                            <w:t>Підстанція молокозаводу</w:t>
                          </w:r>
                        </w:p>
                        <w:p w14:paraId="5AA42B59" w14:textId="77777777" w:rsidR="00BF412A" w:rsidRPr="007F3E42" w:rsidRDefault="00BF412A" w:rsidP="00BF412A">
                          <w:pPr>
                            <w:spacing w:after="0" w:line="240" w:lineRule="auto"/>
                            <w:rPr>
                              <w:b/>
                              <w:bCs/>
                              <w:color w:val="000000"/>
                              <w:spacing w:val="5"/>
                              <w:lang w:val="uk-UA"/>
                            </w:rPr>
                          </w:pPr>
                        </w:p>
                        <w:p w14:paraId="671FD0D1" w14:textId="77777777" w:rsidR="00BF412A" w:rsidRPr="003C04FC" w:rsidRDefault="00BF412A" w:rsidP="00BF412A">
                          <w:pPr>
                            <w:spacing w:after="0" w:line="240" w:lineRule="auto"/>
                            <w:rPr>
                              <w:sz w:val="23"/>
                              <w:szCs w:val="23"/>
                            </w:rPr>
                          </w:pPr>
                          <w:r w:rsidRPr="003C04FC">
                            <w:rPr>
                              <w:color w:val="000000"/>
                              <w:spacing w:val="-1"/>
                              <w:sz w:val="23"/>
                              <w:szCs w:val="23"/>
                              <w:lang w:val="uk-UA"/>
                            </w:rPr>
                            <w:t>Відділ розливу в пляшки</w:t>
                          </w:r>
                        </w:p>
                        <w:p w14:paraId="4A9AD9D0" w14:textId="77777777" w:rsidR="00BF412A" w:rsidRPr="003C04FC" w:rsidRDefault="00BF412A" w:rsidP="00BF412A">
                          <w:pPr>
                            <w:spacing w:after="0" w:line="240" w:lineRule="auto"/>
                            <w:rPr>
                              <w:sz w:val="23"/>
                              <w:szCs w:val="23"/>
                            </w:rPr>
                          </w:pPr>
                          <w:r w:rsidRPr="003C04FC">
                            <w:rPr>
                              <w:color w:val="000000"/>
                              <w:spacing w:val="3"/>
                              <w:sz w:val="23"/>
                              <w:szCs w:val="23"/>
                              <w:lang w:val="uk-UA"/>
                            </w:rPr>
                            <w:t>Допоміжна стерилізація</w:t>
                          </w:r>
                          <w:r w:rsidRPr="003C04FC">
                            <w:rPr>
                              <w:sz w:val="23"/>
                              <w:szCs w:val="23"/>
                              <w:lang w:val="uk-UA"/>
                            </w:rPr>
                            <w:t xml:space="preserve"> </w:t>
                          </w:r>
                          <w:r w:rsidRPr="003C04FC">
                            <w:rPr>
                              <w:color w:val="000000"/>
                              <w:spacing w:val="3"/>
                              <w:sz w:val="23"/>
                              <w:szCs w:val="23"/>
                              <w:lang w:val="uk-UA"/>
                            </w:rPr>
                            <w:t>1</w:t>
                          </w:r>
                        </w:p>
                        <w:p w14:paraId="31A2CC04" w14:textId="77777777" w:rsidR="00BF412A" w:rsidRPr="003C04FC" w:rsidRDefault="00BF412A" w:rsidP="00BF412A">
                          <w:pPr>
                            <w:spacing w:after="0" w:line="240" w:lineRule="auto"/>
                            <w:rPr>
                              <w:sz w:val="23"/>
                              <w:szCs w:val="23"/>
                            </w:rPr>
                          </w:pPr>
                          <w:r w:rsidRPr="003C04FC">
                            <w:rPr>
                              <w:color w:val="000000"/>
                              <w:sz w:val="23"/>
                              <w:szCs w:val="23"/>
                              <w:lang w:val="uk-UA"/>
                            </w:rPr>
                            <w:t>Допоміжна стерилізація</w:t>
                          </w:r>
                          <w:r w:rsidRPr="003C04FC">
                            <w:rPr>
                              <w:sz w:val="23"/>
                              <w:szCs w:val="23"/>
                              <w:lang w:val="uk-UA"/>
                            </w:rPr>
                            <w:t xml:space="preserve"> </w:t>
                          </w:r>
                          <w:r w:rsidRPr="003C04FC">
                            <w:rPr>
                              <w:color w:val="000000"/>
                              <w:sz w:val="23"/>
                              <w:szCs w:val="23"/>
                              <w:lang w:val="uk-UA"/>
                            </w:rPr>
                            <w:t>2</w:t>
                          </w:r>
                        </w:p>
                        <w:p w14:paraId="4D798BEB" w14:textId="77777777" w:rsidR="00BF412A" w:rsidRPr="003C04FC" w:rsidRDefault="00BF412A" w:rsidP="00BF412A">
                          <w:pPr>
                            <w:spacing w:after="0" w:line="240" w:lineRule="auto"/>
                            <w:rPr>
                              <w:sz w:val="23"/>
                              <w:szCs w:val="23"/>
                            </w:rPr>
                          </w:pPr>
                          <w:r w:rsidRPr="003C04FC">
                            <w:rPr>
                              <w:color w:val="000000"/>
                              <w:spacing w:val="7"/>
                              <w:sz w:val="23"/>
                              <w:szCs w:val="23"/>
                              <w:lang w:val="uk-UA"/>
                            </w:rPr>
                            <w:t>Стерилізація 1</w:t>
                          </w:r>
                        </w:p>
                        <w:p w14:paraId="4AF9A7BD" w14:textId="77777777" w:rsidR="00BF412A" w:rsidRPr="003C04FC" w:rsidRDefault="00BF412A" w:rsidP="00BF412A">
                          <w:pPr>
                            <w:spacing w:after="0" w:line="240" w:lineRule="auto"/>
                            <w:rPr>
                              <w:sz w:val="23"/>
                              <w:szCs w:val="23"/>
                            </w:rPr>
                          </w:pPr>
                          <w:r w:rsidRPr="003C04FC">
                            <w:rPr>
                              <w:color w:val="000000"/>
                              <w:sz w:val="23"/>
                              <w:szCs w:val="23"/>
                              <w:lang w:val="uk-UA"/>
                            </w:rPr>
                            <w:t>Стерилізація 2</w:t>
                          </w:r>
                        </w:p>
                        <w:p w14:paraId="66A4D0AE" w14:textId="77777777" w:rsidR="00BF412A" w:rsidRPr="003C04FC" w:rsidRDefault="00BF412A" w:rsidP="00BF412A">
                          <w:pPr>
                            <w:spacing w:after="0" w:line="240" w:lineRule="auto"/>
                            <w:rPr>
                              <w:sz w:val="23"/>
                              <w:szCs w:val="23"/>
                            </w:rPr>
                          </w:pPr>
                          <w:r w:rsidRPr="003C04FC">
                            <w:rPr>
                              <w:color w:val="000000"/>
                              <w:spacing w:val="-1"/>
                              <w:sz w:val="23"/>
                              <w:szCs w:val="23"/>
                              <w:lang w:val="uk-UA"/>
                            </w:rPr>
                            <w:t>Переробка молока</w:t>
                          </w:r>
                        </w:p>
                        <w:p w14:paraId="5BE686F0"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Гомогенізація</w:t>
                          </w:r>
                        </w:p>
                        <w:p w14:paraId="35D39C53" w14:textId="77777777" w:rsidR="00BF412A" w:rsidRPr="005B7BEB" w:rsidRDefault="00BF412A" w:rsidP="00BF412A">
                          <w:pPr>
                            <w:spacing w:after="0" w:line="240" w:lineRule="auto"/>
                            <w:rPr>
                              <w:sz w:val="23"/>
                              <w:szCs w:val="23"/>
                              <w:lang w:val="uk-UA"/>
                            </w:rPr>
                          </w:pPr>
                          <w:r w:rsidRPr="003C04FC">
                            <w:rPr>
                              <w:color w:val="000000"/>
                              <w:spacing w:val="3"/>
                              <w:sz w:val="23"/>
                              <w:szCs w:val="23"/>
                              <w:lang w:val="uk-UA"/>
                            </w:rPr>
                            <w:t>Лінія упаковки в карт</w:t>
                          </w:r>
                          <w:r w:rsidRPr="005B7BEB">
                            <w:rPr>
                              <w:color w:val="000000"/>
                              <w:spacing w:val="3"/>
                              <w:sz w:val="23"/>
                              <w:szCs w:val="23"/>
                            </w:rPr>
                            <w:t>.</w:t>
                          </w:r>
                          <w:r>
                            <w:rPr>
                              <w:color w:val="000000"/>
                              <w:spacing w:val="3"/>
                              <w:sz w:val="23"/>
                              <w:szCs w:val="23"/>
                              <w:lang w:val="uk-UA"/>
                            </w:rPr>
                            <w:t xml:space="preserve"> пак.</w:t>
                          </w:r>
                        </w:p>
                        <w:p w14:paraId="1220EEA7" w14:textId="77777777" w:rsidR="00BF412A" w:rsidRPr="003C04FC" w:rsidRDefault="00BF412A" w:rsidP="00BF412A">
                          <w:pPr>
                            <w:spacing w:after="0" w:line="240" w:lineRule="auto"/>
                            <w:rPr>
                              <w:sz w:val="23"/>
                              <w:szCs w:val="23"/>
                            </w:rPr>
                          </w:pPr>
                          <w:r w:rsidRPr="003C04FC">
                            <w:rPr>
                              <w:color w:val="000000"/>
                              <w:sz w:val="23"/>
                              <w:szCs w:val="23"/>
                              <w:lang w:val="uk-UA"/>
                            </w:rPr>
                            <w:t>Лінія упаковки в карт</w:t>
                          </w:r>
                          <w:r>
                            <w:rPr>
                              <w:color w:val="000000"/>
                              <w:sz w:val="23"/>
                              <w:szCs w:val="23"/>
                              <w:lang w:val="uk-UA"/>
                            </w:rPr>
                            <w:t>.</w:t>
                          </w:r>
                          <w:r w:rsidRPr="003C04FC">
                            <w:rPr>
                              <w:color w:val="000000"/>
                              <w:sz w:val="23"/>
                              <w:szCs w:val="23"/>
                              <w:lang w:val="uk-UA"/>
                            </w:rPr>
                            <w:t xml:space="preserve"> </w:t>
                          </w:r>
                          <w:r>
                            <w:rPr>
                              <w:color w:val="000000"/>
                              <w:sz w:val="23"/>
                              <w:szCs w:val="23"/>
                              <w:lang w:val="uk-UA"/>
                            </w:rPr>
                            <w:t>п</w:t>
                          </w:r>
                          <w:r w:rsidRPr="003C04FC">
                            <w:rPr>
                              <w:color w:val="000000"/>
                              <w:sz w:val="23"/>
                              <w:szCs w:val="23"/>
                              <w:lang w:val="uk-UA"/>
                            </w:rPr>
                            <w:t>ак</w:t>
                          </w:r>
                          <w:r>
                            <w:rPr>
                              <w:color w:val="000000"/>
                              <w:sz w:val="23"/>
                              <w:szCs w:val="23"/>
                              <w:lang w:val="uk-UA"/>
                            </w:rPr>
                            <w:t>.</w:t>
                          </w:r>
                        </w:p>
                        <w:p w14:paraId="14702F9F" w14:textId="77777777" w:rsidR="00BF412A" w:rsidRPr="003C04FC" w:rsidRDefault="00BF412A" w:rsidP="00BF412A">
                          <w:pPr>
                            <w:spacing w:after="0" w:line="240" w:lineRule="auto"/>
                            <w:rPr>
                              <w:sz w:val="23"/>
                              <w:szCs w:val="23"/>
                            </w:rPr>
                          </w:pPr>
                          <w:r w:rsidRPr="003C04FC">
                            <w:rPr>
                              <w:color w:val="000000"/>
                              <w:spacing w:val="-2"/>
                              <w:sz w:val="23"/>
                              <w:szCs w:val="23"/>
                              <w:lang w:val="uk-UA"/>
                            </w:rPr>
                            <w:t>Допоміжні приміщення</w:t>
                          </w:r>
                        </w:p>
                        <w:p w14:paraId="2EDFAE05" w14:textId="77777777" w:rsidR="00BF412A" w:rsidRPr="003C04FC" w:rsidRDefault="00BF412A" w:rsidP="00BF412A">
                          <w:pPr>
                            <w:spacing w:after="0" w:line="240" w:lineRule="auto"/>
                            <w:rPr>
                              <w:sz w:val="23"/>
                              <w:szCs w:val="23"/>
                            </w:rPr>
                          </w:pPr>
                          <w:r w:rsidRPr="00EC4DDC">
                            <w:rPr>
                              <w:spacing w:val="-2"/>
                              <w:sz w:val="23"/>
                              <w:szCs w:val="23"/>
                              <w:lang w:val="uk-UA"/>
                            </w:rPr>
                            <w:t xml:space="preserve">Загальне </w:t>
                          </w:r>
                          <w:r w:rsidRPr="003C04FC">
                            <w:rPr>
                              <w:color w:val="000000"/>
                              <w:spacing w:val="-2"/>
                              <w:sz w:val="23"/>
                              <w:szCs w:val="23"/>
                              <w:lang w:val="uk-UA"/>
                            </w:rPr>
                            <w:t>освітлення</w:t>
                          </w:r>
                        </w:p>
                        <w:p w14:paraId="5623C5B0" w14:textId="77777777" w:rsidR="00BF412A" w:rsidRDefault="00BF412A" w:rsidP="00BF412A"/>
                      </w:txbxContent>
                    </v:textbox>
                  </v:shape>
                  <v:shape id="Text Box 7" o:spid="_x0000_s1112" type="#_x0000_t202" style="position:absolute;left:2003;top:11251;width:3451;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4049C52" w14:textId="77777777" w:rsidR="00BF412A" w:rsidRDefault="00BF412A" w:rsidP="00BF412A">
                          <w:pPr>
                            <w:spacing w:after="0" w:line="240" w:lineRule="auto"/>
                            <w:rPr>
                              <w:b/>
                              <w:bCs/>
                              <w:color w:val="000000"/>
                              <w:spacing w:val="4"/>
                              <w:lang w:val="uk-UA"/>
                            </w:rPr>
                          </w:pPr>
                          <w:r w:rsidRPr="000C6DFC">
                            <w:rPr>
                              <w:b/>
                              <w:bCs/>
                              <w:color w:val="000000"/>
                              <w:spacing w:val="4"/>
                              <w:lang w:val="uk-UA"/>
                            </w:rPr>
                            <w:t>Підстанції офісів</w:t>
                          </w:r>
                        </w:p>
                        <w:p w14:paraId="4FEDDEEA" w14:textId="77777777" w:rsidR="00BF412A" w:rsidRPr="005B7BEB" w:rsidRDefault="00BF412A" w:rsidP="00BF412A">
                          <w:pPr>
                            <w:spacing w:after="0" w:line="240" w:lineRule="auto"/>
                            <w:rPr>
                              <w:b/>
                              <w:bCs/>
                              <w:color w:val="000000"/>
                              <w:spacing w:val="4"/>
                              <w:lang w:val="uk-UA"/>
                            </w:rPr>
                          </w:pPr>
                        </w:p>
                        <w:p w14:paraId="738D8AC6" w14:textId="77777777" w:rsidR="00BF412A" w:rsidRPr="003C04FC" w:rsidRDefault="00BF412A" w:rsidP="00BF412A">
                          <w:pPr>
                            <w:spacing w:after="0" w:line="240" w:lineRule="auto"/>
                            <w:rPr>
                              <w:sz w:val="23"/>
                              <w:szCs w:val="23"/>
                            </w:rPr>
                          </w:pPr>
                          <w:r w:rsidRPr="003C04FC">
                            <w:rPr>
                              <w:color w:val="000000"/>
                              <w:sz w:val="23"/>
                              <w:szCs w:val="23"/>
                              <w:lang w:val="uk-UA"/>
                            </w:rPr>
                            <w:t>Головний</w:t>
                          </w:r>
                          <w:r w:rsidRPr="003C04FC">
                            <w:rPr>
                              <w:sz w:val="23"/>
                              <w:szCs w:val="23"/>
                              <w:lang w:val="uk-UA"/>
                            </w:rPr>
                            <w:t xml:space="preserve"> </w:t>
                          </w:r>
                          <w:r w:rsidRPr="003C04FC">
                            <w:rPr>
                              <w:color w:val="000000"/>
                              <w:sz w:val="23"/>
                              <w:szCs w:val="23"/>
                              <w:lang w:val="uk-UA"/>
                            </w:rPr>
                            <w:t>офіс</w:t>
                          </w:r>
                        </w:p>
                        <w:p w14:paraId="1811D0FB" w14:textId="77777777" w:rsidR="00BF412A" w:rsidRPr="003C04FC" w:rsidRDefault="00BF412A" w:rsidP="00BF412A">
                          <w:pPr>
                            <w:spacing w:after="0" w:line="240" w:lineRule="auto"/>
                            <w:rPr>
                              <w:sz w:val="23"/>
                              <w:szCs w:val="23"/>
                            </w:rPr>
                          </w:pPr>
                          <w:r w:rsidRPr="003C04FC">
                            <w:rPr>
                              <w:color w:val="000000"/>
                              <w:spacing w:val="-2"/>
                              <w:sz w:val="23"/>
                              <w:szCs w:val="23"/>
                              <w:lang w:val="uk-UA"/>
                            </w:rPr>
                            <w:t>Комп'ютери</w:t>
                          </w:r>
                        </w:p>
                        <w:p w14:paraId="7E8AFB2E" w14:textId="77777777" w:rsidR="00BF412A" w:rsidRPr="003C04FC" w:rsidRDefault="00BF412A" w:rsidP="00BF412A">
                          <w:pPr>
                            <w:spacing w:after="0" w:line="240" w:lineRule="auto"/>
                            <w:rPr>
                              <w:sz w:val="23"/>
                              <w:szCs w:val="23"/>
                            </w:rPr>
                          </w:pPr>
                          <w:r w:rsidRPr="003C04FC">
                            <w:rPr>
                              <w:color w:val="000000"/>
                              <w:spacing w:val="5"/>
                              <w:sz w:val="23"/>
                              <w:szCs w:val="23"/>
                              <w:lang w:val="uk-UA"/>
                            </w:rPr>
                            <w:t>Холодне сховище 1</w:t>
                          </w:r>
                        </w:p>
                        <w:p w14:paraId="34D31749" w14:textId="77777777" w:rsidR="00BF412A" w:rsidRPr="003C04FC" w:rsidRDefault="00BF412A" w:rsidP="00BF412A">
                          <w:pPr>
                            <w:spacing w:after="0" w:line="240" w:lineRule="auto"/>
                            <w:rPr>
                              <w:sz w:val="23"/>
                              <w:szCs w:val="23"/>
                            </w:rPr>
                          </w:pPr>
                          <w:r w:rsidRPr="003C04FC">
                            <w:rPr>
                              <w:color w:val="000000"/>
                              <w:sz w:val="23"/>
                              <w:szCs w:val="23"/>
                              <w:lang w:val="uk-UA"/>
                            </w:rPr>
                            <w:t>Холодне сховище 2</w:t>
                          </w:r>
                        </w:p>
                        <w:p w14:paraId="213123DD" w14:textId="77777777" w:rsidR="00BF412A" w:rsidRPr="003C04FC" w:rsidRDefault="00BF412A" w:rsidP="00BF412A">
                          <w:pPr>
                            <w:spacing w:after="0" w:line="240" w:lineRule="auto"/>
                            <w:rPr>
                              <w:sz w:val="23"/>
                              <w:szCs w:val="23"/>
                            </w:rPr>
                          </w:pPr>
                          <w:r w:rsidRPr="003C04FC">
                            <w:rPr>
                              <w:color w:val="000000"/>
                              <w:spacing w:val="-1"/>
                              <w:sz w:val="23"/>
                              <w:szCs w:val="23"/>
                              <w:lang w:val="uk-UA"/>
                            </w:rPr>
                            <w:t>Головні водяні насоси</w:t>
                          </w:r>
                        </w:p>
                        <w:p w14:paraId="75398EAD" w14:textId="77777777" w:rsidR="00BF412A" w:rsidRPr="003C04FC" w:rsidRDefault="00BF412A" w:rsidP="00BF412A">
                          <w:pPr>
                            <w:spacing w:after="0" w:line="240" w:lineRule="auto"/>
                            <w:rPr>
                              <w:sz w:val="23"/>
                              <w:szCs w:val="23"/>
                            </w:rPr>
                          </w:pPr>
                          <w:r w:rsidRPr="003C04FC">
                            <w:rPr>
                              <w:color w:val="000000"/>
                              <w:spacing w:val="-4"/>
                              <w:sz w:val="23"/>
                              <w:szCs w:val="23"/>
                              <w:lang w:val="uk-UA"/>
                            </w:rPr>
                            <w:t>Склад</w:t>
                          </w:r>
                        </w:p>
                        <w:p w14:paraId="3C23884C" w14:textId="77777777" w:rsidR="00BF412A" w:rsidRPr="003C04FC" w:rsidRDefault="00BF412A" w:rsidP="00BF412A">
                          <w:pPr>
                            <w:spacing w:after="0" w:line="240" w:lineRule="auto"/>
                            <w:rPr>
                              <w:sz w:val="23"/>
                              <w:szCs w:val="23"/>
                            </w:rPr>
                          </w:pPr>
                          <w:r w:rsidRPr="003C04FC">
                            <w:rPr>
                              <w:color w:val="000000"/>
                              <w:spacing w:val="-2"/>
                              <w:sz w:val="23"/>
                              <w:szCs w:val="23"/>
                              <w:lang w:val="uk-UA"/>
                            </w:rPr>
                            <w:t>Їдальня</w:t>
                          </w:r>
                        </w:p>
                        <w:p w14:paraId="3A30926B" w14:textId="77777777" w:rsidR="00BF412A" w:rsidRDefault="00BF412A" w:rsidP="00BF412A"/>
                      </w:txbxContent>
                    </v:textbox>
                  </v:shape>
                  <v:shape id="Picture 8" o:spid="_x0000_s1113" type="#_x0000_t75" style="position:absolute;left:5360;top:3955;width:6133;height:10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">
                    <v:imagedata r:id="rId18" o:title=""/>
                  </v:shape>
                  <v:shape id="Text Box 9" o:spid="_x0000_s1114" type="#_x0000_t202" style="position:absolute;left:9435;top:9246;width:18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61C4AF0" w14:textId="77777777" w:rsidR="00BF412A" w:rsidRPr="00865F88" w:rsidRDefault="00BF412A" w:rsidP="00BF412A">
                          <w:pPr>
                            <w:rPr>
                              <w:b/>
                              <w:lang w:val="uk-UA"/>
                            </w:rPr>
                          </w:pPr>
                          <w:r w:rsidRPr="00865F88">
                            <w:rPr>
                              <w:b/>
                              <w:lang w:val="uk-UA"/>
                            </w:rPr>
                            <w:t xml:space="preserve">Основний </w:t>
                          </w:r>
                          <w:r>
                            <w:rPr>
                              <w:b/>
                              <w:lang w:val="uk-UA"/>
                            </w:rPr>
                            <w:t>вві</w:t>
                          </w:r>
                          <w:r w:rsidRPr="00865F88">
                            <w:rPr>
                              <w:b/>
                              <w:lang w:val="uk-UA"/>
                            </w:rPr>
                            <w:t>д</w:t>
                          </w:r>
                        </w:p>
                      </w:txbxContent>
                    </v:textbox>
                  </v:shape>
                </v:group>
                <w10:anchorlock/>
              </v:group>
            </w:pict>
          </mc:Fallback>
        </mc:AlternateContent>
      </w:r>
    </w:p>
    <w:p w14:paraId="48F1CBD4"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p>
    <w:p w14:paraId="7F2564AB"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ab/>
        <w:t xml:space="preserve">Рис. </w:t>
      </w:r>
      <w:r w:rsidRPr="001948FD">
        <w:rPr>
          <w:rFonts w:ascii="Times New Roman" w:eastAsia="Calibri" w:hAnsi="Times New Roman" w:cs="Times New Roman"/>
          <w:color w:val="000000"/>
          <w:sz w:val="28"/>
          <w:szCs w:val="28"/>
          <w:lang w:eastAsia="en-US"/>
        </w:rPr>
        <w:t>7</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2</w:t>
      </w:r>
      <w:r w:rsidRPr="001948FD">
        <w:rPr>
          <w:rFonts w:ascii="Times New Roman" w:eastAsia="Calibri" w:hAnsi="Times New Roman" w:cs="Times New Roman"/>
          <w:color w:val="000000"/>
          <w:sz w:val="28"/>
          <w:szCs w:val="28"/>
          <w:lang w:val="uk-UA" w:eastAsia="en-US"/>
        </w:rPr>
        <w:t xml:space="preserve"> Схема електроспоживання підприємства</w:t>
      </w:r>
    </w:p>
    <w:p w14:paraId="58940076"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40E290F3" w14:textId="77777777" w:rsidR="00BF412A" w:rsidRPr="001948FD" w:rsidRDefault="00BF412A" w:rsidP="00BF412A">
      <w:pPr>
        <w:shd w:val="clear" w:color="auto" w:fill="FFFFFF"/>
        <w:spacing w:before="240" w:after="160" w:line="259" w:lineRule="auto"/>
        <w:ind w:left="173" w:firstLine="536"/>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 xml:space="preserve">Таблиця 7.5 </w:t>
      </w:r>
      <w:r w:rsidRPr="001948FD">
        <w:rPr>
          <w:rFonts w:ascii="Times New Roman" w:eastAsia="Calibri" w:hAnsi="Times New Roman" w:cs="Times New Roman"/>
          <w:bCs/>
          <w:iCs/>
          <w:color w:val="000000"/>
          <w:sz w:val="28"/>
          <w:szCs w:val="28"/>
          <w:lang w:val="uk-UA" w:eastAsia="en-US"/>
        </w:rPr>
        <w:t>Показання витрати електроенергії, годин споживання</w:t>
      </w:r>
      <w:r w:rsidRPr="001948FD">
        <w:rPr>
          <w:rFonts w:ascii="Times New Roman" w:eastAsia="Calibri" w:hAnsi="Times New Roman" w:cs="Times New Roman"/>
          <w:color w:val="000000"/>
          <w:sz w:val="28"/>
          <w:szCs w:val="28"/>
          <w:lang w:val="uk-UA" w:eastAsia="en-US"/>
        </w:rPr>
        <w:t>.</w:t>
      </w:r>
    </w:p>
    <w:tbl>
      <w:tblPr>
        <w:tblW w:w="9499" w:type="dxa"/>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20"/>
        <w:gridCol w:w="851"/>
        <w:gridCol w:w="851"/>
        <w:gridCol w:w="25"/>
        <w:gridCol w:w="15"/>
        <w:gridCol w:w="1235"/>
        <w:gridCol w:w="27"/>
        <w:gridCol w:w="13"/>
        <w:gridCol w:w="14"/>
        <w:gridCol w:w="1080"/>
        <w:gridCol w:w="26"/>
        <w:gridCol w:w="13"/>
        <w:gridCol w:w="60"/>
        <w:gridCol w:w="995"/>
        <w:gridCol w:w="40"/>
        <w:gridCol w:w="1134"/>
      </w:tblGrid>
      <w:tr w:rsidR="00BF412A" w:rsidRPr="001948FD" w14:paraId="73C1386E" w14:textId="77777777" w:rsidTr="00000C78">
        <w:trPr>
          <w:trHeight w:hRule="exact" w:val="1149"/>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EDF8B33" w14:textId="77777777" w:rsidR="00BF412A" w:rsidRPr="001948FD" w:rsidRDefault="00BF412A" w:rsidP="00000C78">
            <w:pPr>
              <w:shd w:val="clear" w:color="auto" w:fill="FFFFFF"/>
              <w:spacing w:after="160" w:line="259" w:lineRule="auto"/>
              <w:ind w:firstLine="102"/>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3"/>
                <w:sz w:val="28"/>
                <w:szCs w:val="28"/>
                <w:lang w:val="uk-UA" w:eastAsia="uk-UA"/>
              </w:rPr>
              <w:t>Споживач</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0EC03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Потужність </w:t>
            </w:r>
            <w:r w:rsidRPr="001948FD">
              <w:rPr>
                <w:rFonts w:ascii="Times New Roman" w:eastAsia="Calibri" w:hAnsi="Times New Roman" w:cs="Times New Roman"/>
                <w:color w:val="000000"/>
                <w:spacing w:val="13"/>
                <w:sz w:val="28"/>
                <w:szCs w:val="28"/>
                <w:lang w:eastAsia="uk-UA"/>
              </w:rPr>
              <w:t>кВт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960C57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Час робот годин/ тижд</w:t>
            </w:r>
            <w:r w:rsidRPr="001948FD">
              <w:rPr>
                <w:rFonts w:ascii="Times New Roman" w:eastAsia="Calibri" w:hAnsi="Times New Roman" w:cs="Times New Roman"/>
                <w:color w:val="000000"/>
                <w:spacing w:val="12"/>
                <w:sz w:val="28"/>
                <w:szCs w:val="28"/>
                <w:lang w:val="uk-UA" w:eastAsia="uk-UA"/>
              </w:rPr>
              <w:t>.</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083483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Витрати </w:t>
            </w:r>
            <w:r w:rsidRPr="001948FD">
              <w:rPr>
                <w:rFonts w:ascii="Times New Roman" w:eastAsia="Calibri" w:hAnsi="Times New Roman" w:cs="Times New Roman"/>
                <w:color w:val="000000"/>
                <w:spacing w:val="13"/>
                <w:sz w:val="28"/>
                <w:szCs w:val="28"/>
                <w:lang w:eastAsia="uk-UA"/>
              </w:rPr>
              <w:t>кВт</w:t>
            </w:r>
            <w:r w:rsidRPr="001948FD">
              <w:rPr>
                <w:rFonts w:ascii="Times New Roman" w:eastAsia="Calibri" w:hAnsi="Times New Roman" w:cs="Times New Roman"/>
                <w:color w:val="000000"/>
                <w:spacing w:val="13"/>
                <w:sz w:val="28"/>
                <w:szCs w:val="28"/>
                <w:lang w:val="uk-UA" w:eastAsia="uk-UA"/>
              </w:rPr>
              <w:t>-год на</w:t>
            </w:r>
            <w:r w:rsidRPr="001948FD">
              <w:rPr>
                <w:rFonts w:ascii="Times New Roman" w:eastAsia="Calibri" w:hAnsi="Times New Roman" w:cs="Times New Roman"/>
                <w:color w:val="000000"/>
                <w:spacing w:val="12"/>
                <w:sz w:val="28"/>
                <w:szCs w:val="28"/>
                <w:lang w:val="uk-UA" w:eastAsia="uk-UA"/>
              </w:rPr>
              <w:t xml:space="preserve"> рік</w:t>
            </w: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75F0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Грошові витрати грн/рік</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285D6B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pacing w:val="12"/>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Потреба у </w:t>
            </w:r>
            <w:r w:rsidRPr="001948FD">
              <w:rPr>
                <w:rFonts w:ascii="Times New Roman" w:eastAsia="Calibri" w:hAnsi="Times New Roman" w:cs="Times New Roman"/>
                <w:color w:val="000000"/>
                <w:spacing w:val="12"/>
                <w:sz w:val="28"/>
                <w:szCs w:val="28"/>
                <w:lang w:val="uk-UA" w:eastAsia="uk-UA"/>
              </w:rPr>
              <w:t>лічиль-</w:t>
            </w:r>
          </w:p>
          <w:p w14:paraId="338A38A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2"/>
                <w:sz w:val="28"/>
                <w:szCs w:val="28"/>
                <w:lang w:val="uk-UA" w:eastAsia="uk-UA"/>
              </w:rPr>
              <w:t>нику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8ACAE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uk-UA"/>
              </w:rPr>
            </w:pPr>
            <w:r w:rsidRPr="001948FD">
              <w:rPr>
                <w:rFonts w:ascii="Times New Roman" w:eastAsia="Calibri" w:hAnsi="Times New Roman" w:cs="Times New Roman"/>
                <w:color w:val="000000"/>
                <w:spacing w:val="13"/>
                <w:sz w:val="28"/>
                <w:szCs w:val="28"/>
                <w:lang w:val="uk-UA" w:eastAsia="uk-UA"/>
              </w:rPr>
              <w:t xml:space="preserve">Загальна </w:t>
            </w:r>
            <w:r w:rsidRPr="001948FD">
              <w:rPr>
                <w:rFonts w:ascii="Times New Roman" w:eastAsia="Calibri" w:hAnsi="Times New Roman" w:cs="Times New Roman"/>
                <w:color w:val="000000"/>
                <w:spacing w:val="-1"/>
                <w:sz w:val="28"/>
                <w:szCs w:val="28"/>
                <w:lang w:val="uk-UA" w:eastAsia="uk-UA"/>
              </w:rPr>
              <w:t>кількість</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pacing w:val="-1"/>
                <w:sz w:val="28"/>
                <w:szCs w:val="28"/>
                <w:lang w:val="uk-UA" w:eastAsia="uk-UA"/>
              </w:rPr>
              <w:t>лічильників</w:t>
            </w:r>
          </w:p>
        </w:tc>
      </w:tr>
      <w:tr w:rsidR="00BF412A" w:rsidRPr="001948FD" w14:paraId="6770683C" w14:textId="77777777" w:rsidTr="00000C78">
        <w:trPr>
          <w:trHeight w:hRule="exact" w:val="398"/>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569EDA1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72136D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04290F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В</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54BFC43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С=А*В*52</w:t>
            </w:r>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tcPr>
          <w:p w14:paraId="5BD781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en-US" w:eastAsia="en-US"/>
              </w:rPr>
            </w:pPr>
            <w:r w:rsidRPr="001948FD">
              <w:rPr>
                <w:rFonts w:ascii="Times New Roman" w:eastAsia="Calibri" w:hAnsi="Times New Roman" w:cs="Times New Roman"/>
                <w:color w:val="000000"/>
                <w:sz w:val="28"/>
                <w:szCs w:val="28"/>
                <w:lang w:val="uk-UA" w:eastAsia="uk-UA"/>
              </w:rPr>
              <w:t>D=C*</w:t>
            </w:r>
            <w:r w:rsidRPr="001948FD">
              <w:rPr>
                <w:rFonts w:ascii="Times New Roman" w:eastAsia="Calibri" w:hAnsi="Times New Roman" w:cs="Times New Roman"/>
                <w:color w:val="000000"/>
                <w:sz w:val="28"/>
                <w:szCs w:val="28"/>
                <w:lang w:val="en-US" w:eastAsia="uk-UA"/>
              </w:rPr>
              <w:t>z</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14:paraId="75918C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F</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BBDB25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G</w:t>
            </w:r>
          </w:p>
        </w:tc>
      </w:tr>
      <w:tr w:rsidR="00BF412A" w:rsidRPr="001948FD" w14:paraId="7D1075FC" w14:textId="77777777" w:rsidTr="00000C78">
        <w:trPr>
          <w:trHeight w:hRule="exact" w:val="624"/>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5E5BA687"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6"/>
                <w:sz w:val="28"/>
                <w:szCs w:val="28"/>
                <w:lang w:val="uk-UA" w:eastAsia="en-US"/>
              </w:rPr>
              <w:t>Підстанції послуг</w:t>
            </w:r>
          </w:p>
        </w:tc>
      </w:tr>
      <w:tr w:rsidR="00BF412A" w:rsidRPr="001948FD" w14:paraId="2F5D8E11" w14:textId="77777777" w:rsidTr="00000C78">
        <w:trPr>
          <w:trHeight w:hRule="exact" w:val="32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B8B48CB"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6"/>
                <w:sz w:val="28"/>
                <w:szCs w:val="28"/>
                <w:lang w:val="uk-UA" w:eastAsia="en-US"/>
              </w:rPr>
            </w:pPr>
            <w:r w:rsidRPr="001948FD">
              <w:rPr>
                <w:rFonts w:ascii="Times New Roman" w:eastAsia="Calibri" w:hAnsi="Times New Roman" w:cs="Times New Roman"/>
                <w:color w:val="000000"/>
                <w:spacing w:val="6"/>
                <w:sz w:val="28"/>
                <w:szCs w:val="28"/>
                <w:lang w:val="uk-UA" w:eastAsia="en-US"/>
              </w:rPr>
              <w:t>Повітряний компрессор1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974848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60C7DA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583DC80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5530D77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4DC6DF4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6170619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37466C7" w14:textId="77777777" w:rsidTr="00000C78">
        <w:trPr>
          <w:trHeight w:hRule="exact" w:val="274"/>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31FE75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Повітряний компресор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9FA9AD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E12363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2BB5CF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78EE781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6F83128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26ABA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C1873FB"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3979664"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Повітряний компресор 3</w:t>
            </w:r>
          </w:p>
        </w:tc>
        <w:tc>
          <w:tcPr>
            <w:tcW w:w="3004" w:type="dxa"/>
            <w:gridSpan w:val="6"/>
            <w:tcBorders>
              <w:top w:val="single" w:sz="6" w:space="0" w:color="auto"/>
              <w:left w:val="single" w:sz="6" w:space="0" w:color="auto"/>
              <w:bottom w:val="single" w:sz="6" w:space="0" w:color="auto"/>
              <w:right w:val="single" w:sz="6" w:space="0" w:color="auto"/>
            </w:tcBorders>
            <w:shd w:val="clear" w:color="auto" w:fill="FFFFFF"/>
          </w:tcPr>
          <w:p w14:paraId="297159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працював при огляді</w:t>
            </w: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7C8B7DB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14:paraId="0E62FD8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6A5A78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E1370C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12635C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EA0C1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6ADE2D9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6888AB6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5E24D12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4578C89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45B4399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3C28A68D"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AD9C72D"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2</w:t>
            </w:r>
          </w:p>
        </w:tc>
        <w:tc>
          <w:tcPr>
            <w:tcW w:w="3004" w:type="dxa"/>
            <w:gridSpan w:val="6"/>
            <w:tcBorders>
              <w:top w:val="single" w:sz="6" w:space="0" w:color="auto"/>
              <w:left w:val="single" w:sz="6" w:space="0" w:color="auto"/>
              <w:bottom w:val="single" w:sz="6" w:space="0" w:color="auto"/>
              <w:right w:val="single" w:sz="6" w:space="0" w:color="auto"/>
            </w:tcBorders>
            <w:shd w:val="clear" w:color="auto" w:fill="FFFFFF"/>
          </w:tcPr>
          <w:p w14:paraId="4FBAD7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працював при огляді</w:t>
            </w: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4DDBAEE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14:paraId="7FD2C5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3E2BAE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E795E0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E8A545F"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Компресор </w:t>
            </w:r>
            <w:r w:rsidRPr="001948FD">
              <w:rPr>
                <w:rFonts w:ascii="Times New Roman" w:eastAsia="Calibri" w:hAnsi="Times New Roman" w:cs="Times New Roman"/>
                <w:color w:val="000000"/>
                <w:sz w:val="28"/>
                <w:szCs w:val="28"/>
                <w:lang w:val="uk-UA" w:eastAsia="uk-UA"/>
              </w:rPr>
              <w:t>NH</w:t>
            </w:r>
            <w:r w:rsidRPr="001948FD">
              <w:rPr>
                <w:rFonts w:ascii="Times New Roman" w:eastAsia="Calibri" w:hAnsi="Times New Roman" w:cs="Times New Roman"/>
                <w:color w:val="000000"/>
                <w:sz w:val="28"/>
                <w:szCs w:val="28"/>
                <w:vertAlign w:val="subscript"/>
                <w:lang w:val="uk-UA" w:eastAsia="uk-UA"/>
              </w:rPr>
              <w:t>3</w:t>
            </w:r>
            <w:r w:rsidRPr="001948FD">
              <w:rPr>
                <w:rFonts w:ascii="Times New Roman" w:eastAsia="Calibri" w:hAnsi="Times New Roman" w:cs="Times New Roman"/>
                <w:color w:val="000000"/>
                <w:sz w:val="28"/>
                <w:szCs w:val="28"/>
                <w:lang w:val="uk-UA" w:eastAsia="uk-UA"/>
              </w:rPr>
              <w:t xml:space="preserve"> </w:t>
            </w:r>
            <w:r w:rsidRPr="001948FD">
              <w:rPr>
                <w:rFonts w:ascii="Times New Roman" w:eastAsia="Calibri" w:hAnsi="Times New Roman" w:cs="Times New Roman"/>
                <w:color w:val="000000"/>
                <w:sz w:val="28"/>
                <w:szCs w:val="28"/>
                <w:lang w:val="uk-UA" w:eastAsia="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BD3C8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26D1300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422B576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13C4D75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01871FE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7DF598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496E785"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1188E9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1"/>
                <w:sz w:val="28"/>
                <w:szCs w:val="28"/>
                <w:lang w:val="uk-UA" w:eastAsia="en-US"/>
              </w:rPr>
              <w:t>Насоси охолодженої води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622966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7F1216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89B051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6E1E543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1C9273C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96FE45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0F349D9"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C3CA8F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Випарники/Вентилятори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2AE8C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0F317E4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8C71F8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0A1213F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729446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D5780C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9C96AA4"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7064EC9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Механічна майстерня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AD51FC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0D3083F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1944360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68D9C8C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05F8DF3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7977DF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11BAE6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F0CE899"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Котельна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D441950" w14:textId="77777777" w:rsidR="00BF412A" w:rsidRPr="001948FD" w:rsidRDefault="00BF412A" w:rsidP="00000C78">
            <w:pPr>
              <w:shd w:val="clear" w:color="auto" w:fill="FFFFFF"/>
              <w:spacing w:after="160" w:line="259" w:lineRule="auto"/>
              <w:ind w:left="53"/>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88BE2D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2989FE3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2DEB438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358B467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B1A758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34E14C5"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DFDC67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B4579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09036D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14:paraId="7793F00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33" w:type="dxa"/>
            <w:gridSpan w:val="4"/>
            <w:tcBorders>
              <w:top w:val="single" w:sz="6" w:space="0" w:color="auto"/>
              <w:left w:val="single" w:sz="6" w:space="0" w:color="auto"/>
              <w:bottom w:val="single" w:sz="6" w:space="0" w:color="auto"/>
              <w:right w:val="single" w:sz="6" w:space="0" w:color="auto"/>
            </w:tcBorders>
            <w:shd w:val="clear" w:color="auto" w:fill="FFFFFF"/>
          </w:tcPr>
          <w:p w14:paraId="016BA3D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055" w:type="dxa"/>
            <w:gridSpan w:val="2"/>
            <w:tcBorders>
              <w:top w:val="single" w:sz="6" w:space="0" w:color="auto"/>
              <w:left w:val="single" w:sz="6" w:space="0" w:color="auto"/>
              <w:bottom w:val="single" w:sz="6" w:space="0" w:color="auto"/>
              <w:right w:val="single" w:sz="6" w:space="0" w:color="auto"/>
            </w:tcBorders>
            <w:shd w:val="clear" w:color="auto" w:fill="FFFFFF"/>
          </w:tcPr>
          <w:p w14:paraId="1978652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ACDC6B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92EA6AC" w14:textId="77777777" w:rsidTr="00000C78">
        <w:trPr>
          <w:trHeight w:hRule="exact" w:val="540"/>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657F8C1A"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5"/>
                <w:sz w:val="28"/>
                <w:szCs w:val="28"/>
                <w:lang w:val="uk-UA" w:eastAsia="en-US"/>
              </w:rPr>
              <w:t>Підстанція молокозаводу</w:t>
            </w:r>
          </w:p>
        </w:tc>
      </w:tr>
      <w:tr w:rsidR="00BF412A" w:rsidRPr="001948FD" w14:paraId="35B5D600" w14:textId="77777777" w:rsidTr="00000C78">
        <w:trPr>
          <w:trHeight w:hRule="exact" w:val="300"/>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DBD148A"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5"/>
                <w:sz w:val="28"/>
                <w:szCs w:val="28"/>
                <w:lang w:val="uk-UA" w:eastAsia="en-US"/>
              </w:rPr>
            </w:pPr>
            <w:r w:rsidRPr="001948FD">
              <w:rPr>
                <w:rFonts w:ascii="Times New Roman" w:eastAsia="Calibri" w:hAnsi="Times New Roman" w:cs="Times New Roman"/>
                <w:color w:val="000000"/>
                <w:spacing w:val="-1"/>
                <w:sz w:val="28"/>
                <w:szCs w:val="28"/>
                <w:lang w:val="uk-UA" w:eastAsia="en-US"/>
              </w:rPr>
              <w:t>Відділ розливу в пляшки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9C9B5DF" w14:textId="77777777" w:rsidR="00BF412A" w:rsidRPr="001948FD" w:rsidRDefault="00BF412A" w:rsidP="00000C78">
            <w:pPr>
              <w:shd w:val="clear" w:color="auto" w:fill="FFFFFF"/>
              <w:spacing w:after="160" w:line="259" w:lineRule="auto"/>
              <w:ind w:left="56" w:hanging="56"/>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6A52E74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097F82A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7BC353A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F6CD6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D5F8D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D5CB068"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BDF7B8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Допоміжна стерилізація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79255A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3ED2502" w14:textId="77777777" w:rsidR="00BF412A" w:rsidRPr="001948FD" w:rsidRDefault="00BF412A" w:rsidP="00000C78">
            <w:pPr>
              <w:shd w:val="clear" w:color="auto" w:fill="FFFFFF"/>
              <w:spacing w:after="160" w:line="259" w:lineRule="auto"/>
              <w:ind w:left="150"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6BB1BE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CD8C4E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30660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66A685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0BAC1BF5"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7E85A01"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Допоміжна стерилізація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7D1922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3DDFFDEA" w14:textId="77777777" w:rsidR="00BF412A" w:rsidRPr="001948FD" w:rsidRDefault="00BF412A" w:rsidP="00000C78">
            <w:pPr>
              <w:shd w:val="clear" w:color="auto" w:fill="FFFFFF"/>
              <w:spacing w:after="160" w:line="259" w:lineRule="auto"/>
              <w:ind w:left="150"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551CD2A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DC9FF9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95E79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854E39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AAB1B38"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4B9426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Стерилізація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23505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3732B670"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2F8DBB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6B50D60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72F99B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829E7B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C680228"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13FEE9D"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Стерилізація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CB1CA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BB2D663"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26D762D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2FF89C6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F94759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D6F93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5AAE20A"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D277C1E"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Переробка молока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D15E9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90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2126C2F0"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6711433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C4D2A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76A9BB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FE595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3A56419"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7AE603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Гомогенізація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7ADFBD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75</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48A43DFA" w14:textId="77777777" w:rsidR="00BF412A" w:rsidRPr="001948FD" w:rsidRDefault="00BF412A" w:rsidP="00000C78">
            <w:pPr>
              <w:shd w:val="clear" w:color="auto" w:fill="FFFFFF"/>
              <w:spacing w:after="160" w:line="259" w:lineRule="auto"/>
              <w:ind w:left="134"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5FEA80D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25E0D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D3E8D1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3B6B75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5B77C3EB"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AFDC97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 xml:space="preserve">Лінія упаковки в карт.пакет </w:t>
            </w:r>
            <w:proofErr w:type="spellStart"/>
            <w:r w:rsidRPr="001948FD">
              <w:rPr>
                <w:rFonts w:ascii="Times New Roman" w:eastAsia="Calibri" w:hAnsi="Times New Roman" w:cs="Times New Roman"/>
                <w:color w:val="000000"/>
                <w:spacing w:val="3"/>
                <w:sz w:val="28"/>
                <w:szCs w:val="28"/>
                <w:lang w:val="uk-UA" w:eastAsia="en-US"/>
              </w:rPr>
              <w:t>ппапак</w:t>
            </w:r>
            <w:proofErr w:type="spellEnd"/>
            <w:r w:rsidRPr="001948FD">
              <w:rPr>
                <w:rFonts w:ascii="Times New Roman" w:eastAsia="Calibri" w:hAnsi="Times New Roman" w:cs="Times New Roman"/>
                <w:color w:val="000000"/>
                <w:spacing w:val="3"/>
                <w:sz w:val="28"/>
                <w:szCs w:val="28"/>
                <w:lang w:val="uk-UA" w:eastAsia="en-US"/>
              </w:rPr>
              <w:t>, пакети</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27489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1F1827E4" w14:textId="77777777" w:rsidR="00BF412A" w:rsidRPr="001948FD" w:rsidRDefault="00BF412A" w:rsidP="00000C78">
            <w:pPr>
              <w:shd w:val="clear" w:color="auto" w:fill="FFFFFF"/>
              <w:spacing w:after="160" w:line="259" w:lineRule="auto"/>
              <w:ind w:left="136"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7CBF0C4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4847C1D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3E3FCE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C69A1F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4CA524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1CA3EEE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Лінія упаковки в карт, пакети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81005C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80</w:t>
            </w:r>
          </w:p>
        </w:tc>
        <w:tc>
          <w:tcPr>
            <w:tcW w:w="891" w:type="dxa"/>
            <w:gridSpan w:val="3"/>
            <w:tcBorders>
              <w:top w:val="single" w:sz="6" w:space="0" w:color="auto"/>
              <w:left w:val="single" w:sz="6" w:space="0" w:color="auto"/>
              <w:bottom w:val="single" w:sz="6" w:space="0" w:color="auto"/>
              <w:right w:val="single" w:sz="6" w:space="0" w:color="auto"/>
            </w:tcBorders>
            <w:shd w:val="clear" w:color="auto" w:fill="FFFFFF"/>
          </w:tcPr>
          <w:p w14:paraId="79BA8D8A" w14:textId="77777777" w:rsidR="00BF412A" w:rsidRPr="001948FD" w:rsidRDefault="00BF412A" w:rsidP="00000C78">
            <w:pPr>
              <w:shd w:val="clear" w:color="auto" w:fill="FFFFFF"/>
              <w:spacing w:after="160" w:line="259" w:lineRule="auto"/>
              <w:ind w:left="136" w:hanging="150"/>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tcPr>
          <w:p w14:paraId="04D4D6B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743D7CB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5E5B98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90BCD2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547FFD0B"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0C2F9A3"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Допоміжні приміщення</w:t>
            </w:r>
          </w:p>
        </w:tc>
        <w:tc>
          <w:tcPr>
            <w:tcW w:w="4210" w:type="dxa"/>
            <w:gridSpan w:val="12"/>
            <w:tcBorders>
              <w:top w:val="single" w:sz="6" w:space="0" w:color="auto"/>
              <w:left w:val="single" w:sz="6" w:space="0" w:color="auto"/>
              <w:bottom w:val="single" w:sz="6" w:space="0" w:color="auto"/>
              <w:right w:val="single" w:sz="6" w:space="0" w:color="auto"/>
            </w:tcBorders>
            <w:shd w:val="clear" w:color="auto" w:fill="FFFFFF"/>
          </w:tcPr>
          <w:p w14:paraId="52EF8A27"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не працювали при огляді</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A93CCE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3281A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770252CF"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D1B75A6"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Загальне освітлення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7D354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45</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B729634" w14:textId="77777777" w:rsidR="00BF412A" w:rsidRPr="001948FD" w:rsidRDefault="00BF412A" w:rsidP="00000C78">
            <w:pPr>
              <w:shd w:val="clear" w:color="auto" w:fill="FFFFFF"/>
              <w:spacing w:after="160" w:line="259" w:lineRule="auto"/>
              <w:ind w:left="129" w:hanging="16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65F90A7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1E12DB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47BDC1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EB87F8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68EE9E77" w14:textId="77777777" w:rsidTr="00000C78">
        <w:trPr>
          <w:trHeight w:hRule="exact" w:val="30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F2FC271"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6432A9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69C6A066"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04046152"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206" w:type="dxa"/>
            <w:gridSpan w:val="6"/>
            <w:tcBorders>
              <w:top w:val="single" w:sz="6" w:space="0" w:color="auto"/>
              <w:left w:val="single" w:sz="6" w:space="0" w:color="auto"/>
              <w:bottom w:val="single" w:sz="6" w:space="0" w:color="auto"/>
              <w:right w:val="single" w:sz="6" w:space="0" w:color="auto"/>
            </w:tcBorders>
            <w:shd w:val="clear" w:color="auto" w:fill="FFFFFF"/>
          </w:tcPr>
          <w:p w14:paraId="3716285C"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8171348"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84BA465" w14:textId="77777777" w:rsidR="00BF412A" w:rsidRPr="001948FD" w:rsidRDefault="00BF412A" w:rsidP="00000C78">
            <w:pPr>
              <w:shd w:val="clear" w:color="auto" w:fill="FFFFFF"/>
              <w:spacing w:after="160" w:line="259" w:lineRule="auto"/>
              <w:ind w:hanging="169"/>
              <w:jc w:val="center"/>
              <w:rPr>
                <w:rFonts w:ascii="Times New Roman" w:eastAsia="Calibri" w:hAnsi="Times New Roman" w:cs="Times New Roman"/>
                <w:color w:val="000000"/>
                <w:sz w:val="28"/>
                <w:szCs w:val="28"/>
                <w:lang w:val="uk-UA" w:eastAsia="en-US"/>
              </w:rPr>
            </w:pPr>
          </w:p>
        </w:tc>
      </w:tr>
      <w:tr w:rsidR="00BF412A" w:rsidRPr="001948FD" w14:paraId="76795F51" w14:textId="77777777" w:rsidTr="00000C78">
        <w:trPr>
          <w:trHeight w:hRule="exact" w:val="580"/>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14:paraId="25422B07"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color w:val="000000"/>
                <w:spacing w:val="4"/>
                <w:sz w:val="28"/>
                <w:szCs w:val="28"/>
                <w:lang w:val="uk-UA" w:eastAsia="en-US"/>
              </w:rPr>
              <w:t>Підстанції офісів</w:t>
            </w:r>
          </w:p>
        </w:tc>
      </w:tr>
      <w:tr w:rsidR="00BF412A" w:rsidRPr="001948FD" w14:paraId="559F1237" w14:textId="77777777" w:rsidTr="00000C78">
        <w:trPr>
          <w:trHeight w:hRule="exact" w:val="330"/>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294A93F9" w14:textId="77777777" w:rsidR="00BF412A" w:rsidRPr="001948FD" w:rsidRDefault="00BF412A" w:rsidP="00000C78">
            <w:pPr>
              <w:shd w:val="clear" w:color="auto" w:fill="FFFFFF"/>
              <w:spacing w:after="160" w:line="259" w:lineRule="auto"/>
              <w:rPr>
                <w:rFonts w:ascii="Times New Roman" w:eastAsia="Calibri" w:hAnsi="Times New Roman" w:cs="Times New Roman"/>
                <w:b/>
                <w:bCs/>
                <w:color w:val="000000"/>
                <w:spacing w:val="4"/>
                <w:sz w:val="28"/>
                <w:szCs w:val="28"/>
                <w:lang w:val="uk-UA" w:eastAsia="en-US"/>
              </w:rPr>
            </w:pPr>
            <w:r w:rsidRPr="001948FD">
              <w:rPr>
                <w:rFonts w:ascii="Times New Roman" w:eastAsia="Calibri" w:hAnsi="Times New Roman" w:cs="Times New Roman"/>
                <w:color w:val="000000"/>
                <w:sz w:val="28"/>
                <w:szCs w:val="28"/>
                <w:lang w:val="uk-UA" w:eastAsia="en-US"/>
              </w:rPr>
              <w:t>Головний офіс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D1B8083" w14:textId="77777777" w:rsidR="00BF412A" w:rsidRPr="001948FD" w:rsidRDefault="00BF412A" w:rsidP="00000C78">
            <w:pPr>
              <w:shd w:val="clear" w:color="auto" w:fill="FFFFFF"/>
              <w:spacing w:after="160" w:line="259" w:lineRule="auto"/>
              <w:ind w:left="58"/>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131DFF41"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0D6160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01844A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E0F0F1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12C2C8D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39B0E2D9" w14:textId="77777777" w:rsidTr="00000C78">
        <w:trPr>
          <w:trHeight w:hRule="exact" w:val="29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28ABC1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Комп'ютери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F5E499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4F3A2F80"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63D0ED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6F6E9FD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01F82B7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8A76A9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220C8F83" w14:textId="77777777" w:rsidTr="00000C78">
        <w:trPr>
          <w:trHeight w:hRule="exact" w:val="27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1FB6DF5"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5"/>
                <w:sz w:val="28"/>
                <w:szCs w:val="28"/>
                <w:lang w:val="uk-UA" w:eastAsia="en-US"/>
              </w:rPr>
              <w:t>Холодне сховище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5B622A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75C218F" w14:textId="77777777" w:rsidR="00BF412A" w:rsidRPr="001948FD" w:rsidRDefault="00BF412A" w:rsidP="00000C78">
            <w:pPr>
              <w:shd w:val="clear" w:color="auto" w:fill="FFFFFF"/>
              <w:spacing w:after="160" w:line="259" w:lineRule="auto"/>
              <w:ind w:left="167"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148029F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13D6B95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2F919C9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0323AF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5ADA2D3"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56EA6B82"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Холодне сховище 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A2B370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66EC3CAC"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0FE087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3A7CFC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7DB221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3CB8B968"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6B9C925"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414C3C8A"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
                <w:sz w:val="28"/>
                <w:szCs w:val="28"/>
                <w:lang w:val="uk-UA" w:eastAsia="en-US"/>
              </w:rPr>
              <w:t>Головні водяні насоси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4BB435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3F1325D7" w14:textId="77777777" w:rsidR="00BF412A" w:rsidRPr="001948FD" w:rsidRDefault="00BF412A" w:rsidP="00000C78">
            <w:pPr>
              <w:shd w:val="clear" w:color="auto" w:fill="FFFFFF"/>
              <w:spacing w:after="160" w:line="259" w:lineRule="auto"/>
              <w:ind w:left="174"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168</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5C9F7CA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6D7DDA7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032481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7403895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21D873B"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60665CCB"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Склад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202B51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4CEAB316" w14:textId="77777777" w:rsidR="00BF412A" w:rsidRPr="001948FD" w:rsidRDefault="00BF412A" w:rsidP="00000C78">
            <w:pPr>
              <w:shd w:val="clear" w:color="auto" w:fill="FFFFFF"/>
              <w:spacing w:after="160" w:line="259" w:lineRule="auto"/>
              <w:ind w:left="169"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62E52A8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0C9C9D1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F422E8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58FECD79"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7679BB07" w14:textId="77777777" w:rsidTr="00000C78">
        <w:trPr>
          <w:trHeight w:hRule="exact" w:val="288"/>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01D9A7F9"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Їдальня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60D9E27"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2378F578" w14:textId="77777777" w:rsidR="00BF412A" w:rsidRPr="001948FD" w:rsidRDefault="00BF412A" w:rsidP="00000C78">
            <w:pPr>
              <w:shd w:val="clear" w:color="auto" w:fill="FFFFFF"/>
              <w:spacing w:after="160" w:line="259" w:lineRule="auto"/>
              <w:ind w:left="167" w:hanging="2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726DC90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78C5A924"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1F6D2A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04FCEF6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185267E4" w14:textId="77777777" w:rsidTr="00000C78">
        <w:trPr>
          <w:trHeight w:hRule="exact" w:val="307"/>
        </w:trPr>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14:paraId="3708EF9C"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Всього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CDCF515"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tcPr>
          <w:p w14:paraId="73B3166B"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304" w:type="dxa"/>
            <w:gridSpan w:val="5"/>
            <w:tcBorders>
              <w:top w:val="single" w:sz="6" w:space="0" w:color="auto"/>
              <w:left w:val="single" w:sz="6" w:space="0" w:color="auto"/>
              <w:bottom w:val="single" w:sz="6" w:space="0" w:color="auto"/>
              <w:right w:val="single" w:sz="6" w:space="0" w:color="auto"/>
            </w:tcBorders>
            <w:shd w:val="clear" w:color="auto" w:fill="FFFFFF"/>
          </w:tcPr>
          <w:p w14:paraId="3870076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9" w:type="dxa"/>
            <w:gridSpan w:val="4"/>
            <w:tcBorders>
              <w:top w:val="single" w:sz="6" w:space="0" w:color="auto"/>
              <w:left w:val="single" w:sz="6" w:space="0" w:color="auto"/>
              <w:bottom w:val="single" w:sz="6" w:space="0" w:color="auto"/>
              <w:right w:val="single" w:sz="6" w:space="0" w:color="auto"/>
            </w:tcBorders>
            <w:shd w:val="clear" w:color="auto" w:fill="FFFFFF"/>
          </w:tcPr>
          <w:p w14:paraId="3CD7B52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A4CA93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14:paraId="2A04E1AD"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r>
      <w:tr w:rsidR="00BF412A" w:rsidRPr="001948FD" w14:paraId="492312D0" w14:textId="77777777" w:rsidTr="00000C78">
        <w:trPr>
          <w:trHeight w:hRule="exact" w:val="892"/>
        </w:trPr>
        <w:tc>
          <w:tcPr>
            <w:tcW w:w="9499" w:type="dxa"/>
            <w:gridSpan w:val="16"/>
            <w:tcBorders>
              <w:top w:val="single" w:sz="6" w:space="0" w:color="auto"/>
              <w:left w:val="single" w:sz="6" w:space="0" w:color="auto"/>
              <w:bottom w:val="single" w:sz="6" w:space="0" w:color="auto"/>
              <w:right w:val="single" w:sz="6" w:space="0" w:color="auto"/>
            </w:tcBorders>
            <w:shd w:val="clear" w:color="auto" w:fill="FFFFFF"/>
          </w:tcPr>
          <w:p w14:paraId="2C685897" w14:textId="77777777" w:rsidR="00BF412A" w:rsidRPr="001948FD" w:rsidRDefault="00BF412A" w:rsidP="00000C78">
            <w:pPr>
              <w:shd w:val="clear" w:color="auto" w:fill="FFFFFF"/>
              <w:spacing w:after="0"/>
              <w:rPr>
                <w:rFonts w:ascii="Times New Roman" w:eastAsia="Calibri" w:hAnsi="Times New Roman" w:cs="Times New Roman"/>
                <w:b/>
                <w:bCs/>
                <w:color w:val="000000"/>
                <w:spacing w:val="5"/>
                <w:sz w:val="28"/>
                <w:szCs w:val="28"/>
                <w:lang w:val="uk-UA" w:eastAsia="en-US"/>
              </w:rPr>
            </w:pPr>
            <w:r w:rsidRPr="001948FD">
              <w:rPr>
                <w:rFonts w:ascii="Times New Roman" w:eastAsia="Calibri" w:hAnsi="Times New Roman" w:cs="Times New Roman"/>
                <w:b/>
                <w:bCs/>
                <w:color w:val="000000"/>
                <w:spacing w:val="5"/>
                <w:sz w:val="28"/>
                <w:szCs w:val="28"/>
                <w:lang w:val="uk-UA" w:eastAsia="en-US"/>
              </w:rPr>
              <w:t>Всього по всіх трьох</w:t>
            </w:r>
          </w:p>
          <w:p w14:paraId="3A1B6CA0" w14:textId="77777777" w:rsidR="00BF412A" w:rsidRPr="001948FD" w:rsidRDefault="00BF412A" w:rsidP="00000C78">
            <w:pPr>
              <w:shd w:val="clear" w:color="auto" w:fill="FFFFFF"/>
              <w:spacing w:after="0"/>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color w:val="000000"/>
                <w:spacing w:val="5"/>
                <w:sz w:val="28"/>
                <w:szCs w:val="28"/>
                <w:lang w:val="uk-UA" w:eastAsia="en-US"/>
              </w:rPr>
              <w:t xml:space="preserve"> підстанціях</w:t>
            </w:r>
          </w:p>
        </w:tc>
      </w:tr>
    </w:tbl>
    <w:p w14:paraId="6195837C" w14:textId="77777777" w:rsidR="00BF412A" w:rsidRPr="001948FD" w:rsidRDefault="00BF412A" w:rsidP="00BF412A">
      <w:pPr>
        <w:shd w:val="clear" w:color="auto" w:fill="FFFFFF"/>
        <w:spacing w:before="240" w:after="160" w:line="259" w:lineRule="auto"/>
        <w:ind w:left="94" w:firstLine="709"/>
        <w:rPr>
          <w:rFonts w:ascii="Times New Roman" w:eastAsia="Calibri" w:hAnsi="Times New Roman" w:cs="Times New Roman"/>
          <w:b/>
          <w:bCs/>
          <w:i/>
          <w:iCs/>
          <w:color w:val="000000"/>
          <w:spacing w:val="18"/>
          <w:sz w:val="28"/>
          <w:szCs w:val="28"/>
          <w:lang w:val="uk-UA" w:eastAsia="en-US"/>
        </w:rPr>
      </w:pPr>
    </w:p>
    <w:p w14:paraId="3FE228A7" w14:textId="77777777" w:rsidR="00BF412A" w:rsidRPr="001948FD" w:rsidRDefault="00BF412A" w:rsidP="00BF412A">
      <w:pPr>
        <w:shd w:val="clear" w:color="auto" w:fill="FFFFFF"/>
        <w:spacing w:before="240" w:after="160" w:line="259" w:lineRule="auto"/>
        <w:ind w:left="94" w:firstLine="709"/>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i/>
          <w:iCs/>
          <w:color w:val="000000"/>
          <w:spacing w:val="18"/>
          <w:sz w:val="28"/>
          <w:szCs w:val="28"/>
          <w:lang w:val="uk-UA" w:eastAsia="en-US"/>
        </w:rPr>
        <w:lastRenderedPageBreak/>
        <w:t>Завдання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b/>
          <w:bCs/>
          <w:i/>
          <w:iCs/>
          <w:color w:val="000000"/>
          <w:spacing w:val="18"/>
          <w:sz w:val="28"/>
          <w:szCs w:val="28"/>
          <w:lang w:val="uk-UA" w:eastAsia="en-US"/>
        </w:rPr>
        <w:t>1</w:t>
      </w:r>
    </w:p>
    <w:p w14:paraId="623E6B21" w14:textId="77777777" w:rsidR="00BF412A" w:rsidRPr="001948FD" w:rsidRDefault="00BF412A" w:rsidP="00BF412A">
      <w:pPr>
        <w:widowControl w:val="0"/>
        <w:numPr>
          <w:ilvl w:val="0"/>
          <w:numId w:val="20"/>
        </w:numPr>
        <w:shd w:val="clear" w:color="auto" w:fill="FFFFFF"/>
        <w:autoSpaceDE w:val="0"/>
        <w:autoSpaceDN w:val="0"/>
        <w:adjustRightInd w:val="0"/>
        <w:spacing w:before="240" w:after="0" w:line="240" w:lineRule="auto"/>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pacing w:val="7"/>
          <w:sz w:val="28"/>
          <w:szCs w:val="28"/>
          <w:lang w:val="uk-UA" w:eastAsia="en-US"/>
        </w:rPr>
        <w:t xml:space="preserve">За допомогою даних таблиці 7.3 проведіть оцінку обґрунтованої кількості лічильників електроенергії на даному молокозаводі. Середню </w:t>
      </w:r>
      <w:r w:rsidRPr="001948FD">
        <w:rPr>
          <w:rFonts w:ascii="Times New Roman" w:eastAsia="Calibri" w:hAnsi="Times New Roman" w:cs="Times New Roman"/>
          <w:bCs/>
          <w:color w:val="000000"/>
          <w:sz w:val="28"/>
          <w:szCs w:val="28"/>
          <w:lang w:val="uk-UA" w:eastAsia="en-US"/>
        </w:rPr>
        <w:t xml:space="preserve">ціну електроенергії </w:t>
      </w:r>
      <w:r w:rsidRPr="001948FD">
        <w:rPr>
          <w:rFonts w:ascii="Times New Roman" w:eastAsia="Calibri" w:hAnsi="Times New Roman" w:cs="Times New Roman"/>
          <w:bCs/>
          <w:color w:val="000000"/>
          <w:sz w:val="28"/>
          <w:szCs w:val="28"/>
          <w:lang w:val="en-US" w:eastAsia="en-US"/>
        </w:rPr>
        <w:t xml:space="preserve">z </w:t>
      </w:r>
      <w:r w:rsidRPr="001948FD">
        <w:rPr>
          <w:rFonts w:ascii="Times New Roman" w:eastAsia="Calibri" w:hAnsi="Times New Roman" w:cs="Times New Roman"/>
          <w:bCs/>
          <w:color w:val="000000"/>
          <w:sz w:val="28"/>
          <w:szCs w:val="28"/>
          <w:lang w:val="uk-UA" w:eastAsia="en-US"/>
        </w:rPr>
        <w:t>прийняти рівною 2,2 грн/кВт-год.</w:t>
      </w:r>
    </w:p>
    <w:p w14:paraId="0FA0B060" w14:textId="77777777" w:rsidR="00BF412A" w:rsidRPr="001948FD" w:rsidRDefault="00BF412A" w:rsidP="00BF412A">
      <w:pPr>
        <w:widowControl w:val="0"/>
        <w:numPr>
          <w:ilvl w:val="0"/>
          <w:numId w:val="20"/>
        </w:numPr>
        <w:shd w:val="clear" w:color="auto" w:fill="FFFFFF"/>
        <w:autoSpaceDE w:val="0"/>
        <w:autoSpaceDN w:val="0"/>
        <w:adjustRightInd w:val="0"/>
        <w:spacing w:before="240" w:after="0" w:line="240" w:lineRule="auto"/>
        <w:ind w:right="79"/>
        <w:jc w:val="both"/>
        <w:rPr>
          <w:rFonts w:ascii="Times New Roman" w:eastAsia="Calibri" w:hAnsi="Times New Roman" w:cs="Times New Roman"/>
          <w:bCs/>
          <w:color w:val="000000"/>
          <w:spacing w:val="7"/>
          <w:sz w:val="28"/>
          <w:szCs w:val="28"/>
          <w:lang w:val="uk-UA" w:eastAsia="en-US"/>
        </w:rPr>
      </w:pPr>
      <w:r w:rsidRPr="001948FD">
        <w:rPr>
          <w:rFonts w:ascii="Times New Roman" w:eastAsia="Calibri" w:hAnsi="Times New Roman" w:cs="Times New Roman"/>
          <w:bCs/>
          <w:color w:val="000000"/>
          <w:spacing w:val="7"/>
          <w:sz w:val="28"/>
          <w:szCs w:val="28"/>
          <w:lang w:val="uk-UA" w:eastAsia="en-US"/>
        </w:rPr>
        <w:t>Використовуючи дані рисунку 7.2, вкажіть, де повинні бути встановлені нові лічильники.</w:t>
      </w:r>
    </w:p>
    <w:p w14:paraId="229B0F1F" w14:textId="77777777" w:rsidR="00BF412A" w:rsidRPr="001948FD" w:rsidRDefault="00BF412A" w:rsidP="00BF412A">
      <w:pPr>
        <w:widowControl w:val="0"/>
        <w:numPr>
          <w:ilvl w:val="0"/>
          <w:numId w:val="20"/>
        </w:numPr>
        <w:shd w:val="clear" w:color="auto" w:fill="FFFFFF"/>
        <w:tabs>
          <w:tab w:val="left" w:pos="720"/>
        </w:tabs>
        <w:autoSpaceDE w:val="0"/>
        <w:autoSpaceDN w:val="0"/>
        <w:adjustRightInd w:val="0"/>
        <w:spacing w:before="240" w:after="0" w:line="240" w:lineRule="auto"/>
        <w:ind w:right="79"/>
        <w:jc w:val="both"/>
        <w:rPr>
          <w:rFonts w:ascii="Times New Roman" w:eastAsia="Calibri" w:hAnsi="Times New Roman" w:cs="Times New Roman"/>
          <w:bCs/>
          <w:color w:val="000000"/>
          <w:spacing w:val="7"/>
          <w:sz w:val="28"/>
          <w:szCs w:val="28"/>
          <w:lang w:val="uk-UA" w:eastAsia="en-US"/>
        </w:rPr>
      </w:pPr>
      <w:r w:rsidRPr="001948FD">
        <w:rPr>
          <w:rFonts w:ascii="Times New Roman" w:eastAsia="Calibri" w:hAnsi="Times New Roman" w:cs="Times New Roman"/>
          <w:bCs/>
          <w:color w:val="000000"/>
          <w:spacing w:val="7"/>
          <w:sz w:val="28"/>
          <w:szCs w:val="28"/>
          <w:lang w:val="uk-UA" w:eastAsia="en-US"/>
        </w:rPr>
        <w:t>Загальне споживання електроенергії в рік складає 5200 МВт-год. Яке буде невраховане споживання електроенергії по об'єкту (тобто, яке не реєструється підлічильниками), коли всі лічильники, які ви визначили, будуть встановлені?</w:t>
      </w:r>
    </w:p>
    <w:p w14:paraId="319FCD3D"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p>
    <w:p w14:paraId="5A9160B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Cs/>
          <w:sz w:val="28"/>
          <w:szCs w:val="28"/>
          <w:lang w:val="uk-UA"/>
        </w:rPr>
        <w:t>7.6.2 Створення  ЦОЕ</w:t>
      </w:r>
    </w:p>
    <w:p w14:paraId="16395316" w14:textId="77777777" w:rsidR="00BF412A" w:rsidRPr="001948FD" w:rsidRDefault="00BF412A" w:rsidP="00BF412A">
      <w:pPr>
        <w:shd w:val="clear" w:color="auto" w:fill="FFFFFF"/>
        <w:spacing w:after="160" w:line="259" w:lineRule="auto"/>
        <w:ind w:left="19" w:right="2" w:firstLine="709"/>
        <w:jc w:val="both"/>
        <w:rPr>
          <w:rFonts w:ascii="Times New Roman" w:eastAsia="Calibri" w:hAnsi="Times New Roman" w:cs="Times New Roman"/>
          <w:color w:val="000000"/>
          <w:spacing w:val="8"/>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Як тільки будуть встановлені нові лічильники, необхідно створити </w:t>
      </w:r>
      <w:r w:rsidRPr="001948FD">
        <w:rPr>
          <w:rFonts w:ascii="Times New Roman" w:eastAsia="Calibri" w:hAnsi="Times New Roman" w:cs="Times New Roman"/>
          <w:color w:val="000000"/>
          <w:spacing w:val="6"/>
          <w:sz w:val="28"/>
          <w:szCs w:val="28"/>
          <w:lang w:val="uk-UA" w:eastAsia="en-US"/>
        </w:rPr>
        <w:t>Центри обліку енергії і екологічних факторів (ЦОЕ). Споживання</w:t>
      </w:r>
      <w:r w:rsidRPr="001948FD">
        <w:rPr>
          <w:rFonts w:ascii="Times New Roman" w:eastAsia="Calibri" w:hAnsi="Times New Roman" w:cs="Times New Roman"/>
          <w:color w:val="000000"/>
          <w:spacing w:val="8"/>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в кожному ЦОЕ</w:t>
      </w:r>
      <w:r w:rsidRPr="001948FD">
        <w:rPr>
          <w:rFonts w:ascii="Times New Roman" w:eastAsia="Calibri" w:hAnsi="Times New Roman" w:cs="Times New Roman"/>
          <w:color w:val="000000"/>
          <w:spacing w:val="12"/>
          <w:sz w:val="28"/>
          <w:szCs w:val="28"/>
          <w:lang w:val="uk-UA" w:eastAsia="en-US"/>
        </w:rPr>
        <w:t xml:space="preserve"> регулярно контролюватиметься шляхом порівняння</w:t>
      </w:r>
      <w:r w:rsidRPr="001948FD">
        <w:rPr>
          <w:rFonts w:ascii="Times New Roman" w:eastAsia="Calibri" w:hAnsi="Times New Roman" w:cs="Times New Roman"/>
          <w:color w:val="000000"/>
          <w:spacing w:val="8"/>
          <w:sz w:val="28"/>
          <w:szCs w:val="28"/>
          <w:lang w:val="uk-UA" w:eastAsia="en-US"/>
        </w:rPr>
        <w:t xml:space="preserve"> </w:t>
      </w:r>
      <w:r w:rsidRPr="001948FD">
        <w:rPr>
          <w:rFonts w:ascii="Times New Roman" w:eastAsia="Calibri" w:hAnsi="Times New Roman" w:cs="Times New Roman"/>
          <w:color w:val="000000"/>
          <w:spacing w:val="1"/>
          <w:sz w:val="28"/>
          <w:szCs w:val="28"/>
          <w:lang w:val="uk-UA" w:eastAsia="en-US"/>
        </w:rPr>
        <w:t>із значеннями планового показника (норми).</w:t>
      </w:r>
    </w:p>
    <w:p w14:paraId="30352259" w14:textId="77777777" w:rsidR="00BF412A" w:rsidRPr="001948FD" w:rsidRDefault="00BF412A" w:rsidP="00BF412A">
      <w:pPr>
        <w:shd w:val="clear" w:color="auto" w:fill="FFFFFF"/>
        <w:spacing w:after="160" w:line="259" w:lineRule="auto"/>
        <w:ind w:left="14"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 xml:space="preserve">ЦОЕ може бути утворений на основі одного лічильника або на основі декількох лічильників. </w:t>
      </w:r>
      <w:r w:rsidRPr="001948FD">
        <w:rPr>
          <w:rFonts w:ascii="Times New Roman" w:eastAsia="Calibri" w:hAnsi="Times New Roman" w:cs="Times New Roman"/>
          <w:color w:val="000000"/>
          <w:spacing w:val="6"/>
          <w:sz w:val="28"/>
          <w:szCs w:val="28"/>
          <w:lang w:val="uk-UA" w:eastAsia="en-US"/>
        </w:rPr>
        <w:t xml:space="preserve">Наприклад, стисле повітря буде предметом обліку на ЦОЕ, але він складатиметься з показань </w:t>
      </w:r>
      <w:r w:rsidRPr="001948FD">
        <w:rPr>
          <w:rFonts w:ascii="Times New Roman" w:eastAsia="Calibri" w:hAnsi="Times New Roman" w:cs="Times New Roman"/>
          <w:color w:val="000000"/>
          <w:spacing w:val="4"/>
          <w:sz w:val="28"/>
          <w:szCs w:val="28"/>
          <w:lang w:val="uk-UA" w:eastAsia="en-US"/>
        </w:rPr>
        <w:t>лічильників для всіх окремих</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компресорів. Загалом, кожний ЦОЕ повинен задовольняти трьом </w:t>
      </w:r>
      <w:r w:rsidRPr="001948FD">
        <w:rPr>
          <w:rFonts w:ascii="Times New Roman" w:eastAsia="Calibri" w:hAnsi="Times New Roman" w:cs="Times New Roman"/>
          <w:color w:val="000000"/>
          <w:spacing w:val="3"/>
          <w:sz w:val="28"/>
          <w:szCs w:val="28"/>
          <w:lang w:val="uk-UA" w:eastAsia="en-US"/>
        </w:rPr>
        <w:t>наступним критеріям:</w:t>
      </w:r>
    </w:p>
    <w:p w14:paraId="01738262" w14:textId="77777777" w:rsidR="00BF412A" w:rsidRPr="001948FD" w:rsidRDefault="00BF412A" w:rsidP="00BF412A">
      <w:pPr>
        <w:widowControl w:val="0"/>
        <w:numPr>
          <w:ilvl w:val="0"/>
          <w:numId w:val="3"/>
        </w:numPr>
        <w:shd w:val="clear" w:color="auto" w:fill="FFFFFF"/>
        <w:tabs>
          <w:tab w:val="left" w:pos="247"/>
        </w:tabs>
        <w:autoSpaceDE w:val="0"/>
        <w:autoSpaceDN w:val="0"/>
        <w:adjustRightInd w:val="0"/>
        <w:spacing w:before="240" w:after="0" w:line="240" w:lineRule="auto"/>
        <w:ind w:firstLine="709"/>
        <w:rPr>
          <w:rFonts w:ascii="Times New Roman" w:eastAsia="Calibri" w:hAnsi="Times New Roman" w:cs="Times New Roman"/>
          <w:color w:val="000000"/>
          <w:spacing w:val="55"/>
          <w:sz w:val="28"/>
          <w:szCs w:val="28"/>
          <w:lang w:val="uk-UA" w:eastAsia="en-US"/>
        </w:rPr>
      </w:pPr>
      <w:r w:rsidRPr="001948FD">
        <w:rPr>
          <w:rFonts w:ascii="Times New Roman" w:eastAsia="Calibri" w:hAnsi="Times New Roman" w:cs="Times New Roman"/>
          <w:color w:val="000000"/>
          <w:spacing w:val="5"/>
          <w:sz w:val="28"/>
          <w:szCs w:val="28"/>
          <w:lang w:val="uk-UA" w:eastAsia="en-US"/>
        </w:rPr>
        <w:t>Одна область/обладнання</w:t>
      </w:r>
    </w:p>
    <w:p w14:paraId="475D991B" w14:textId="77777777" w:rsidR="00BF412A" w:rsidRPr="001948FD" w:rsidRDefault="00BF412A" w:rsidP="00BF412A">
      <w:pPr>
        <w:widowControl w:val="0"/>
        <w:numPr>
          <w:ilvl w:val="0"/>
          <w:numId w:val="3"/>
        </w:numPr>
        <w:shd w:val="clear" w:color="auto" w:fill="FFFFFF"/>
        <w:tabs>
          <w:tab w:val="left" w:pos="720"/>
        </w:tabs>
        <w:autoSpaceDE w:val="0"/>
        <w:autoSpaceDN w:val="0"/>
        <w:adjustRightInd w:val="0"/>
        <w:spacing w:before="240" w:after="0" w:line="240" w:lineRule="auto"/>
        <w:ind w:firstLine="709"/>
        <w:rPr>
          <w:rFonts w:ascii="Times New Roman" w:eastAsia="Calibri" w:hAnsi="Times New Roman" w:cs="Times New Roman"/>
          <w:color w:val="000000"/>
          <w:spacing w:val="55"/>
          <w:sz w:val="28"/>
          <w:szCs w:val="28"/>
          <w:lang w:val="uk-UA" w:eastAsia="en-US"/>
        </w:rPr>
      </w:pPr>
      <w:r w:rsidRPr="001948FD">
        <w:rPr>
          <w:rFonts w:ascii="Times New Roman" w:eastAsia="Calibri" w:hAnsi="Times New Roman" w:cs="Times New Roman"/>
          <w:color w:val="000000"/>
          <w:spacing w:val="6"/>
          <w:sz w:val="28"/>
          <w:szCs w:val="28"/>
          <w:lang w:val="uk-UA" w:eastAsia="en-US"/>
        </w:rPr>
        <w:t>Підпорядкування одній особі</w:t>
      </w:r>
    </w:p>
    <w:p w14:paraId="6CC780CA" w14:textId="77777777" w:rsidR="00BF412A" w:rsidRPr="001948FD" w:rsidRDefault="00BF412A" w:rsidP="00BF412A">
      <w:pPr>
        <w:widowControl w:val="0"/>
        <w:numPr>
          <w:ilvl w:val="0"/>
          <w:numId w:val="3"/>
        </w:numPr>
        <w:shd w:val="clear" w:color="auto" w:fill="FFFFFF"/>
        <w:tabs>
          <w:tab w:val="left" w:pos="720"/>
        </w:tabs>
        <w:autoSpaceDE w:val="0"/>
        <w:autoSpaceDN w:val="0"/>
        <w:adjustRightInd w:val="0"/>
        <w:spacing w:before="240" w:after="0" w:line="240" w:lineRule="auto"/>
        <w:ind w:firstLine="709"/>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5"/>
          <w:sz w:val="28"/>
          <w:szCs w:val="28"/>
          <w:lang w:val="uk-UA" w:eastAsia="en-US"/>
        </w:rPr>
        <w:t>Значна вартість енергії.</w:t>
      </w:r>
    </w:p>
    <w:p w14:paraId="3CA4C4D6" w14:textId="77777777" w:rsidR="00BF412A" w:rsidRPr="001948FD" w:rsidRDefault="00BF412A" w:rsidP="00BF412A">
      <w:pPr>
        <w:shd w:val="clear" w:color="auto" w:fill="FFFFFF"/>
        <w:spacing w:before="240" w:after="160" w:line="259" w:lineRule="auto"/>
        <w:ind w:left="17"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2</w:t>
      </w:r>
    </w:p>
    <w:p w14:paraId="18201E89" w14:textId="77777777" w:rsidR="00BF412A" w:rsidRPr="001948FD" w:rsidRDefault="00BF412A" w:rsidP="00BF412A">
      <w:pPr>
        <w:widowControl w:val="0"/>
        <w:numPr>
          <w:ilvl w:val="0"/>
          <w:numId w:val="21"/>
        </w:numPr>
        <w:shd w:val="clear" w:color="auto" w:fill="FFFFFF"/>
        <w:tabs>
          <w:tab w:val="left" w:pos="365"/>
        </w:tabs>
        <w:autoSpaceDE w:val="0"/>
        <w:autoSpaceDN w:val="0"/>
        <w:adjustRightInd w:val="0"/>
        <w:spacing w:before="240" w:after="0" w:line="240" w:lineRule="auto"/>
        <w:ind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14"/>
          <w:sz w:val="28"/>
          <w:szCs w:val="28"/>
          <w:lang w:val="uk-UA" w:eastAsia="en-US"/>
        </w:rPr>
        <w:t>Утворіть Центри обліку енергії на підставі списку</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11"/>
          <w:sz w:val="28"/>
          <w:szCs w:val="28"/>
          <w:lang w:val="uk-UA" w:eastAsia="en-US"/>
        </w:rPr>
        <w:t xml:space="preserve">встановлених лічильників і запропонуйте параметри, відповідно до яких повинні бути </w:t>
      </w:r>
      <w:r w:rsidRPr="001948FD">
        <w:rPr>
          <w:rFonts w:ascii="Times New Roman" w:eastAsia="Calibri" w:hAnsi="Times New Roman" w:cs="Times New Roman"/>
          <w:color w:val="000000"/>
          <w:spacing w:val="6"/>
          <w:sz w:val="28"/>
          <w:szCs w:val="28"/>
          <w:lang w:val="uk-UA" w:eastAsia="en-US"/>
        </w:rPr>
        <w:t>встановлені норми споживання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6"/>
          <w:sz w:val="28"/>
          <w:szCs w:val="28"/>
          <w:lang w:val="uk-UA" w:eastAsia="en-US"/>
        </w:rPr>
        <w:t>електроенергії.</w:t>
      </w:r>
    </w:p>
    <w:p w14:paraId="23402A9D" w14:textId="77777777" w:rsidR="00BF412A" w:rsidRPr="001948FD" w:rsidRDefault="00BF412A" w:rsidP="00BF412A">
      <w:pPr>
        <w:widowControl w:val="0"/>
        <w:numPr>
          <w:ilvl w:val="0"/>
          <w:numId w:val="21"/>
        </w:numPr>
        <w:shd w:val="clear" w:color="auto" w:fill="FFFFFF"/>
        <w:tabs>
          <w:tab w:val="left" w:pos="257"/>
        </w:tabs>
        <w:autoSpaceDE w:val="0"/>
        <w:autoSpaceDN w:val="0"/>
        <w:adjustRightInd w:val="0"/>
        <w:spacing w:before="240" w:after="0" w:line="240" w:lineRule="auto"/>
        <w:ind w:firstLine="709"/>
        <w:jc w:val="both"/>
        <w:rPr>
          <w:rFonts w:ascii="Times New Roman" w:eastAsia="Calibri" w:hAnsi="Times New Roman" w:cs="Times New Roman"/>
          <w:color w:val="000000"/>
          <w:spacing w:val="6"/>
          <w:sz w:val="28"/>
          <w:szCs w:val="28"/>
          <w:lang w:val="uk-UA" w:eastAsia="en-US"/>
        </w:rPr>
      </w:pPr>
      <w:r w:rsidRPr="001948FD">
        <w:rPr>
          <w:rFonts w:ascii="Times New Roman" w:eastAsia="Calibri" w:hAnsi="Times New Roman" w:cs="Times New Roman"/>
          <w:color w:val="000000"/>
          <w:spacing w:val="7"/>
          <w:sz w:val="28"/>
          <w:szCs w:val="28"/>
          <w:lang w:val="uk-UA" w:eastAsia="en-US"/>
        </w:rPr>
        <w:t>Які вимірники, крім електролічильників, ви б встановили</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в котельній і відповідно до чого ви б встановили норми</w:t>
      </w:r>
      <w:r w:rsidRPr="001948FD">
        <w:rPr>
          <w:rFonts w:ascii="Times New Roman" w:eastAsia="Calibri" w:hAnsi="Times New Roman" w:cs="Times New Roman"/>
          <w:color w:val="000000"/>
          <w:spacing w:val="6"/>
          <w:sz w:val="28"/>
          <w:szCs w:val="28"/>
          <w:lang w:val="uk-UA" w:eastAsia="en-US"/>
        </w:rPr>
        <w:t xml:space="preserve"> </w:t>
      </w:r>
      <w:r w:rsidRPr="001948FD">
        <w:rPr>
          <w:rFonts w:ascii="Times New Roman" w:eastAsia="Calibri" w:hAnsi="Times New Roman" w:cs="Times New Roman"/>
          <w:color w:val="000000"/>
          <w:spacing w:val="7"/>
          <w:sz w:val="28"/>
          <w:szCs w:val="28"/>
          <w:lang w:val="uk-UA" w:eastAsia="en-US"/>
        </w:rPr>
        <w:t>споживання?</w:t>
      </w:r>
    </w:p>
    <w:p w14:paraId="6FAF8F64"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7.6.3 Графік розкиду</w:t>
      </w:r>
    </w:p>
    <w:p w14:paraId="3D1CDEA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Продуктивність молока розлитого в пляшки (в літрах в тиждень) є показником загального споживання електроенергії. Необхідно принаймні 6 комплектів даних для того, щоб взятися за визначення планового показника </w:t>
      </w:r>
      <w:r w:rsidRPr="001948FD">
        <w:rPr>
          <w:rFonts w:ascii="Times New Roman" w:eastAsia="Calibri" w:hAnsi="Times New Roman" w:cs="Times New Roman"/>
          <w:color w:val="000000"/>
          <w:sz w:val="28"/>
          <w:szCs w:val="28"/>
          <w:lang w:val="uk-UA" w:eastAsia="en-US"/>
        </w:rPr>
        <w:lastRenderedPageBreak/>
        <w:t>(тобто норми). В кінці першого шеститижневого терміну у вас є таблиця даних по споживанню електроенергії у відділі розливу, як в таблиці 7.6. Замість того, щоб просто дивитися на тенденцію споживання, ви визначаєте норму на підставі виробничого часу і розраховуєте різницю між фактичним споживанням і нормою (тобто дисперсію). Це дає вам можливість оцінити продуктивність щотижня.</w:t>
      </w:r>
    </w:p>
    <w:p w14:paraId="17974354"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Таблиця 7.6 Дані по перших шести тижнях </w:t>
      </w:r>
    </w:p>
    <w:tbl>
      <w:tblPr>
        <w:tblW w:w="0" w:type="auto"/>
        <w:jc w:val="center"/>
        <w:tblLayout w:type="fixed"/>
        <w:tblCellMar>
          <w:left w:w="40" w:type="dxa"/>
          <w:right w:w="40" w:type="dxa"/>
        </w:tblCellMar>
        <w:tblLook w:val="0000" w:firstRow="0" w:lastRow="0" w:firstColumn="0" w:lastColumn="0" w:noHBand="0" w:noVBand="0"/>
      </w:tblPr>
      <w:tblGrid>
        <w:gridCol w:w="2402"/>
        <w:gridCol w:w="3022"/>
        <w:gridCol w:w="3389"/>
      </w:tblGrid>
      <w:tr w:rsidR="00BF412A" w:rsidRPr="001948FD" w14:paraId="72DE76B2" w14:textId="77777777" w:rsidTr="00000C78">
        <w:trPr>
          <w:trHeight w:hRule="exact" w:val="570"/>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tcPr>
          <w:p w14:paraId="20FEB500"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66727F6A"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7"/>
                <w:sz w:val="28"/>
                <w:szCs w:val="28"/>
                <w:lang w:val="uk-UA" w:eastAsia="en-US"/>
              </w:rPr>
              <w:t xml:space="preserve">Фактичне </w:t>
            </w:r>
            <w:proofErr w:type="spellStart"/>
            <w:r w:rsidRPr="001948FD">
              <w:rPr>
                <w:rFonts w:ascii="Times New Roman" w:eastAsia="Calibri" w:hAnsi="Times New Roman" w:cs="Times New Roman"/>
                <w:color w:val="000000"/>
                <w:spacing w:val="7"/>
                <w:sz w:val="28"/>
                <w:szCs w:val="28"/>
                <w:lang w:val="uk-UA" w:eastAsia="en-US"/>
              </w:rPr>
              <w:t>сп</w:t>
            </w:r>
            <w:r w:rsidRPr="001948FD">
              <w:rPr>
                <w:rFonts w:ascii="Times New Roman" w:eastAsia="Calibri" w:hAnsi="Times New Roman" w:cs="Times New Roman"/>
                <w:color w:val="000000"/>
                <w:spacing w:val="8"/>
                <w:sz w:val="28"/>
                <w:szCs w:val="28"/>
                <w:lang w:eastAsia="en-US"/>
              </w:rPr>
              <w:t>оживання</w:t>
            </w:r>
            <w:proofErr w:type="spellEnd"/>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14:paraId="518EEB1C" w14:textId="77777777" w:rsidR="00BF412A" w:rsidRPr="001948FD" w:rsidRDefault="00BF412A" w:rsidP="00000C78">
            <w:pPr>
              <w:shd w:val="clear" w:color="auto" w:fill="FFFFFF"/>
              <w:spacing w:before="240" w:after="160" w:line="259" w:lineRule="auto"/>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22"/>
                <w:sz w:val="28"/>
                <w:szCs w:val="28"/>
                <w:lang w:val="uk-UA" w:eastAsia="en-US"/>
              </w:rPr>
              <w:t xml:space="preserve">Виробнича </w:t>
            </w:r>
            <w:r w:rsidRPr="001948FD">
              <w:rPr>
                <w:rFonts w:ascii="Times New Roman" w:eastAsia="Calibri" w:hAnsi="Times New Roman" w:cs="Times New Roman"/>
                <w:color w:val="000000"/>
                <w:sz w:val="28"/>
                <w:szCs w:val="28"/>
                <w:lang w:val="uk-UA" w:eastAsia="en-US"/>
              </w:rPr>
              <w:t>міра</w:t>
            </w:r>
          </w:p>
        </w:tc>
      </w:tr>
      <w:tr w:rsidR="00BF412A" w:rsidRPr="001948FD" w14:paraId="7567F27D" w14:textId="77777777" w:rsidTr="00000C78">
        <w:trPr>
          <w:trHeight w:hRule="exact" w:val="1004"/>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14:paraId="5B7C8F96" w14:textId="77777777" w:rsidR="00BF412A" w:rsidRPr="001948FD" w:rsidRDefault="00BF412A" w:rsidP="00000C78">
            <w:pPr>
              <w:shd w:val="clear" w:color="auto" w:fill="FFFFFF"/>
              <w:spacing w:before="240" w:after="160" w:line="259" w:lineRule="auto"/>
              <w:ind w:firstLine="102"/>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9"/>
                <w:sz w:val="28"/>
                <w:szCs w:val="28"/>
                <w:lang w:val="uk-UA" w:eastAsia="en-US"/>
              </w:rPr>
              <w:t>Кінець тижня</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549D5052" w14:textId="77777777" w:rsidR="00BF412A" w:rsidRPr="001948FD" w:rsidRDefault="00BF412A" w:rsidP="00000C78">
            <w:pPr>
              <w:shd w:val="clear" w:color="auto" w:fill="FFFFFF"/>
              <w:spacing w:before="240" w:after="160" w:line="259" w:lineRule="auto"/>
              <w:ind w:right="4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Електроенергія </w:t>
            </w:r>
            <w:r w:rsidRPr="001948FD">
              <w:rPr>
                <w:rFonts w:ascii="Times New Roman" w:eastAsia="Calibri" w:hAnsi="Times New Roman" w:cs="Times New Roman"/>
                <w:color w:val="000000"/>
                <w:spacing w:val="10"/>
                <w:sz w:val="28"/>
                <w:szCs w:val="28"/>
                <w:lang w:val="uk-UA" w:eastAsia="en-US"/>
              </w:rPr>
              <w:t xml:space="preserve">для розливу </w:t>
            </w:r>
            <w:r w:rsidRPr="001948FD">
              <w:rPr>
                <w:rFonts w:ascii="Times New Roman" w:eastAsia="Calibri" w:hAnsi="Times New Roman" w:cs="Times New Roman"/>
                <w:color w:val="000000"/>
                <w:spacing w:val="3"/>
                <w:sz w:val="28"/>
                <w:szCs w:val="28"/>
                <w:lang w:val="uk-UA" w:eastAsia="en-US"/>
              </w:rPr>
              <w:t>(</w:t>
            </w:r>
            <w:r w:rsidRPr="001948FD">
              <w:rPr>
                <w:rFonts w:ascii="Times New Roman" w:eastAsia="Calibri" w:hAnsi="Times New Roman" w:cs="Times New Roman"/>
                <w:color w:val="000000"/>
                <w:spacing w:val="3"/>
                <w:sz w:val="28"/>
                <w:szCs w:val="28"/>
                <w:lang w:eastAsia="en-US"/>
              </w:rPr>
              <w:t>кВт</w:t>
            </w:r>
            <w:r w:rsidRPr="001948FD">
              <w:rPr>
                <w:rFonts w:ascii="Times New Roman" w:eastAsia="Calibri" w:hAnsi="Times New Roman" w:cs="Times New Roman"/>
                <w:color w:val="000000"/>
                <w:spacing w:val="3"/>
                <w:sz w:val="28"/>
                <w:szCs w:val="28"/>
                <w:lang w:val="uk-UA" w:eastAsia="en-US"/>
              </w:rPr>
              <w:t>-год)</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14:paraId="321F4A08" w14:textId="77777777" w:rsidR="00BF412A" w:rsidRPr="001948FD" w:rsidRDefault="00BF412A" w:rsidP="00000C78">
            <w:pPr>
              <w:shd w:val="clear" w:color="auto" w:fill="FFFFFF"/>
              <w:spacing w:before="240" w:after="160" w:line="259" w:lineRule="auto"/>
              <w:ind w:right="317"/>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Виробничий </w:t>
            </w:r>
            <w:r w:rsidRPr="001948FD">
              <w:rPr>
                <w:rFonts w:ascii="Times New Roman" w:eastAsia="Calibri" w:hAnsi="Times New Roman" w:cs="Times New Roman"/>
                <w:color w:val="000000"/>
                <w:spacing w:val="9"/>
                <w:sz w:val="28"/>
                <w:szCs w:val="28"/>
                <w:lang w:val="uk-UA" w:eastAsia="en-US"/>
              </w:rPr>
              <w:t>час (год)</w:t>
            </w:r>
          </w:p>
        </w:tc>
      </w:tr>
      <w:tr w:rsidR="00BF412A" w:rsidRPr="001948FD" w14:paraId="6C8079CD" w14:textId="77777777" w:rsidTr="00000C78">
        <w:trPr>
          <w:trHeight w:hRule="exact" w:val="2980"/>
          <w:jc w:val="center"/>
        </w:trPr>
        <w:tc>
          <w:tcPr>
            <w:tcW w:w="2402" w:type="dxa"/>
            <w:tcBorders>
              <w:top w:val="single" w:sz="6" w:space="0" w:color="auto"/>
              <w:left w:val="single" w:sz="6" w:space="0" w:color="auto"/>
              <w:bottom w:val="single" w:sz="6" w:space="0" w:color="auto"/>
              <w:right w:val="single" w:sz="6" w:space="0" w:color="auto"/>
            </w:tcBorders>
            <w:shd w:val="clear" w:color="auto" w:fill="FFFFFF"/>
          </w:tcPr>
          <w:p w14:paraId="2FCEA098"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 січня 2019</w:t>
            </w:r>
          </w:p>
          <w:p w14:paraId="24F3B260"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 січня 2019</w:t>
            </w:r>
          </w:p>
          <w:p w14:paraId="340EC778"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 січня 2019</w:t>
            </w:r>
          </w:p>
          <w:p w14:paraId="36072215"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 січня 2019</w:t>
            </w:r>
          </w:p>
          <w:p w14:paraId="4AB35127"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 лютого 2019</w:t>
            </w:r>
          </w:p>
          <w:p w14:paraId="5C3D109F"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 лютого 2019</w:t>
            </w:r>
          </w:p>
        </w:tc>
        <w:tc>
          <w:tcPr>
            <w:tcW w:w="3022" w:type="dxa"/>
            <w:tcBorders>
              <w:top w:val="single" w:sz="6" w:space="0" w:color="auto"/>
              <w:left w:val="single" w:sz="6" w:space="0" w:color="auto"/>
              <w:bottom w:val="single" w:sz="6" w:space="0" w:color="auto"/>
              <w:right w:val="single" w:sz="6" w:space="0" w:color="auto"/>
            </w:tcBorders>
            <w:shd w:val="clear" w:color="auto" w:fill="FFFFFF"/>
          </w:tcPr>
          <w:p w14:paraId="2DB37A3B"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10140 </w:t>
            </w:r>
          </w:p>
          <w:p w14:paraId="5964F470"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8570 </w:t>
            </w:r>
          </w:p>
          <w:p w14:paraId="11023FB6"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7910</w:t>
            </w:r>
          </w:p>
          <w:p w14:paraId="1E52E67C"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8250</w:t>
            </w:r>
          </w:p>
          <w:p w14:paraId="6D60F3D1"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10450 </w:t>
            </w:r>
          </w:p>
          <w:p w14:paraId="3B7691C9"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14:paraId="4EC3A569"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72 </w:t>
            </w:r>
          </w:p>
          <w:p w14:paraId="42AD7B5F"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54 </w:t>
            </w:r>
          </w:p>
          <w:p w14:paraId="1462B744"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51</w:t>
            </w:r>
          </w:p>
          <w:p w14:paraId="2A1D77AF"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35 </w:t>
            </w:r>
          </w:p>
          <w:p w14:paraId="47852F18"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63 </w:t>
            </w:r>
          </w:p>
          <w:p w14:paraId="5B6C803D" w14:textId="77777777" w:rsidR="00BF412A" w:rsidRPr="001948FD" w:rsidRDefault="00BF412A" w:rsidP="00000C78">
            <w:pPr>
              <w:shd w:val="clear" w:color="auto" w:fill="FFFFFF"/>
              <w:spacing w:after="160" w:line="259" w:lineRule="auto"/>
              <w:ind w:right="98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r>
    </w:tbl>
    <w:p w14:paraId="17CD9EEB"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3</w:t>
      </w:r>
    </w:p>
    <w:p w14:paraId="4656512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1. Використовуючи дані, приведені вище, накресліть графік тренда (тобто тенденції) споживання електроенергії на ділянці розливу. Проаналізуйте його. </w:t>
      </w:r>
    </w:p>
    <w:p w14:paraId="7873E5F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2. Використовуючи дані, приведені вище, накресліть графік розкиду. </w:t>
      </w:r>
    </w:p>
    <w:p w14:paraId="114AE3D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7.6.4 Визначення норми (планового показника)</w:t>
      </w:r>
    </w:p>
    <w:p w14:paraId="011298BB"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Графік розкиду показує певну кореляцію між виробничим часом і споживанням електроенергії для ділянки розливу. Ознайомившись з даними і знаючи, як працює виробництво, можна зробити висновок, що така кореляція лінійна.</w:t>
      </w:r>
    </w:p>
    <w:p w14:paraId="4179DC34"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Для ділянки розливу неважко отримати лінійну залежність, яка б достатньо точно відображала дані. Ця (лінійна) залежність називається "Стандартною лінією". Оскільки ця лінія найточніше співпадає з попередніми даними, то її можна використовувати її як початкові дані (її можна також назвати нормою).</w:t>
      </w:r>
    </w:p>
    <w:p w14:paraId="7B019F6A"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lastRenderedPageBreak/>
        <w:t>Цю лінію можна отримати, проводячи регресійний аналіз за допомогою комп'ютера, або ж шляхом викреслювання "очевидної" лінії на графіку розкиду олівцем і лінійкою.</w:t>
      </w:r>
    </w:p>
    <w:p w14:paraId="084D99BA"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 xml:space="preserve">Завдання 4 </w:t>
      </w:r>
    </w:p>
    <w:p w14:paraId="240F1D8F"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w:t>
      </w:r>
      <w:r w:rsidRPr="001948FD">
        <w:rPr>
          <w:rFonts w:ascii="Times New Roman" w:eastAsia="Calibri" w:hAnsi="Times New Roman" w:cs="Times New Roman"/>
          <w:color w:val="000000"/>
          <w:sz w:val="28"/>
          <w:szCs w:val="28"/>
          <w:lang w:val="uk-UA" w:eastAsia="en-US"/>
        </w:rPr>
        <w:tab/>
        <w:t xml:space="preserve">Накресліть приблизно стандартну лінію, яка краще всього підходить до точок даних на вашому графіку розкиду. Продовжте цю лінію до перетину з віссю </w:t>
      </w:r>
      <w:r w:rsidRPr="001948FD">
        <w:rPr>
          <w:rFonts w:ascii="Times New Roman" w:eastAsia="Calibri" w:hAnsi="Times New Roman" w:cs="Times New Roman"/>
          <w:color w:val="000000"/>
          <w:sz w:val="28"/>
          <w:szCs w:val="28"/>
          <w:lang w:val="uk-UA" w:eastAsia="uk-UA"/>
        </w:rPr>
        <w:t>У</w:t>
      </w:r>
      <w:r w:rsidRPr="001948FD">
        <w:rPr>
          <w:rFonts w:ascii="Times New Roman" w:eastAsia="Calibri" w:hAnsi="Times New Roman" w:cs="Times New Roman"/>
          <w:color w:val="000000"/>
          <w:sz w:val="28"/>
          <w:szCs w:val="28"/>
          <w:lang w:val="uk-UA" w:eastAsia="en-US"/>
        </w:rPr>
        <w:t>. Це дає вам можливість побачити базове навантаження процесу (тобто за відсутності розливу).</w:t>
      </w:r>
    </w:p>
    <w:p w14:paraId="72EDB822"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w:t>
      </w:r>
      <w:r w:rsidRPr="001948FD">
        <w:rPr>
          <w:rFonts w:ascii="Times New Roman" w:eastAsia="Calibri" w:hAnsi="Times New Roman" w:cs="Times New Roman"/>
          <w:color w:val="000000"/>
          <w:sz w:val="28"/>
          <w:szCs w:val="28"/>
          <w:lang w:val="uk-UA" w:eastAsia="en-US"/>
        </w:rPr>
        <w:tab/>
        <w:t>Розрахуйте базове навантаження і нахил лінії і використовуйте її як рівняння норми. Розрахуйте норму для кожного тижня, а також величину відхилення для того, щоб занести їх в таблицю 7.7 "Збір даних і аналіз".</w:t>
      </w:r>
    </w:p>
    <w:p w14:paraId="24BDF19B"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7.7 - Збір даних і аналіз</w:t>
      </w:r>
    </w:p>
    <w:tbl>
      <w:tblPr>
        <w:tblW w:w="9498" w:type="dxa"/>
        <w:tblInd w:w="40" w:type="dxa"/>
        <w:tblLayout w:type="fixed"/>
        <w:tblCellMar>
          <w:left w:w="40" w:type="dxa"/>
          <w:right w:w="40" w:type="dxa"/>
        </w:tblCellMar>
        <w:tblLook w:val="0000" w:firstRow="0" w:lastRow="0" w:firstColumn="0" w:lastColumn="0" w:noHBand="0" w:noVBand="0"/>
      </w:tblPr>
      <w:tblGrid>
        <w:gridCol w:w="1512"/>
        <w:gridCol w:w="1607"/>
        <w:gridCol w:w="1559"/>
        <w:gridCol w:w="1276"/>
        <w:gridCol w:w="1559"/>
        <w:gridCol w:w="1985"/>
      </w:tblGrid>
      <w:tr w:rsidR="00BF412A" w:rsidRPr="001948FD" w14:paraId="723DC3E9" w14:textId="77777777" w:rsidTr="00000C78">
        <w:trPr>
          <w:trHeight w:hRule="exact" w:val="842"/>
        </w:trPr>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14:paraId="25EA8786"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315DECB5"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 xml:space="preserve">Фактичне </w:t>
            </w:r>
            <w:r w:rsidRPr="001948FD">
              <w:rPr>
                <w:rFonts w:ascii="Times New Roman" w:eastAsia="Calibri" w:hAnsi="Times New Roman" w:cs="Times New Roman"/>
                <w:color w:val="000000"/>
                <w:spacing w:val="4"/>
                <w:sz w:val="28"/>
                <w:szCs w:val="28"/>
                <w:lang w:val="uk-UA" w:eastAsia="en-US"/>
              </w:rPr>
              <w:t>споживання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4EAB1A" w14:textId="77777777" w:rsidR="00BF412A" w:rsidRPr="001948FD" w:rsidRDefault="00BF412A" w:rsidP="00000C78">
            <w:pPr>
              <w:shd w:val="clear" w:color="auto" w:fill="FFFFFF"/>
              <w:spacing w:after="160" w:line="259" w:lineRule="auto"/>
              <w:ind w:left="24"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Виробнича міра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406EC00"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Норма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9870AC"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Дисперсія</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B276AEC" w14:textId="77777777" w:rsidR="00BF412A" w:rsidRPr="001948FD" w:rsidRDefault="00BF412A" w:rsidP="00000C78">
            <w:pPr>
              <w:shd w:val="clear" w:color="auto" w:fill="FFFFFF"/>
              <w:spacing w:after="160" w:line="259" w:lineRule="auto"/>
              <w:ind w:left="72" w:right="-34"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Накопичена</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3"/>
                <w:sz w:val="28"/>
                <w:szCs w:val="28"/>
                <w:lang w:val="uk-UA" w:eastAsia="en-US"/>
              </w:rPr>
              <w:t>сума</w:t>
            </w:r>
          </w:p>
        </w:tc>
      </w:tr>
      <w:tr w:rsidR="00BF412A" w:rsidRPr="001948FD" w14:paraId="1037FAEE" w14:textId="77777777" w:rsidTr="00000C78">
        <w:trPr>
          <w:trHeight w:hRule="exact" w:val="429"/>
        </w:trPr>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14:paraId="4691BC3A"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5FEEDD34"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A8EF73" w14:textId="77777777" w:rsidR="00BF412A" w:rsidRPr="001948FD" w:rsidRDefault="00BF412A" w:rsidP="00000C78">
            <w:pPr>
              <w:shd w:val="clear" w:color="auto" w:fill="FFFFFF"/>
              <w:spacing w:after="160" w:line="259" w:lineRule="auto"/>
              <w:ind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0F70DA2"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0D2C72E"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V=A-T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1302CEA" w14:textId="77777777" w:rsidR="00BF412A" w:rsidRPr="001948FD" w:rsidRDefault="00BF412A" w:rsidP="00000C78">
            <w:pPr>
              <w:shd w:val="clear" w:color="auto" w:fill="FFFFFF"/>
              <w:spacing w:after="160" w:line="259" w:lineRule="auto"/>
              <w:ind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uk-UA"/>
              </w:rPr>
              <w:t>C=V(x)+C(x-l)</w:t>
            </w:r>
          </w:p>
        </w:tc>
      </w:tr>
      <w:tr w:rsidR="00BF412A" w:rsidRPr="001948FD" w14:paraId="30B1DB57" w14:textId="77777777" w:rsidTr="00000C78">
        <w:trPr>
          <w:trHeight w:hRule="exact" w:val="987"/>
        </w:trPr>
        <w:tc>
          <w:tcPr>
            <w:tcW w:w="1512" w:type="dxa"/>
            <w:tcBorders>
              <w:top w:val="single" w:sz="6" w:space="0" w:color="auto"/>
              <w:left w:val="single" w:sz="6" w:space="0" w:color="auto"/>
              <w:bottom w:val="single" w:sz="6" w:space="0" w:color="auto"/>
              <w:right w:val="single" w:sz="6" w:space="0" w:color="auto"/>
            </w:tcBorders>
            <w:shd w:val="clear" w:color="auto" w:fill="FFFFFF"/>
          </w:tcPr>
          <w:p w14:paraId="4EA241D8" w14:textId="77777777" w:rsidR="00BF412A" w:rsidRPr="001948FD" w:rsidRDefault="00BF412A" w:rsidP="00000C78">
            <w:pPr>
              <w:shd w:val="clear" w:color="auto" w:fill="FFFFFF"/>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Кінець тижня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41C4DCF3"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7"/>
                <w:sz w:val="28"/>
                <w:szCs w:val="28"/>
                <w:lang w:val="uk-UA" w:eastAsia="en-US"/>
              </w:rPr>
              <w:t xml:space="preserve">Електроенергія </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5D3C2E" w14:textId="77777777" w:rsidR="00BF412A" w:rsidRPr="001948FD" w:rsidRDefault="00BF412A" w:rsidP="00000C78">
            <w:pPr>
              <w:shd w:val="clear" w:color="auto" w:fill="FFFFFF"/>
              <w:spacing w:after="160" w:line="259" w:lineRule="auto"/>
              <w:ind w:left="26" w:right="7" w:hanging="1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8"/>
                <w:sz w:val="28"/>
                <w:szCs w:val="28"/>
                <w:lang w:val="uk-UA" w:eastAsia="en-US"/>
              </w:rPr>
              <w:t xml:space="preserve">Виробничий </w:t>
            </w:r>
            <w:r w:rsidRPr="001948FD">
              <w:rPr>
                <w:rFonts w:ascii="Times New Roman" w:eastAsia="Calibri" w:hAnsi="Times New Roman" w:cs="Times New Roman"/>
                <w:color w:val="000000"/>
                <w:spacing w:val="-5"/>
                <w:sz w:val="28"/>
                <w:szCs w:val="28"/>
                <w:lang w:val="uk-UA" w:eastAsia="en-US"/>
              </w:rPr>
              <w:t>час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DA8BBF"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3012D3" w14:textId="77777777" w:rsidR="00BF412A" w:rsidRPr="001948FD" w:rsidRDefault="00BF412A" w:rsidP="00000C78">
            <w:pPr>
              <w:shd w:val="clear" w:color="auto" w:fill="FFFFFF"/>
              <w:spacing w:after="160" w:line="259" w:lineRule="auto"/>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14F0CFB" w14:textId="77777777" w:rsidR="00BF412A" w:rsidRPr="001948FD" w:rsidRDefault="00BF412A" w:rsidP="00000C78">
            <w:pPr>
              <w:shd w:val="clear" w:color="auto" w:fill="FFFFFF"/>
              <w:spacing w:after="160" w:line="259" w:lineRule="auto"/>
              <w:ind w:firstLine="4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w:t>
            </w:r>
            <w:r w:rsidRPr="001948FD">
              <w:rPr>
                <w:rFonts w:ascii="Times New Roman" w:eastAsia="Calibri" w:hAnsi="Times New Roman" w:cs="Times New Roman"/>
                <w:color w:val="000000"/>
                <w:spacing w:val="-2"/>
                <w:sz w:val="28"/>
                <w:szCs w:val="28"/>
                <w:lang w:eastAsia="en-US"/>
              </w:rPr>
              <w:t>кВт</w:t>
            </w:r>
            <w:r w:rsidRPr="001948FD">
              <w:rPr>
                <w:rFonts w:ascii="Times New Roman" w:eastAsia="Calibri" w:hAnsi="Times New Roman" w:cs="Times New Roman"/>
                <w:color w:val="000000"/>
                <w:spacing w:val="-2"/>
                <w:sz w:val="28"/>
                <w:szCs w:val="28"/>
                <w:lang w:val="uk-UA" w:eastAsia="en-US"/>
              </w:rPr>
              <w:t>-год)</w:t>
            </w:r>
          </w:p>
        </w:tc>
      </w:tr>
      <w:tr w:rsidR="00BF412A" w:rsidRPr="001948FD" w14:paraId="2197352D" w14:textId="77777777" w:rsidTr="00000C78">
        <w:trPr>
          <w:trHeight w:hRule="exact" w:val="2972"/>
        </w:trPr>
        <w:tc>
          <w:tcPr>
            <w:tcW w:w="1512" w:type="dxa"/>
            <w:tcBorders>
              <w:top w:val="single" w:sz="6" w:space="0" w:color="auto"/>
              <w:left w:val="single" w:sz="6" w:space="0" w:color="auto"/>
              <w:bottom w:val="single" w:sz="6" w:space="0" w:color="auto"/>
              <w:right w:val="single" w:sz="6" w:space="0" w:color="auto"/>
            </w:tcBorders>
            <w:shd w:val="clear" w:color="auto" w:fill="FFFFFF"/>
          </w:tcPr>
          <w:p w14:paraId="3238707F"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7.01.2019</w:t>
            </w:r>
          </w:p>
          <w:p w14:paraId="3A409473"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14.01.2019</w:t>
            </w:r>
          </w:p>
          <w:p w14:paraId="5A8BD139"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21.01.2019</w:t>
            </w:r>
          </w:p>
          <w:p w14:paraId="40E6628E"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28.01.2019</w:t>
            </w:r>
          </w:p>
          <w:p w14:paraId="615FBC2C" w14:textId="77777777" w:rsidR="00BF412A" w:rsidRPr="001948FD" w:rsidRDefault="00BF412A" w:rsidP="00000C78">
            <w:pPr>
              <w:shd w:val="clear" w:color="auto" w:fill="FFFFFF"/>
              <w:spacing w:after="160" w:line="259" w:lineRule="auto"/>
              <w:ind w:hanging="4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4.02.2019</w:t>
            </w:r>
          </w:p>
          <w:p w14:paraId="30C2D4FA" w14:textId="77777777" w:rsidR="00BF412A" w:rsidRPr="001948FD" w:rsidRDefault="00BF412A" w:rsidP="00000C78">
            <w:pPr>
              <w:shd w:val="clear" w:color="auto" w:fill="FFFFFF"/>
              <w:tabs>
                <w:tab w:val="left" w:pos="1600"/>
              </w:tabs>
              <w:spacing w:after="160" w:line="259" w:lineRule="auto"/>
              <w:ind w:right="80"/>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11.02.2019019</w:t>
            </w:r>
            <w:r w:rsidRPr="001948FD">
              <w:rPr>
                <w:rFonts w:ascii="Times New Roman" w:eastAsia="Calibri" w:hAnsi="Times New Roman" w:cs="Times New Roman"/>
                <w:color w:val="000000"/>
                <w:spacing w:val="18"/>
                <w:sz w:val="28"/>
                <w:szCs w:val="28"/>
                <w:lang w:val="uk-UA" w:eastAsia="en-US"/>
              </w:rPr>
              <w:t xml:space="preserve">… і </w:t>
            </w:r>
            <w:proofErr w:type="spellStart"/>
            <w:r w:rsidRPr="001948FD">
              <w:rPr>
                <w:rFonts w:ascii="Times New Roman" w:eastAsia="Calibri" w:hAnsi="Times New Roman" w:cs="Times New Roman"/>
                <w:color w:val="000000"/>
                <w:spacing w:val="18"/>
                <w:sz w:val="28"/>
                <w:szCs w:val="28"/>
                <w:lang w:val="uk-UA" w:eastAsia="en-US"/>
              </w:rPr>
              <w:t>т.д</w:t>
            </w:r>
            <w:proofErr w:type="spellEnd"/>
            <w:r w:rsidRPr="001948FD">
              <w:rPr>
                <w:rFonts w:ascii="Times New Roman" w:eastAsia="Calibri" w:hAnsi="Times New Roman" w:cs="Times New Roman"/>
                <w:color w:val="000000"/>
                <w:spacing w:val="18"/>
                <w:sz w:val="28"/>
                <w:szCs w:val="28"/>
                <w:lang w:val="uk-UA" w:eastAsia="en-US"/>
              </w:rPr>
              <w:t>.</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3D71515D"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10140</w:t>
            </w:r>
          </w:p>
          <w:p w14:paraId="3F4B2EC2"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p w14:paraId="424D9760"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7910 </w:t>
            </w:r>
          </w:p>
          <w:p w14:paraId="35B521FB"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8250</w:t>
            </w:r>
          </w:p>
          <w:p w14:paraId="00E56770"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10450</w:t>
            </w:r>
          </w:p>
          <w:p w14:paraId="7BBDF193" w14:textId="77777777" w:rsidR="00BF412A" w:rsidRPr="001948FD" w:rsidRDefault="00BF412A" w:rsidP="00000C78">
            <w:pPr>
              <w:shd w:val="clear" w:color="auto" w:fill="FFFFFF"/>
              <w:spacing w:after="160" w:line="259" w:lineRule="auto"/>
              <w:ind w:right="-9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E995F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72 </w:t>
            </w:r>
          </w:p>
          <w:p w14:paraId="5C2A994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54 </w:t>
            </w:r>
          </w:p>
          <w:p w14:paraId="6946A78F"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51 </w:t>
            </w:r>
          </w:p>
          <w:p w14:paraId="5696FB54"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35</w:t>
            </w:r>
          </w:p>
          <w:p w14:paraId="7934B24F"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 63 </w:t>
            </w:r>
          </w:p>
          <w:p w14:paraId="75A97702" w14:textId="77777777" w:rsidR="00BF412A" w:rsidRPr="001948FD" w:rsidRDefault="00BF412A" w:rsidP="00000C78">
            <w:pPr>
              <w:shd w:val="clear" w:color="auto" w:fill="FFFFFF"/>
              <w:tabs>
                <w:tab w:val="left" w:pos="1479"/>
              </w:tabs>
              <w:spacing w:after="160" w:line="259" w:lineRule="auto"/>
              <w:ind w:right="65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14780BD"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2293A0" w14:textId="77777777" w:rsidR="00BF412A" w:rsidRPr="001948FD" w:rsidRDefault="00BF412A" w:rsidP="00000C78">
            <w:pPr>
              <w:shd w:val="clear" w:color="auto" w:fill="FFFFFF"/>
              <w:spacing w:before="240" w:after="160" w:line="259" w:lineRule="auto"/>
              <w:rPr>
                <w:rFonts w:ascii="Times New Roman" w:eastAsia="Calibri" w:hAnsi="Times New Roman" w:cs="Times New Roman"/>
                <w:color w:val="000000"/>
                <w:sz w:val="28"/>
                <w:szCs w:val="28"/>
                <w:lang w:val="uk-UA"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C86271C" w14:textId="77777777" w:rsidR="00BF412A" w:rsidRPr="001948FD" w:rsidRDefault="00BF412A" w:rsidP="00000C78">
            <w:pPr>
              <w:shd w:val="clear" w:color="auto" w:fill="FFFFFF"/>
              <w:spacing w:before="240" w:after="160" w:line="259" w:lineRule="auto"/>
              <w:ind w:firstLine="42"/>
              <w:rPr>
                <w:rFonts w:ascii="Times New Roman" w:eastAsia="Calibri" w:hAnsi="Times New Roman" w:cs="Times New Roman"/>
                <w:color w:val="000000"/>
                <w:sz w:val="28"/>
                <w:szCs w:val="28"/>
                <w:lang w:val="uk-UA" w:eastAsia="en-US"/>
              </w:rPr>
            </w:pPr>
          </w:p>
        </w:tc>
      </w:tr>
    </w:tbl>
    <w:p w14:paraId="40DFD2F8"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sz w:val="28"/>
          <w:szCs w:val="28"/>
          <w:lang w:val="uk-UA"/>
        </w:rPr>
        <w:t>7.6.5</w:t>
      </w:r>
      <w:r w:rsidRPr="001948FD">
        <w:rPr>
          <w:rFonts w:ascii="Times New Roman" w:eastAsia="Times New Roman" w:hAnsi="Times New Roman" w:cs="Times New Roman"/>
          <w:bCs/>
          <w:sz w:val="28"/>
          <w:szCs w:val="28"/>
          <w:lang w:val="uk-UA"/>
        </w:rPr>
        <w:t xml:space="preserve"> Аналіз попередніх даних</w:t>
      </w:r>
    </w:p>
    <w:p w14:paraId="65AD42D7"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Тепер вже побудований графік розкиду із стандартною лінією, в якості норми. Базове навантаження приблизно 6000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 xml:space="preserve">год в тиждень і додаткове споживання 50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 xml:space="preserve">год на кожну робочу годину. Таке базове навантаження в порівнянні із загальним споживанням, що становить близько 9000 </w:t>
      </w:r>
      <w:r w:rsidRPr="001948FD">
        <w:rPr>
          <w:rFonts w:ascii="Times New Roman" w:eastAsia="Calibri" w:hAnsi="Times New Roman" w:cs="Times New Roman"/>
          <w:color w:val="000000"/>
          <w:sz w:val="28"/>
          <w:szCs w:val="28"/>
          <w:lang w:eastAsia="en-US"/>
        </w:rPr>
        <w:t>кВт-ч</w:t>
      </w:r>
      <w:r w:rsidRPr="001948FD">
        <w:rPr>
          <w:rFonts w:ascii="Times New Roman" w:eastAsia="Calibri" w:hAnsi="Times New Roman" w:cs="Times New Roman"/>
          <w:color w:val="000000"/>
          <w:sz w:val="28"/>
          <w:szCs w:val="28"/>
          <w:lang w:val="uk-UA" w:eastAsia="en-US"/>
        </w:rPr>
        <w:t xml:space="preserve"> в тиждень, здається дуже великим.</w:t>
      </w:r>
    </w:p>
    <w:p w14:paraId="42EA2EA3" w14:textId="77777777" w:rsidR="00BF412A" w:rsidRPr="001948FD" w:rsidRDefault="00BF412A" w:rsidP="00BF412A">
      <w:pPr>
        <w:shd w:val="clear" w:color="auto" w:fill="FFFFFF"/>
        <w:spacing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Необхідно запитати у майстра ділянки про можливу причину. Він дуже здивований і нічого не може придумати для пояснення. Наступного дня він знову говорить з вами і висловлює припущення, що це пов'язано із споживанням системою вентиляції, яка витягує повітря з простору під дахом. </w:t>
      </w:r>
      <w:r w:rsidRPr="001948FD">
        <w:rPr>
          <w:rFonts w:ascii="Times New Roman" w:eastAsia="Calibri" w:hAnsi="Times New Roman" w:cs="Times New Roman"/>
          <w:color w:val="000000"/>
          <w:sz w:val="28"/>
          <w:szCs w:val="28"/>
          <w:lang w:val="uk-UA" w:eastAsia="en-US"/>
        </w:rPr>
        <w:lastRenderedPageBreak/>
        <w:t xml:space="preserve">Фактично, вночі вентиляція не повинна працювати, як не повинна вона працювати і у вихідні дні, коли ділянка розливу не працює. Оскільки персонал не бачить вентилятора і навряд чи чує його, він не вимикається тоді, коли він не потрібен. Ви робите майстра відповідальним за виключення вентилятора, коли він не потрібен, для чого необхідно лише 10 секунд. Швидкий підрахунок показує, що це дозволить знизити дане щотижневе базове навантаження приблизно на 2000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p w14:paraId="2D0BF8B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5</w:t>
      </w:r>
    </w:p>
    <w:p w14:paraId="3F511B42"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Яка економія протягом одного року при постійному зменшенні базового навантаження на 2000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 (економія в кВт-год/рік, відсоток від загальної витрати)?</w:t>
      </w:r>
    </w:p>
    <w:p w14:paraId="258F9536"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7.6.6 Графік зведених сум</w:t>
      </w:r>
    </w:p>
    <w:p w14:paraId="105BF11E"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pacing w:val="4"/>
          <w:sz w:val="28"/>
          <w:szCs w:val="28"/>
          <w:lang w:val="uk-UA" w:eastAsia="en-US"/>
        </w:rPr>
      </w:pPr>
      <w:r w:rsidRPr="001948FD">
        <w:rPr>
          <w:rFonts w:ascii="Times New Roman" w:eastAsia="Calibri" w:hAnsi="Times New Roman" w:cs="Times New Roman"/>
          <w:color w:val="000000"/>
          <w:sz w:val="28"/>
          <w:szCs w:val="28"/>
          <w:lang w:val="uk-UA" w:eastAsia="en-US"/>
        </w:rPr>
        <w:t xml:space="preserve">Через ще шість тижнів ми одержуємо більше даних, як показано в таблиці 7.8. Крім </w:t>
      </w:r>
      <w:r w:rsidRPr="001948FD">
        <w:rPr>
          <w:rFonts w:ascii="Times New Roman" w:eastAsia="Calibri" w:hAnsi="Times New Roman" w:cs="Times New Roman"/>
          <w:color w:val="000000"/>
          <w:spacing w:val="4"/>
          <w:sz w:val="28"/>
          <w:szCs w:val="28"/>
          <w:lang w:val="uk-UA" w:eastAsia="en-US"/>
        </w:rPr>
        <w:t>попередніх розрахунків норми і дисперсії, вам необхідно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4"/>
          <w:sz w:val="28"/>
          <w:szCs w:val="28"/>
          <w:lang w:val="uk-UA" w:eastAsia="en-US"/>
        </w:rPr>
        <w:t xml:space="preserve">також розрахувати і скласти графік </w:t>
      </w:r>
      <w:r w:rsidRPr="001948FD">
        <w:rPr>
          <w:rFonts w:ascii="Times New Roman" w:eastAsia="Calibri" w:hAnsi="Times New Roman" w:cs="Times New Roman"/>
          <w:color w:val="000000"/>
          <w:sz w:val="28"/>
          <w:szCs w:val="28"/>
          <w:lang w:val="uk-UA" w:eastAsia="en-US"/>
        </w:rPr>
        <w:t>накопичених (зведених) сум (</w:t>
      </w:r>
      <w:r w:rsidRPr="001948FD">
        <w:rPr>
          <w:rFonts w:ascii="Times New Roman" w:eastAsia="Calibri" w:hAnsi="Times New Roman" w:cs="Times New Roman"/>
          <w:color w:val="000000"/>
          <w:sz w:val="28"/>
          <w:szCs w:val="28"/>
          <w:lang w:val="uk-UA" w:eastAsia="uk-UA"/>
        </w:rPr>
        <w:t>CUSUM</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z w:val="28"/>
          <w:szCs w:val="28"/>
          <w:lang w:val="uk-UA" w:eastAsia="uk-UA"/>
        </w:rPr>
        <w:t xml:space="preserve">CUSUM </w:t>
      </w:r>
      <w:r w:rsidRPr="001948FD">
        <w:rPr>
          <w:rFonts w:ascii="Times New Roman" w:eastAsia="Calibri" w:hAnsi="Times New Roman" w:cs="Times New Roman"/>
          <w:color w:val="000000"/>
          <w:sz w:val="28"/>
          <w:szCs w:val="28"/>
          <w:lang w:val="uk-UA" w:eastAsia="en-US"/>
        </w:rPr>
        <w:t xml:space="preserve">означає накопичену, зведену суму і </w:t>
      </w:r>
      <w:r w:rsidRPr="001948FD">
        <w:rPr>
          <w:rFonts w:ascii="Times New Roman" w:eastAsia="Calibri" w:hAnsi="Times New Roman" w:cs="Times New Roman"/>
          <w:color w:val="000000"/>
          <w:spacing w:val="5"/>
          <w:sz w:val="28"/>
          <w:szCs w:val="28"/>
          <w:lang w:val="uk-UA" w:eastAsia="en-US"/>
        </w:rPr>
        <w:t>обчислюється шляхом додавання фактичної дисперсії до останньої зведеної суми. За допомогою зведеної суми можна передбачати довгостроковий розвиток набагато</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краще, ніж за допомогою однієї </w:t>
      </w:r>
      <w:r w:rsidRPr="001948FD">
        <w:rPr>
          <w:rFonts w:ascii="Times New Roman" w:eastAsia="Calibri" w:hAnsi="Times New Roman" w:cs="Times New Roman"/>
          <w:color w:val="000000"/>
          <w:spacing w:val="4"/>
          <w:sz w:val="28"/>
          <w:szCs w:val="28"/>
          <w:lang w:val="uk-UA" w:eastAsia="en-US"/>
        </w:rPr>
        <w:t>лише дисперсії.</w:t>
      </w:r>
    </w:p>
    <w:p w14:paraId="323DBDBA" w14:textId="77777777" w:rsidR="00BF412A" w:rsidRPr="001948FD" w:rsidRDefault="00BF412A" w:rsidP="00BF412A">
      <w:pPr>
        <w:shd w:val="clear" w:color="auto" w:fill="FFFFFF"/>
        <w:spacing w:before="240" w:after="160" w:line="360" w:lineRule="auto"/>
        <w:ind w:left="360"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7.8 - Дані за 12-тижневий період</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94"/>
        <w:gridCol w:w="3685"/>
        <w:gridCol w:w="3260"/>
      </w:tblGrid>
      <w:tr w:rsidR="00BF412A" w:rsidRPr="001948FD" w14:paraId="06EAA9F5" w14:textId="77777777" w:rsidTr="00000C78">
        <w:trPr>
          <w:trHeight w:val="468"/>
        </w:trPr>
        <w:tc>
          <w:tcPr>
            <w:tcW w:w="2694" w:type="dxa"/>
            <w:vMerge w:val="restart"/>
            <w:tcBorders>
              <w:top w:val="single" w:sz="6" w:space="0" w:color="auto"/>
              <w:left w:val="single" w:sz="6" w:space="0" w:color="auto"/>
              <w:bottom w:val="single" w:sz="6" w:space="0" w:color="auto"/>
              <w:right w:val="single" w:sz="6" w:space="0" w:color="auto"/>
            </w:tcBorders>
            <w:shd w:val="clear" w:color="auto" w:fill="FFFFFF"/>
          </w:tcPr>
          <w:p w14:paraId="05A45A65"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D2C95A8"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2"/>
                <w:sz w:val="28"/>
                <w:szCs w:val="28"/>
                <w:lang w:val="uk-UA" w:eastAsia="en-US"/>
              </w:rPr>
              <w:t xml:space="preserve">Фактичне </w:t>
            </w:r>
            <w:r w:rsidRPr="001948FD">
              <w:rPr>
                <w:rFonts w:ascii="Times New Roman" w:eastAsia="Calibri" w:hAnsi="Times New Roman" w:cs="Times New Roman"/>
                <w:color w:val="000000"/>
                <w:spacing w:val="3"/>
                <w:sz w:val="28"/>
                <w:szCs w:val="28"/>
                <w:lang w:eastAsia="en-US"/>
              </w:rPr>
              <w:t>споживання</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2761405"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pacing w:val="3"/>
                <w:sz w:val="28"/>
                <w:szCs w:val="28"/>
                <w:lang w:val="uk-UA" w:eastAsia="en-US"/>
              </w:rPr>
              <w:t>Виробнича</w:t>
            </w:r>
            <w:r w:rsidRPr="001948FD">
              <w:rPr>
                <w:rFonts w:ascii="Times New Roman" w:eastAsia="Calibri" w:hAnsi="Times New Roman" w:cs="Times New Roman"/>
                <w:color w:val="000000"/>
                <w:sz w:val="28"/>
                <w:szCs w:val="28"/>
                <w:lang w:eastAsia="en-US"/>
              </w:rPr>
              <w:t xml:space="preserve"> </w:t>
            </w:r>
            <w:proofErr w:type="spellStart"/>
            <w:r w:rsidRPr="001948FD">
              <w:rPr>
                <w:rFonts w:ascii="Times New Roman" w:eastAsia="Calibri" w:hAnsi="Times New Roman" w:cs="Times New Roman"/>
                <w:color w:val="000000"/>
                <w:sz w:val="28"/>
                <w:szCs w:val="28"/>
                <w:lang w:eastAsia="en-US"/>
              </w:rPr>
              <w:t>міра</w:t>
            </w:r>
            <w:proofErr w:type="spellEnd"/>
          </w:p>
        </w:tc>
      </w:tr>
      <w:tr w:rsidR="00BF412A" w:rsidRPr="001948FD" w14:paraId="616A3B3C" w14:textId="77777777" w:rsidTr="00000C78">
        <w:trPr>
          <w:trHeight w:val="404"/>
        </w:trPr>
        <w:tc>
          <w:tcPr>
            <w:tcW w:w="2694" w:type="dxa"/>
            <w:vMerge/>
            <w:tcBorders>
              <w:top w:val="single" w:sz="6" w:space="0" w:color="auto"/>
              <w:left w:val="single" w:sz="6" w:space="0" w:color="auto"/>
              <w:bottom w:val="single" w:sz="6" w:space="0" w:color="auto"/>
              <w:right w:val="single" w:sz="6" w:space="0" w:color="auto"/>
            </w:tcBorders>
            <w:shd w:val="clear" w:color="auto" w:fill="FFFFFF"/>
          </w:tcPr>
          <w:p w14:paraId="7386E0F0" w14:textId="77777777" w:rsidR="00BF412A" w:rsidRPr="001948FD" w:rsidRDefault="00BF412A" w:rsidP="00000C78">
            <w:pPr>
              <w:shd w:val="clear" w:color="auto" w:fill="FFFFFF"/>
              <w:spacing w:before="240" w:after="160" w:line="259" w:lineRule="auto"/>
              <w:ind w:hanging="40"/>
              <w:rPr>
                <w:rFonts w:ascii="Times New Roman" w:eastAsia="Calibri" w:hAnsi="Times New Roman" w:cs="Times New Roman"/>
                <w:color w:val="000000"/>
                <w:sz w:val="28"/>
                <w:szCs w:val="28"/>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8704C38"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728C069"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Η</w:t>
            </w:r>
          </w:p>
        </w:tc>
      </w:tr>
      <w:tr w:rsidR="00BF412A" w:rsidRPr="001948FD" w14:paraId="0FF08EB4" w14:textId="77777777" w:rsidTr="00000C78">
        <w:trPr>
          <w:trHeight w:val="720"/>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436F4463" w14:textId="77777777" w:rsidR="00BF412A" w:rsidRPr="001948FD" w:rsidRDefault="00BF412A" w:rsidP="00000C78">
            <w:pPr>
              <w:shd w:val="clear" w:color="auto" w:fill="FFFFFF"/>
              <w:spacing w:after="160" w:line="259" w:lineRule="auto"/>
              <w:ind w:firstLine="102"/>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4"/>
                <w:sz w:val="28"/>
                <w:szCs w:val="28"/>
                <w:lang w:val="uk-UA" w:eastAsia="en-US"/>
              </w:rPr>
              <w:t>Кінець тижня</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E9F70C5"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3"/>
                <w:sz w:val="28"/>
                <w:szCs w:val="28"/>
                <w:lang w:val="uk-UA" w:eastAsia="en-US"/>
              </w:rPr>
              <w:t xml:space="preserve">Електроенергія для </w:t>
            </w:r>
            <w:proofErr w:type="spellStart"/>
            <w:r w:rsidRPr="001948FD">
              <w:rPr>
                <w:rFonts w:ascii="Times New Roman" w:eastAsia="Calibri" w:hAnsi="Times New Roman" w:cs="Times New Roman"/>
                <w:color w:val="000000"/>
                <w:spacing w:val="5"/>
                <w:sz w:val="28"/>
                <w:szCs w:val="28"/>
                <w:lang w:eastAsia="en-US"/>
              </w:rPr>
              <w:t>розл</w:t>
            </w:r>
            <w:proofErr w:type="spellEnd"/>
            <w:r w:rsidRPr="001948FD">
              <w:rPr>
                <w:rFonts w:ascii="Times New Roman" w:eastAsia="Calibri" w:hAnsi="Times New Roman" w:cs="Times New Roman"/>
                <w:color w:val="000000"/>
                <w:spacing w:val="5"/>
                <w:sz w:val="28"/>
                <w:szCs w:val="28"/>
                <w:lang w:val="uk-UA" w:eastAsia="en-US"/>
              </w:rPr>
              <w:t>и</w:t>
            </w:r>
            <w:proofErr w:type="spellStart"/>
            <w:r w:rsidRPr="001948FD">
              <w:rPr>
                <w:rFonts w:ascii="Times New Roman" w:eastAsia="Calibri" w:hAnsi="Times New Roman" w:cs="Times New Roman"/>
                <w:color w:val="000000"/>
                <w:spacing w:val="5"/>
                <w:sz w:val="28"/>
                <w:szCs w:val="28"/>
                <w:lang w:eastAsia="en-US"/>
              </w:rPr>
              <w:t>ва</w:t>
            </w:r>
            <w:proofErr w:type="spellEnd"/>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color w:val="000000"/>
                <w:spacing w:val="5"/>
                <w:sz w:val="28"/>
                <w:szCs w:val="28"/>
                <w:lang w:val="uk-UA" w:eastAsia="en-US"/>
              </w:rPr>
              <w:t xml:space="preserve">в пляшки </w:t>
            </w:r>
            <w:r w:rsidRPr="001948FD">
              <w:rPr>
                <w:rFonts w:ascii="Times New Roman" w:eastAsia="Calibri" w:hAnsi="Times New Roman" w:cs="Times New Roman"/>
                <w:color w:val="000000"/>
                <w:sz w:val="28"/>
                <w:szCs w:val="28"/>
                <w:lang w:val="uk-UA" w:eastAsia="en-US"/>
              </w:rPr>
              <w:t>(</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5B5F122"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pacing w:val="2"/>
                <w:sz w:val="28"/>
                <w:szCs w:val="28"/>
                <w:lang w:val="uk-UA" w:eastAsia="en-US"/>
              </w:rPr>
              <w:t xml:space="preserve">Виробничий </w:t>
            </w:r>
            <w:r w:rsidRPr="001948FD">
              <w:rPr>
                <w:rFonts w:ascii="Times New Roman" w:eastAsia="Calibri" w:hAnsi="Times New Roman" w:cs="Times New Roman"/>
                <w:color w:val="000000"/>
                <w:spacing w:val="5"/>
                <w:sz w:val="28"/>
                <w:szCs w:val="28"/>
                <w:lang w:val="uk-UA" w:eastAsia="en-US"/>
              </w:rPr>
              <w:t>час (год)</w:t>
            </w:r>
          </w:p>
        </w:tc>
      </w:tr>
      <w:tr w:rsidR="00BF412A" w:rsidRPr="001948FD" w14:paraId="662F4525" w14:textId="77777777" w:rsidTr="00000C78">
        <w:trPr>
          <w:trHeight w:val="2119"/>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1A9F51B4"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18 лютого 2019</w:t>
            </w:r>
          </w:p>
          <w:p w14:paraId="6D0E36B6"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25 лютого 2019</w:t>
            </w:r>
          </w:p>
          <w:p w14:paraId="5555D987"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3 березня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i/>
                <w:iCs/>
                <w:color w:val="000000"/>
                <w:sz w:val="28"/>
                <w:szCs w:val="28"/>
                <w:lang w:val="uk-UA" w:eastAsia="en-US"/>
              </w:rPr>
              <w:t>2019</w:t>
            </w:r>
          </w:p>
          <w:p w14:paraId="59870228"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10 березня 2019</w:t>
            </w:r>
          </w:p>
          <w:p w14:paraId="2B6AAAE0"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17 березня 2019</w:t>
            </w:r>
          </w:p>
          <w:p w14:paraId="362A0DE5" w14:textId="77777777" w:rsidR="00BF412A" w:rsidRPr="001948FD" w:rsidRDefault="00BF412A" w:rsidP="00000C78">
            <w:pPr>
              <w:shd w:val="clear" w:color="auto" w:fill="FFFFFF"/>
              <w:spacing w:after="160" w:line="259" w:lineRule="auto"/>
              <w:ind w:right="298" w:firstLine="102"/>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24 березня 2019</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663DEB7"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6650</w:t>
            </w:r>
          </w:p>
          <w:p w14:paraId="4063C1C3"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7710</w:t>
            </w:r>
          </w:p>
          <w:p w14:paraId="4E0D20EB"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5830</w:t>
            </w:r>
          </w:p>
          <w:p w14:paraId="68B4B15C"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6500</w:t>
            </w:r>
          </w:p>
          <w:p w14:paraId="7704F607"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7200</w:t>
            </w:r>
          </w:p>
          <w:p w14:paraId="145F620E" w14:textId="77777777" w:rsidR="00BF412A" w:rsidRPr="001948FD" w:rsidRDefault="00BF412A" w:rsidP="00000C78">
            <w:pPr>
              <w:shd w:val="clear" w:color="auto" w:fill="FFFFFF"/>
              <w:spacing w:after="160" w:line="259" w:lineRule="auto"/>
              <w:ind w:left="44"/>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8500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A418223"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62</w:t>
            </w:r>
          </w:p>
          <w:p w14:paraId="2E2A4465"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55</w:t>
            </w:r>
          </w:p>
          <w:p w14:paraId="268E9BB4"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48</w:t>
            </w:r>
          </w:p>
          <w:p w14:paraId="47F80708"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40</w:t>
            </w:r>
          </w:p>
          <w:p w14:paraId="1132920E"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71</w:t>
            </w:r>
          </w:p>
          <w:p w14:paraId="5C19D5E3" w14:textId="77777777" w:rsidR="00BF412A" w:rsidRPr="001948FD" w:rsidRDefault="00BF412A" w:rsidP="00000C78">
            <w:pPr>
              <w:shd w:val="clear" w:color="auto" w:fill="FFFFFF"/>
              <w:spacing w:after="160" w:line="259" w:lineRule="auto"/>
              <w:ind w:left="47"/>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tc>
      </w:tr>
    </w:tbl>
    <w:p w14:paraId="3E7C9AEC"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b/>
          <w:bCs/>
          <w:i/>
          <w:iCs/>
          <w:color w:val="000000"/>
          <w:sz w:val="28"/>
          <w:szCs w:val="28"/>
          <w:lang w:val="uk-UA" w:eastAsia="en-US"/>
        </w:rPr>
      </w:pPr>
    </w:p>
    <w:p w14:paraId="4D501A96" w14:textId="77777777" w:rsidR="00BF412A" w:rsidRPr="001948FD" w:rsidRDefault="00BF412A" w:rsidP="00BF412A">
      <w:pPr>
        <w:shd w:val="clear" w:color="auto" w:fill="FFFFFF"/>
        <w:spacing w:before="240" w:after="160" w:line="259" w:lineRule="auto"/>
        <w:ind w:left="360" w:right="79" w:firstLine="709"/>
        <w:jc w:val="both"/>
        <w:rPr>
          <w:rFonts w:ascii="Times New Roman" w:eastAsia="Calibri" w:hAnsi="Times New Roman" w:cs="Times New Roman"/>
          <w:b/>
          <w:bCs/>
          <w:color w:val="000000"/>
          <w:sz w:val="28"/>
          <w:szCs w:val="28"/>
          <w:lang w:val="uk-UA" w:eastAsia="en-US"/>
        </w:rPr>
      </w:pPr>
      <w:r w:rsidRPr="001948FD">
        <w:rPr>
          <w:rFonts w:ascii="Times New Roman" w:eastAsia="Calibri" w:hAnsi="Times New Roman" w:cs="Times New Roman"/>
          <w:b/>
          <w:bCs/>
          <w:i/>
          <w:iCs/>
          <w:color w:val="000000"/>
          <w:sz w:val="28"/>
          <w:szCs w:val="28"/>
          <w:lang w:val="uk-UA" w:eastAsia="en-US"/>
        </w:rPr>
        <w:t>Завдання 6</w:t>
      </w:r>
    </w:p>
    <w:p w14:paraId="1518D7F1" w14:textId="77777777" w:rsidR="00BF412A" w:rsidRPr="001948FD" w:rsidRDefault="00BF412A" w:rsidP="00BF412A">
      <w:pPr>
        <w:widowControl w:val="0"/>
        <w:numPr>
          <w:ilvl w:val="0"/>
          <w:numId w:val="22"/>
        </w:numPr>
        <w:shd w:val="clear" w:color="auto" w:fill="FFFFFF"/>
        <w:tabs>
          <w:tab w:val="num"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lastRenderedPageBreak/>
        <w:t>Заповніть порожні графи таблиці "Збір даних і аналіз".</w:t>
      </w:r>
    </w:p>
    <w:p w14:paraId="7520FE28"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Додайте ці дані до графіка тренда (тенденцій), до графіка розкиду і до графіка CUSUМ.  На графіку розкиду вкажіть точки нових даних іншим кольором.</w:t>
      </w:r>
    </w:p>
    <w:p w14:paraId="0DC33AEC"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24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Приблизно намалюйте нову стандартну лінію на графіку розкиду, яка відповідає новим даним (тобто лише останні шість комплектів даних). Визначте рівняння для цієї лінії і порівняйте його з рівнянням першої стандартної лінії.</w:t>
      </w:r>
    </w:p>
    <w:p w14:paraId="15B822EA" w14:textId="77777777" w:rsidR="00BF412A" w:rsidRPr="001948FD" w:rsidRDefault="00BF412A" w:rsidP="00BF412A">
      <w:pPr>
        <w:widowControl w:val="0"/>
        <w:numPr>
          <w:ilvl w:val="0"/>
          <w:numId w:val="22"/>
        </w:numPr>
        <w:shd w:val="clear" w:color="auto" w:fill="FFFFFF"/>
        <w:tabs>
          <w:tab w:val="left" w:pos="360"/>
        </w:tabs>
        <w:autoSpaceDE w:val="0"/>
        <w:autoSpaceDN w:val="0"/>
        <w:adjustRightInd w:val="0"/>
        <w:spacing w:after="0" w:line="360" w:lineRule="auto"/>
        <w:ind w:left="360" w:right="79" w:firstLine="709"/>
        <w:jc w:val="both"/>
        <w:rPr>
          <w:rFonts w:ascii="Times New Roman" w:eastAsia="Calibri" w:hAnsi="Times New Roman" w:cs="Times New Roman"/>
          <w:bCs/>
          <w:color w:val="000000"/>
          <w:sz w:val="28"/>
          <w:szCs w:val="28"/>
          <w:lang w:val="uk-UA" w:eastAsia="en-US"/>
        </w:rPr>
      </w:pPr>
      <w:r w:rsidRPr="001948FD">
        <w:rPr>
          <w:rFonts w:ascii="Times New Roman" w:eastAsia="Calibri" w:hAnsi="Times New Roman" w:cs="Times New Roman"/>
          <w:bCs/>
          <w:color w:val="000000"/>
          <w:sz w:val="28"/>
          <w:szCs w:val="28"/>
          <w:lang w:val="uk-UA" w:eastAsia="en-US"/>
        </w:rPr>
        <w:t>Що ви думаєте про дані?</w:t>
      </w:r>
    </w:p>
    <w:p w14:paraId="542020CE"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 розрахували норму і дисперсію за кожний тиждень і бачите, що досягли постійної економії. Тепер ви можете змінити своє рівняння норми, яке засноване на самих останніх даних, проте ви дотримуєтеся його для зручності.</w:t>
      </w:r>
    </w:p>
    <w:p w14:paraId="6F9768B5"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Проте, ви здивовані тим, що в щотижневій дисперсії відбулися зміни. В один з днів, впродовж тижня, що закінчився 24 березня, ви виявили, що головна виробнича лінія була включена під час обідньої перерви. Ви знову зустрічаєтеся з майстром ділянки. Спочатку ви показуєте йому, що він вже добився хороших заощаджень. Потім ви питаєте його, чи є у нього які-небудь пояснення по дисперсії. Він нічого не може придумати для пояснення, тому ви питаєте його про звичку виключення лінії під час обідньої перерви.</w:t>
      </w:r>
    </w:p>
    <w:p w14:paraId="1E98DAD9" w14:textId="77777777" w:rsidR="00BF412A" w:rsidRPr="001948FD" w:rsidRDefault="00BF412A" w:rsidP="00BF412A">
      <w:pPr>
        <w:shd w:val="clear" w:color="auto" w:fill="FFFFFF"/>
        <w:spacing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Він розказує вам, що у них часто буває довга обідня перерва в роботі, обумовлена як самим обідом, так і якоюсь іншою роботою, яку вони виконують перш, ніж продовжити виробничий процес. Він завжди вимикає машини, але він працює через тиждень, а коли під час обіду працює інший майстер, то якраз в ці тижні відхилення від норми (дисперсія) зростають. Ви розмовляєте про це з іншим майстром. Він говорить, що думав, ніби машини не можуть споживати багато енергії, коли вони працюють вхолосту, і тому він їх не вимикав під час обідньої перерви або зразу ж після закінчення роботи в кінці дня. Ви пояснюєте йому ситуацію і як зробити, щоб поліпшити ситуацію.</w:t>
      </w:r>
    </w:p>
    <w:p w14:paraId="69106A4E"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7.6.7 Безперервна система СЕМ</w:t>
      </w:r>
    </w:p>
    <w:p w14:paraId="35CB2A5F"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 xml:space="preserve">Тиждень за тижнем ви збираєте дані по споживанню, робочому часу, нормі, дисперсії і </w:t>
      </w:r>
      <w:r w:rsidRPr="001948FD">
        <w:rPr>
          <w:rFonts w:ascii="Times New Roman" w:eastAsia="Calibri" w:hAnsi="Times New Roman" w:cs="Times New Roman"/>
          <w:color w:val="000000"/>
          <w:sz w:val="28"/>
          <w:szCs w:val="28"/>
          <w:lang w:val="uk-UA" w:eastAsia="uk-UA"/>
        </w:rPr>
        <w:t xml:space="preserve">CUSUM </w:t>
      </w:r>
      <w:r w:rsidRPr="001948FD">
        <w:rPr>
          <w:rFonts w:ascii="Times New Roman" w:eastAsia="Calibri" w:hAnsi="Times New Roman" w:cs="Times New Roman"/>
          <w:color w:val="000000"/>
          <w:sz w:val="28"/>
          <w:szCs w:val="28"/>
          <w:lang w:val="uk-UA" w:eastAsia="en-US"/>
        </w:rPr>
        <w:t>і кожного тижня ви аналізуєте ці дані. Дані за наступні чотири тижні показані в таблиці 7.9.</w:t>
      </w:r>
    </w:p>
    <w:p w14:paraId="4E2557E7" w14:textId="77777777" w:rsidR="00BF412A" w:rsidRPr="001948FD" w:rsidRDefault="00BF412A" w:rsidP="00BF412A">
      <w:pPr>
        <w:spacing w:after="160" w:line="259" w:lineRule="auto"/>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br w:type="page"/>
      </w:r>
    </w:p>
    <w:p w14:paraId="09AA0726"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p>
    <w:p w14:paraId="5AE0E231" w14:textId="77777777" w:rsidR="00BF412A" w:rsidRPr="001948FD" w:rsidRDefault="00BF412A" w:rsidP="00BF412A">
      <w:pPr>
        <w:shd w:val="clear" w:color="auto" w:fill="FFFFFF"/>
        <w:spacing w:before="240" w:after="160" w:line="36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Таблиця 7.9 - Дані за 16 тижнів</w:t>
      </w:r>
    </w:p>
    <w:tbl>
      <w:tblPr>
        <w:tblW w:w="0" w:type="auto"/>
        <w:tblInd w:w="40" w:type="dxa"/>
        <w:tblLayout w:type="fixed"/>
        <w:tblCellMar>
          <w:left w:w="40" w:type="dxa"/>
          <w:right w:w="40" w:type="dxa"/>
        </w:tblCellMar>
        <w:tblLook w:val="0000" w:firstRow="0" w:lastRow="0" w:firstColumn="0" w:lastColumn="0" w:noHBand="0" w:noVBand="0"/>
      </w:tblPr>
      <w:tblGrid>
        <w:gridCol w:w="2512"/>
        <w:gridCol w:w="2512"/>
        <w:gridCol w:w="2512"/>
      </w:tblGrid>
      <w:tr w:rsidR="00BF412A" w:rsidRPr="001948FD" w14:paraId="6187567E" w14:textId="77777777" w:rsidTr="00000C78">
        <w:trPr>
          <w:trHeight w:val="736"/>
        </w:trPr>
        <w:tc>
          <w:tcPr>
            <w:tcW w:w="2512" w:type="dxa"/>
            <w:tcBorders>
              <w:top w:val="single" w:sz="6" w:space="0" w:color="auto"/>
              <w:left w:val="nil"/>
              <w:bottom w:val="single" w:sz="6" w:space="0" w:color="auto"/>
              <w:right w:val="nil"/>
            </w:tcBorders>
            <w:shd w:val="clear" w:color="auto" w:fill="FFFFFF"/>
            <w:vAlign w:val="center"/>
          </w:tcPr>
          <w:p w14:paraId="00526425"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p>
        </w:tc>
        <w:tc>
          <w:tcPr>
            <w:tcW w:w="2512" w:type="dxa"/>
            <w:tcBorders>
              <w:top w:val="single" w:sz="6" w:space="0" w:color="auto"/>
              <w:left w:val="nil"/>
              <w:bottom w:val="single" w:sz="6" w:space="0" w:color="auto"/>
              <w:right w:val="nil"/>
            </w:tcBorders>
            <w:shd w:val="clear" w:color="auto" w:fill="FFFFFF"/>
            <w:vAlign w:val="center"/>
          </w:tcPr>
          <w:p w14:paraId="73D899F5"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proofErr w:type="spellStart"/>
            <w:r w:rsidRPr="001948FD">
              <w:rPr>
                <w:rFonts w:ascii="Times New Roman" w:eastAsia="Calibri" w:hAnsi="Times New Roman" w:cs="Times New Roman"/>
                <w:color w:val="000000"/>
                <w:sz w:val="28"/>
                <w:szCs w:val="28"/>
                <w:lang w:eastAsia="en-US"/>
              </w:rPr>
              <w:t>Фактичне</w:t>
            </w:r>
            <w:proofErr w:type="spellEnd"/>
            <w:r w:rsidRPr="001948FD">
              <w:rPr>
                <w:rFonts w:ascii="Times New Roman" w:eastAsia="Calibri" w:hAnsi="Times New Roman" w:cs="Times New Roman"/>
                <w:color w:val="000000"/>
                <w:sz w:val="28"/>
                <w:szCs w:val="28"/>
                <w:lang w:eastAsia="en-US"/>
              </w:rPr>
              <w:t xml:space="preserve"> споживання</w:t>
            </w:r>
          </w:p>
        </w:tc>
        <w:tc>
          <w:tcPr>
            <w:tcW w:w="2512" w:type="dxa"/>
            <w:tcBorders>
              <w:top w:val="single" w:sz="6" w:space="0" w:color="auto"/>
              <w:left w:val="nil"/>
              <w:bottom w:val="single" w:sz="6" w:space="0" w:color="auto"/>
              <w:right w:val="nil"/>
            </w:tcBorders>
            <w:shd w:val="clear" w:color="auto" w:fill="FFFFFF"/>
            <w:vAlign w:val="center"/>
          </w:tcPr>
          <w:p w14:paraId="579746E3"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en-US"/>
              </w:rPr>
              <w:t>Виробнича</w:t>
            </w:r>
            <w:r w:rsidRPr="001948FD">
              <w:rPr>
                <w:rFonts w:ascii="Times New Roman" w:eastAsia="Calibri" w:hAnsi="Times New Roman" w:cs="Times New Roman"/>
                <w:color w:val="000000"/>
                <w:sz w:val="28"/>
                <w:szCs w:val="28"/>
                <w:lang w:eastAsia="en-US"/>
              </w:rPr>
              <w:t xml:space="preserve"> </w:t>
            </w:r>
            <w:proofErr w:type="spellStart"/>
            <w:r w:rsidRPr="001948FD">
              <w:rPr>
                <w:rFonts w:ascii="Times New Roman" w:eastAsia="Calibri" w:hAnsi="Times New Roman" w:cs="Times New Roman"/>
                <w:color w:val="000000"/>
                <w:sz w:val="28"/>
                <w:szCs w:val="28"/>
                <w:lang w:eastAsia="en-US"/>
              </w:rPr>
              <w:t>міра</w:t>
            </w:r>
            <w:proofErr w:type="spellEnd"/>
          </w:p>
        </w:tc>
      </w:tr>
      <w:tr w:rsidR="00BF412A" w:rsidRPr="001948FD" w14:paraId="35AF6690" w14:textId="77777777" w:rsidTr="00000C78">
        <w:trPr>
          <w:trHeight w:val="405"/>
        </w:trPr>
        <w:tc>
          <w:tcPr>
            <w:tcW w:w="2512" w:type="dxa"/>
            <w:tcBorders>
              <w:top w:val="single" w:sz="6" w:space="0" w:color="auto"/>
              <w:left w:val="nil"/>
              <w:bottom w:val="single" w:sz="6" w:space="0" w:color="auto"/>
              <w:right w:val="nil"/>
            </w:tcBorders>
            <w:shd w:val="clear" w:color="auto" w:fill="FFFFFF"/>
            <w:vAlign w:val="center"/>
          </w:tcPr>
          <w:p w14:paraId="200E0C6C"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p>
        </w:tc>
        <w:tc>
          <w:tcPr>
            <w:tcW w:w="2512" w:type="dxa"/>
            <w:tcBorders>
              <w:top w:val="single" w:sz="6" w:space="0" w:color="auto"/>
              <w:left w:val="nil"/>
              <w:bottom w:val="single" w:sz="6" w:space="0" w:color="auto"/>
              <w:right w:val="nil"/>
            </w:tcBorders>
            <w:shd w:val="clear" w:color="auto" w:fill="FFFFFF"/>
            <w:vAlign w:val="center"/>
          </w:tcPr>
          <w:p w14:paraId="55FF4D3F"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eastAsia="en-US"/>
              </w:rPr>
              <w:t>А</w:t>
            </w:r>
          </w:p>
        </w:tc>
        <w:tc>
          <w:tcPr>
            <w:tcW w:w="2512" w:type="dxa"/>
            <w:tcBorders>
              <w:top w:val="single" w:sz="6" w:space="0" w:color="auto"/>
              <w:left w:val="nil"/>
              <w:bottom w:val="single" w:sz="6" w:space="0" w:color="auto"/>
              <w:right w:val="nil"/>
            </w:tcBorders>
            <w:shd w:val="clear" w:color="auto" w:fill="FFFFFF"/>
            <w:vAlign w:val="center"/>
          </w:tcPr>
          <w:p w14:paraId="3E4344B3"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eastAsia="en-US"/>
              </w:rPr>
            </w:pPr>
            <w:r w:rsidRPr="001948FD">
              <w:rPr>
                <w:rFonts w:ascii="Times New Roman" w:eastAsia="Calibri" w:hAnsi="Times New Roman" w:cs="Times New Roman"/>
                <w:color w:val="000000"/>
                <w:sz w:val="28"/>
                <w:szCs w:val="28"/>
                <w:lang w:val="uk-UA" w:eastAsia="uk-UA"/>
              </w:rPr>
              <w:t>Η</w:t>
            </w:r>
          </w:p>
        </w:tc>
      </w:tr>
      <w:tr w:rsidR="00BF412A" w:rsidRPr="001948FD" w14:paraId="56FBA5FC" w14:textId="77777777" w:rsidTr="00000C78">
        <w:trPr>
          <w:trHeight w:val="980"/>
        </w:trPr>
        <w:tc>
          <w:tcPr>
            <w:tcW w:w="2512" w:type="dxa"/>
            <w:tcBorders>
              <w:top w:val="single" w:sz="6" w:space="0" w:color="auto"/>
              <w:left w:val="nil"/>
              <w:bottom w:val="single" w:sz="6" w:space="0" w:color="auto"/>
              <w:right w:val="nil"/>
            </w:tcBorders>
            <w:shd w:val="clear" w:color="auto" w:fill="FFFFFF"/>
            <w:vAlign w:val="center"/>
          </w:tcPr>
          <w:p w14:paraId="24FE6C7E" w14:textId="77777777" w:rsidR="00BF412A" w:rsidRPr="001948FD" w:rsidRDefault="00BF412A" w:rsidP="00000C78">
            <w:pPr>
              <w:shd w:val="clear" w:color="auto" w:fill="FFFFFF"/>
              <w:spacing w:before="240"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Кінець тижня</w:t>
            </w:r>
          </w:p>
        </w:tc>
        <w:tc>
          <w:tcPr>
            <w:tcW w:w="2512" w:type="dxa"/>
            <w:tcBorders>
              <w:top w:val="single" w:sz="6" w:space="0" w:color="auto"/>
              <w:left w:val="nil"/>
              <w:bottom w:val="single" w:sz="6" w:space="0" w:color="auto"/>
              <w:right w:val="nil"/>
            </w:tcBorders>
            <w:shd w:val="clear" w:color="auto" w:fill="FFFFFF"/>
            <w:vAlign w:val="center"/>
          </w:tcPr>
          <w:p w14:paraId="4F94F0DE" w14:textId="77777777" w:rsidR="00BF412A" w:rsidRPr="001948FD" w:rsidRDefault="00BF412A" w:rsidP="00000C78">
            <w:pPr>
              <w:shd w:val="clear" w:color="auto" w:fill="FFFFFF"/>
              <w:spacing w:before="240"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Електроенергія для розливу в пляшки (</w:t>
            </w:r>
            <w:r w:rsidRPr="001948FD">
              <w:rPr>
                <w:rFonts w:ascii="Times New Roman" w:eastAsia="Calibri" w:hAnsi="Times New Roman" w:cs="Times New Roman"/>
                <w:color w:val="000000"/>
                <w:sz w:val="28"/>
                <w:szCs w:val="28"/>
                <w:lang w:eastAsia="en-US"/>
              </w:rPr>
              <w:t>кВт-</w:t>
            </w:r>
            <w:r w:rsidRPr="001948FD">
              <w:rPr>
                <w:rFonts w:ascii="Times New Roman" w:eastAsia="Calibri" w:hAnsi="Times New Roman" w:cs="Times New Roman"/>
                <w:color w:val="000000"/>
                <w:sz w:val="28"/>
                <w:szCs w:val="28"/>
                <w:lang w:val="uk-UA" w:eastAsia="en-US"/>
              </w:rPr>
              <w:t>год)</w:t>
            </w:r>
          </w:p>
        </w:tc>
        <w:tc>
          <w:tcPr>
            <w:tcW w:w="2512" w:type="dxa"/>
            <w:tcBorders>
              <w:top w:val="single" w:sz="6" w:space="0" w:color="auto"/>
              <w:left w:val="nil"/>
              <w:bottom w:val="single" w:sz="6" w:space="0" w:color="auto"/>
              <w:right w:val="nil"/>
            </w:tcBorders>
            <w:shd w:val="clear" w:color="auto" w:fill="FFFFFF"/>
            <w:vAlign w:val="center"/>
          </w:tcPr>
          <w:p w14:paraId="1FE95F59" w14:textId="77777777" w:rsidR="00BF412A" w:rsidRPr="001948FD" w:rsidRDefault="00BF412A" w:rsidP="00000C78">
            <w:pPr>
              <w:shd w:val="clear" w:color="auto" w:fill="FFFFFF"/>
              <w:spacing w:before="240"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Виробничий час (год)</w:t>
            </w:r>
          </w:p>
        </w:tc>
      </w:tr>
      <w:tr w:rsidR="00BF412A" w:rsidRPr="001948FD" w14:paraId="6BD3035E" w14:textId="77777777" w:rsidTr="00000C78">
        <w:trPr>
          <w:trHeight w:val="1602"/>
        </w:trPr>
        <w:tc>
          <w:tcPr>
            <w:tcW w:w="2512" w:type="dxa"/>
            <w:tcBorders>
              <w:top w:val="single" w:sz="6" w:space="0" w:color="auto"/>
              <w:left w:val="nil"/>
              <w:bottom w:val="nil"/>
              <w:right w:val="nil"/>
            </w:tcBorders>
            <w:shd w:val="clear" w:color="auto" w:fill="FFFFFF"/>
            <w:vAlign w:val="center"/>
          </w:tcPr>
          <w:p w14:paraId="0F1B876C"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31 березня</w:t>
            </w:r>
            <w:r w:rsidRPr="001948FD">
              <w:rPr>
                <w:rFonts w:ascii="Times New Roman" w:eastAsia="Calibri" w:hAnsi="Times New Roman" w:cs="Times New Roman"/>
                <w:color w:val="000000"/>
                <w:sz w:val="28"/>
                <w:szCs w:val="28"/>
                <w:lang w:val="uk-UA" w:eastAsia="en-US"/>
              </w:rPr>
              <w:t xml:space="preserve"> </w:t>
            </w:r>
            <w:r w:rsidRPr="001948FD">
              <w:rPr>
                <w:rFonts w:ascii="Times New Roman" w:eastAsia="Calibri" w:hAnsi="Times New Roman" w:cs="Times New Roman"/>
                <w:i/>
                <w:iCs/>
                <w:color w:val="000000"/>
                <w:sz w:val="28"/>
                <w:szCs w:val="28"/>
                <w:lang w:val="uk-UA" w:eastAsia="en-US"/>
              </w:rPr>
              <w:t>2004</w:t>
            </w:r>
          </w:p>
          <w:p w14:paraId="2E26E9AA"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7 квітня 2004</w:t>
            </w:r>
          </w:p>
          <w:p w14:paraId="25DEF7C6"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i/>
                <w:iCs/>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14 квітня 2004</w:t>
            </w:r>
          </w:p>
          <w:p w14:paraId="75D438AC" w14:textId="77777777" w:rsidR="00BF412A" w:rsidRPr="001948FD" w:rsidRDefault="00BF412A" w:rsidP="00000C78">
            <w:pPr>
              <w:shd w:val="clear" w:color="auto" w:fill="FFFFFF"/>
              <w:spacing w:after="160" w:line="259" w:lineRule="auto"/>
              <w:ind w:right="79"/>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21 квітня 2004</w:t>
            </w:r>
          </w:p>
        </w:tc>
        <w:tc>
          <w:tcPr>
            <w:tcW w:w="2512" w:type="dxa"/>
            <w:tcBorders>
              <w:top w:val="single" w:sz="6" w:space="0" w:color="auto"/>
              <w:left w:val="nil"/>
              <w:bottom w:val="nil"/>
              <w:right w:val="nil"/>
            </w:tcBorders>
            <w:shd w:val="clear" w:color="auto" w:fill="FFFFFF"/>
            <w:vAlign w:val="center"/>
          </w:tcPr>
          <w:p w14:paraId="698F2534"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6210</w:t>
            </w:r>
          </w:p>
          <w:p w14:paraId="33932C82"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7010</w:t>
            </w:r>
          </w:p>
          <w:p w14:paraId="301F514B"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8360</w:t>
            </w:r>
          </w:p>
          <w:p w14:paraId="3C7E6A76" w14:textId="77777777" w:rsidR="00BF412A" w:rsidRPr="001948FD" w:rsidRDefault="00BF412A" w:rsidP="00000C78">
            <w:pPr>
              <w:shd w:val="clear" w:color="auto" w:fill="FFFFFF"/>
              <w:spacing w:after="160" w:line="259" w:lineRule="auto"/>
              <w:ind w:right="7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6590</w:t>
            </w:r>
          </w:p>
        </w:tc>
        <w:tc>
          <w:tcPr>
            <w:tcW w:w="2512" w:type="dxa"/>
            <w:tcBorders>
              <w:top w:val="single" w:sz="6" w:space="0" w:color="auto"/>
              <w:left w:val="nil"/>
              <w:bottom w:val="nil"/>
              <w:right w:val="nil"/>
            </w:tcBorders>
            <w:shd w:val="clear" w:color="auto" w:fill="FFFFFF"/>
            <w:vAlign w:val="center"/>
          </w:tcPr>
          <w:p w14:paraId="58C6FDE4"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55</w:t>
            </w:r>
          </w:p>
          <w:p w14:paraId="6507098A"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68</w:t>
            </w:r>
          </w:p>
          <w:p w14:paraId="5A05DAAF"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47</w:t>
            </w:r>
          </w:p>
          <w:p w14:paraId="2DA34677" w14:textId="77777777" w:rsidR="00BF412A" w:rsidRPr="001948FD" w:rsidRDefault="00BF412A" w:rsidP="00000C78">
            <w:pPr>
              <w:shd w:val="clear" w:color="auto" w:fill="FFFFFF"/>
              <w:spacing w:after="160" w:line="259" w:lineRule="auto"/>
              <w:ind w:right="79" w:firstLine="39"/>
              <w:jc w:val="center"/>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63</w:t>
            </w:r>
          </w:p>
        </w:tc>
      </w:tr>
    </w:tbl>
    <w:p w14:paraId="19351993" w14:textId="77777777" w:rsidR="00BF412A" w:rsidRPr="001948FD" w:rsidRDefault="00BF412A" w:rsidP="00BF412A">
      <w:pPr>
        <w:shd w:val="clear" w:color="auto" w:fill="FFFFFF"/>
        <w:spacing w:before="240" w:after="160" w:line="259" w:lineRule="auto"/>
        <w:ind w:right="79"/>
        <w:jc w:val="both"/>
        <w:rPr>
          <w:rFonts w:ascii="Times New Roman" w:eastAsia="Calibri" w:hAnsi="Times New Roman" w:cs="Times New Roman"/>
          <w:i/>
          <w:iCs/>
          <w:color w:val="000000"/>
          <w:sz w:val="28"/>
          <w:szCs w:val="28"/>
          <w:lang w:val="uk-UA" w:eastAsia="en-US"/>
        </w:rPr>
      </w:pPr>
    </w:p>
    <w:p w14:paraId="2522C996" w14:textId="77777777" w:rsidR="00BF412A" w:rsidRPr="001948FD" w:rsidRDefault="00BF412A" w:rsidP="00BF412A">
      <w:pPr>
        <w:shd w:val="clear" w:color="auto" w:fill="FFFFFF"/>
        <w:spacing w:before="240" w:after="160" w:line="259"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i/>
          <w:iCs/>
          <w:color w:val="000000"/>
          <w:sz w:val="28"/>
          <w:szCs w:val="28"/>
          <w:lang w:val="uk-UA" w:eastAsia="en-US"/>
        </w:rPr>
        <w:t>Завдання 7</w:t>
      </w:r>
    </w:p>
    <w:p w14:paraId="429C4746" w14:textId="77777777" w:rsidR="00BF412A" w:rsidRPr="001948FD" w:rsidRDefault="00BF412A" w:rsidP="00BF412A">
      <w:pPr>
        <w:widowControl w:val="0"/>
        <w:numPr>
          <w:ilvl w:val="0"/>
          <w:numId w:val="23"/>
        </w:numPr>
        <w:shd w:val="clear" w:color="auto" w:fill="FFFFFF"/>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Заповніть порожні графи таблиці "Збір даних і аналіз". Примітка: Під час нормальної роботи системи СЕМ, ви робите це в кінці кожного тижня, а не через чотири тижні!</w:t>
      </w:r>
    </w:p>
    <w:p w14:paraId="006722B9" w14:textId="77777777" w:rsidR="00BF412A" w:rsidRPr="001948FD" w:rsidRDefault="00BF412A" w:rsidP="00BF412A">
      <w:pPr>
        <w:widowControl w:val="0"/>
        <w:numPr>
          <w:ilvl w:val="0"/>
          <w:numId w:val="23"/>
        </w:numPr>
        <w:shd w:val="clear" w:color="auto" w:fill="FFFFFF"/>
        <w:tabs>
          <w:tab w:val="left" w:pos="720"/>
        </w:tabs>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Додайте ці дані до графіка тренда (тенденцій), до графіка розкиду і до графіка CUSUM. На графіку розкиду вкажіть точки нових даних іншим кольором</w:t>
      </w:r>
    </w:p>
    <w:p w14:paraId="0FABC1F7" w14:textId="77777777" w:rsidR="00BF412A" w:rsidRPr="001948FD" w:rsidRDefault="00BF412A" w:rsidP="00BF412A">
      <w:pPr>
        <w:widowControl w:val="0"/>
        <w:numPr>
          <w:ilvl w:val="0"/>
          <w:numId w:val="23"/>
        </w:numPr>
        <w:shd w:val="clear" w:color="auto" w:fill="FFFFFF"/>
        <w:tabs>
          <w:tab w:val="left" w:pos="720"/>
        </w:tabs>
        <w:autoSpaceDE w:val="0"/>
        <w:autoSpaceDN w:val="0"/>
        <w:adjustRightInd w:val="0"/>
        <w:spacing w:before="240" w:after="0" w:line="240" w:lineRule="auto"/>
        <w:ind w:right="79" w:firstLine="709"/>
        <w:jc w:val="both"/>
        <w:rPr>
          <w:rFonts w:ascii="Times New Roman" w:eastAsia="Calibri" w:hAnsi="Times New Roman" w:cs="Times New Roman"/>
          <w:color w:val="000000"/>
          <w:sz w:val="28"/>
          <w:szCs w:val="28"/>
          <w:lang w:val="uk-UA" w:eastAsia="en-US"/>
        </w:rPr>
      </w:pPr>
      <w:r w:rsidRPr="001948FD">
        <w:rPr>
          <w:rFonts w:ascii="Times New Roman" w:eastAsia="Calibri" w:hAnsi="Times New Roman" w:cs="Times New Roman"/>
          <w:color w:val="000000"/>
          <w:sz w:val="28"/>
          <w:szCs w:val="28"/>
          <w:lang w:val="uk-UA" w:eastAsia="en-US"/>
        </w:rPr>
        <w:t>Що ви думаєте про ці дані?</w:t>
      </w:r>
    </w:p>
    <w:p w14:paraId="4B3CE165" w14:textId="77777777" w:rsidR="00BF412A" w:rsidRPr="001948FD" w:rsidRDefault="00BF412A" w:rsidP="00BF412A">
      <w:pP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br w:type="page"/>
      </w:r>
    </w:p>
    <w:p w14:paraId="799FBE87" w14:textId="77777777" w:rsidR="00BF412A" w:rsidRPr="001948FD" w:rsidRDefault="00BF412A" w:rsidP="00BF412A">
      <w:pPr>
        <w:keepNext/>
        <w:spacing w:before="240" w:after="60" w:line="240" w:lineRule="auto"/>
        <w:ind w:firstLine="709"/>
        <w:outlineLvl w:val="1"/>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8 КОНТРОЛЬНА РОБОТА «ФУНКЦІОНУВАННЯ СИСТЕМИ ЭНЕРГОМЕНЕДЖМЕНТУ НА ПРИКЛАДІ УСТАНОВКИ СУШКИ СОЛОДУ».</w:t>
      </w:r>
    </w:p>
    <w:p w14:paraId="005D4778" w14:textId="77777777" w:rsidR="00BF412A" w:rsidRPr="00813E01"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rPr>
      </w:pPr>
      <w:bookmarkStart w:id="0" w:name="_Toc8764201"/>
      <w:r w:rsidRPr="00813E01">
        <w:rPr>
          <w:rFonts w:ascii="Times New Roman" w:eastAsia="Times New Roman" w:hAnsi="Times New Roman" w:cs="Times New Roman"/>
          <w:b/>
          <w:bCs/>
          <w:iCs/>
          <w:sz w:val="28"/>
          <w:szCs w:val="28"/>
        </w:rPr>
        <w:t xml:space="preserve">8.1 </w:t>
      </w:r>
      <w:proofErr w:type="spellStart"/>
      <w:r w:rsidRPr="00813E01">
        <w:rPr>
          <w:rFonts w:ascii="Times New Roman" w:eastAsia="Times New Roman" w:hAnsi="Times New Roman" w:cs="Times New Roman"/>
          <w:b/>
          <w:bCs/>
          <w:iCs/>
          <w:sz w:val="28"/>
          <w:szCs w:val="28"/>
        </w:rPr>
        <w:t>Вихідні</w:t>
      </w:r>
      <w:proofErr w:type="spellEnd"/>
      <w:r w:rsidRPr="00813E01">
        <w:rPr>
          <w:rFonts w:ascii="Times New Roman" w:eastAsia="Times New Roman" w:hAnsi="Times New Roman" w:cs="Times New Roman"/>
          <w:b/>
          <w:bCs/>
          <w:iCs/>
          <w:sz w:val="28"/>
          <w:szCs w:val="28"/>
        </w:rPr>
        <w:t xml:space="preserve"> </w:t>
      </w:r>
      <w:proofErr w:type="spellStart"/>
      <w:r w:rsidRPr="00813E01">
        <w:rPr>
          <w:rFonts w:ascii="Times New Roman" w:eastAsia="Times New Roman" w:hAnsi="Times New Roman" w:cs="Times New Roman"/>
          <w:b/>
          <w:bCs/>
          <w:iCs/>
          <w:sz w:val="28"/>
          <w:szCs w:val="28"/>
        </w:rPr>
        <w:t>дані</w:t>
      </w:r>
      <w:bookmarkEnd w:id="0"/>
      <w:proofErr w:type="spellEnd"/>
      <w:r w:rsidRPr="00813E01">
        <w:rPr>
          <w:rFonts w:ascii="Times New Roman" w:eastAsia="Times New Roman" w:hAnsi="Times New Roman" w:cs="Times New Roman"/>
          <w:b/>
          <w:bCs/>
          <w:iCs/>
          <w:sz w:val="28"/>
          <w:szCs w:val="28"/>
        </w:rPr>
        <w:t xml:space="preserve"> до </w:t>
      </w:r>
      <w:proofErr w:type="spellStart"/>
      <w:r w:rsidRPr="00813E01">
        <w:rPr>
          <w:rFonts w:ascii="Times New Roman" w:eastAsia="Times New Roman" w:hAnsi="Times New Roman" w:cs="Times New Roman"/>
          <w:b/>
          <w:bCs/>
          <w:iCs/>
          <w:sz w:val="28"/>
          <w:szCs w:val="28"/>
        </w:rPr>
        <w:t>контрольної</w:t>
      </w:r>
      <w:proofErr w:type="spellEnd"/>
      <w:r w:rsidRPr="00813E01">
        <w:rPr>
          <w:rFonts w:ascii="Times New Roman" w:eastAsia="Times New Roman" w:hAnsi="Times New Roman" w:cs="Times New Roman"/>
          <w:b/>
          <w:bCs/>
          <w:iCs/>
          <w:sz w:val="28"/>
          <w:szCs w:val="28"/>
        </w:rPr>
        <w:t xml:space="preserve"> </w:t>
      </w:r>
      <w:proofErr w:type="spellStart"/>
      <w:r w:rsidRPr="00813E01">
        <w:rPr>
          <w:rFonts w:ascii="Times New Roman" w:eastAsia="Times New Roman" w:hAnsi="Times New Roman" w:cs="Times New Roman"/>
          <w:b/>
          <w:bCs/>
          <w:iCs/>
          <w:sz w:val="28"/>
          <w:szCs w:val="28"/>
        </w:rPr>
        <w:t>роботи</w:t>
      </w:r>
      <w:proofErr w:type="spellEnd"/>
    </w:p>
    <w:p w14:paraId="158B74FA"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Постановка задачі:</w:t>
      </w:r>
    </w:p>
    <w:p w14:paraId="22135F0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w:t>
      </w:r>
      <w:r w:rsidRPr="001948FD">
        <w:rPr>
          <w:rFonts w:ascii="Times New Roman" w:eastAsia="Calibri" w:hAnsi="Times New Roman" w:cs="Times New Roman"/>
          <w:sz w:val="28"/>
          <w:szCs w:val="28"/>
          <w:lang w:val="uk-UA"/>
        </w:rPr>
        <w:tab/>
        <w:t>Завод споживає газ для сушки продукту (солоду). Споживання газу і кількість просушеного матеріалу в період з січня по грудень 2016 р. наведені в таблиці 7.10. Використовуючи формули регресійного аналізу визначити:</w:t>
      </w:r>
    </w:p>
    <w:p w14:paraId="5C309CC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Стандартне рівняння.</w:t>
      </w:r>
    </w:p>
    <w:p w14:paraId="4FFC8F6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Базове навантаження (</w:t>
      </w:r>
      <w:proofErr w:type="spellStart"/>
      <w:r w:rsidRPr="001948FD">
        <w:rPr>
          <w:rFonts w:ascii="Times New Roman" w:eastAsia="Calibri" w:hAnsi="Times New Roman" w:cs="Times New Roman"/>
          <w:sz w:val="28"/>
          <w:szCs w:val="28"/>
          <w:lang w:val="uk-UA"/>
        </w:rPr>
        <w:t>ГДж</w:t>
      </w:r>
      <w:proofErr w:type="spellEnd"/>
      <w:r w:rsidRPr="001948FD">
        <w:rPr>
          <w:rFonts w:ascii="Times New Roman" w:eastAsia="Calibri" w:hAnsi="Times New Roman" w:cs="Times New Roman"/>
          <w:sz w:val="28"/>
          <w:szCs w:val="28"/>
          <w:lang w:val="uk-UA"/>
        </w:rPr>
        <w:t>/місяць).</w:t>
      </w:r>
    </w:p>
    <w:p w14:paraId="271588C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Змінне навантаження (</w:t>
      </w:r>
      <w:proofErr w:type="spellStart"/>
      <w:r w:rsidRPr="001948FD">
        <w:rPr>
          <w:rFonts w:ascii="Times New Roman" w:eastAsia="Calibri" w:hAnsi="Times New Roman" w:cs="Times New Roman"/>
          <w:sz w:val="28"/>
          <w:szCs w:val="28"/>
          <w:lang w:val="uk-UA"/>
        </w:rPr>
        <w:t>ГДж</w:t>
      </w:r>
      <w:proofErr w:type="spellEnd"/>
      <w:r w:rsidRPr="001948FD">
        <w:rPr>
          <w:rFonts w:ascii="Times New Roman" w:eastAsia="Calibri" w:hAnsi="Times New Roman" w:cs="Times New Roman"/>
          <w:sz w:val="28"/>
          <w:szCs w:val="28"/>
          <w:lang w:val="uk-UA"/>
        </w:rPr>
        <w:t>/т).</w:t>
      </w:r>
    </w:p>
    <w:p w14:paraId="002E176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Місяці, в яких показання кращі за середні.</w:t>
      </w:r>
    </w:p>
    <w:p w14:paraId="0343EE8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5.</w:t>
      </w:r>
      <w:r w:rsidRPr="001948FD">
        <w:rPr>
          <w:rFonts w:ascii="Times New Roman" w:eastAsia="Calibri" w:hAnsi="Times New Roman" w:cs="Times New Roman"/>
          <w:sz w:val="28"/>
          <w:szCs w:val="28"/>
          <w:lang w:val="uk-UA"/>
        </w:rPr>
        <w:tab/>
        <w:t>Цільове рівняння (побудоване на основі кращих місяців з п. 4).</w:t>
      </w:r>
    </w:p>
    <w:p w14:paraId="6023A34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6.</w:t>
      </w:r>
      <w:r w:rsidRPr="001948FD">
        <w:rPr>
          <w:rFonts w:ascii="Times New Roman" w:eastAsia="Calibri" w:hAnsi="Times New Roman" w:cs="Times New Roman"/>
          <w:sz w:val="28"/>
          <w:szCs w:val="28"/>
          <w:lang w:val="uk-UA"/>
        </w:rPr>
        <w:tab/>
        <w:t>Базове навантаження в цільовому рівнянні.</w:t>
      </w:r>
    </w:p>
    <w:p w14:paraId="523B3C3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7.</w:t>
      </w:r>
      <w:r w:rsidRPr="001948FD">
        <w:rPr>
          <w:rFonts w:ascii="Times New Roman" w:eastAsia="Calibri" w:hAnsi="Times New Roman" w:cs="Times New Roman"/>
          <w:sz w:val="28"/>
          <w:szCs w:val="28"/>
          <w:lang w:val="uk-UA"/>
        </w:rPr>
        <w:tab/>
        <w:t>Змінне навантаження в цільовому рівнянні.</w:t>
      </w:r>
    </w:p>
    <w:p w14:paraId="4581B95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8.</w:t>
      </w:r>
      <w:r w:rsidRPr="001948FD">
        <w:rPr>
          <w:rFonts w:ascii="Times New Roman" w:eastAsia="Calibri" w:hAnsi="Times New Roman" w:cs="Times New Roman"/>
          <w:sz w:val="28"/>
          <w:szCs w:val="28"/>
          <w:lang w:val="uk-UA"/>
        </w:rPr>
        <w:tab/>
        <w:t>Цільове споживання газу (кількість газу, яке було б спожито в 1999 році, якщо б сушарка працювала за показниками кращих місяців, тобто ґрунтуючись на цільовому рівнянні).</w:t>
      </w:r>
    </w:p>
    <w:p w14:paraId="1CAFEA4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w:t>
      </w:r>
      <w:r w:rsidRPr="001948FD">
        <w:rPr>
          <w:rFonts w:ascii="Times New Roman" w:eastAsia="Calibri" w:hAnsi="Times New Roman" w:cs="Times New Roman"/>
          <w:sz w:val="28"/>
          <w:szCs w:val="28"/>
          <w:lang w:val="uk-UA"/>
        </w:rPr>
        <w:tab/>
        <w:t>Потенційну економію енергії, якби всі місяці роботи показники відповідали цифрам цільового споживання.</w:t>
      </w:r>
    </w:p>
    <w:p w14:paraId="23BBEEC1"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w:t>
      </w:r>
      <w:r w:rsidRPr="001948FD">
        <w:rPr>
          <w:rFonts w:ascii="Times New Roman" w:eastAsia="Calibri" w:hAnsi="Times New Roman" w:cs="Times New Roman"/>
          <w:sz w:val="28"/>
          <w:szCs w:val="28"/>
          <w:lang w:val="uk-UA"/>
        </w:rPr>
        <w:tab/>
        <w:t>Виробництво і споживання за січень-грудень 2017 р. на заводі приведено в таблиці 7.11.</w:t>
      </w:r>
    </w:p>
    <w:p w14:paraId="7BC31BB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070BC8E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Стандартну (або середню) кількість газу, яку було б використано в кожному з дванадцяти місяців, якби пряма споживання перебувала безпосередньо на «найбільш підходящій прямій» даних за 2016 р. (відповідної стандартному рівнянню в пункті I). Дані звести в таблицю.</w:t>
      </w:r>
    </w:p>
    <w:p w14:paraId="6A27E677" w14:textId="77777777" w:rsidR="00BF412A" w:rsidRPr="001948FD" w:rsidRDefault="00BF412A" w:rsidP="00BF412A">
      <w:pPr>
        <w:spacing w:after="160" w:line="259" w:lineRule="auto"/>
        <w:contextualSpacing/>
        <w:rPr>
          <w:rFonts w:ascii="Times New Roman" w:eastAsia="Times New Roman"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240"/>
        <w:gridCol w:w="3942"/>
      </w:tblGrid>
      <w:tr w:rsidR="00BF412A" w:rsidRPr="001948FD" w14:paraId="6E2DAC3B" w14:textId="77777777" w:rsidTr="00000C78">
        <w:tc>
          <w:tcPr>
            <w:tcW w:w="5000" w:type="pct"/>
            <w:gridSpan w:val="3"/>
            <w:shd w:val="clear" w:color="auto" w:fill="auto"/>
          </w:tcPr>
          <w:p w14:paraId="17C1502E" w14:textId="77777777" w:rsidR="00BF412A" w:rsidRPr="001948FD" w:rsidRDefault="00BF412A" w:rsidP="00000C78">
            <w:pPr>
              <w:keepNext/>
              <w:keepLines/>
              <w:spacing w:after="0"/>
              <w:jc w:val="center"/>
              <w:outlineLvl w:val="0"/>
              <w:rPr>
                <w:rFonts w:ascii="Times New Roman" w:eastAsia="Calibri" w:hAnsi="Times New Roman" w:cs="Times New Roman"/>
                <w:sz w:val="28"/>
                <w:szCs w:val="28"/>
                <w:lang w:val="uk-UA"/>
              </w:rPr>
            </w:pPr>
            <w:bookmarkStart w:id="1" w:name="_Toc8764202"/>
            <w:r w:rsidRPr="001948FD">
              <w:rPr>
                <w:rFonts w:ascii="Times New Roman" w:eastAsia="Calibri" w:hAnsi="Times New Roman" w:cs="Times New Roman"/>
                <w:sz w:val="28"/>
                <w:szCs w:val="28"/>
                <w:lang w:val="uk-UA"/>
              </w:rPr>
              <w:lastRenderedPageBreak/>
              <w:t>Таблиця - 7.10 Виробництво і споживання газу в 2</w:t>
            </w:r>
            <w:r w:rsidRPr="001948FD">
              <w:rPr>
                <w:rFonts w:ascii="Times New Roman" w:eastAsia="Calibri" w:hAnsi="Times New Roman" w:cs="Times New Roman"/>
                <w:iCs/>
                <w:sz w:val="28"/>
                <w:szCs w:val="28"/>
                <w:lang w:val="uk-UA"/>
              </w:rPr>
              <w:t>016 р.</w:t>
            </w:r>
          </w:p>
        </w:tc>
      </w:tr>
      <w:tr w:rsidR="00BF412A" w:rsidRPr="001948FD" w14:paraId="76335BCF" w14:textId="77777777" w:rsidTr="00000C78">
        <w:tc>
          <w:tcPr>
            <w:tcW w:w="1283" w:type="pct"/>
            <w:shd w:val="clear" w:color="auto" w:fill="auto"/>
            <w:vAlign w:val="center"/>
          </w:tcPr>
          <w:p w14:paraId="69354420" w14:textId="77777777" w:rsidR="00BF412A" w:rsidRPr="001948FD" w:rsidRDefault="00BF412A"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3B8360A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3A1FEF7D" w14:textId="77777777" w:rsidR="00BF412A" w:rsidRPr="001948FD" w:rsidRDefault="00BF412A"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BF412A" w:rsidRPr="001948FD" w14:paraId="2AF283B2" w14:textId="77777777" w:rsidTr="00000C78">
        <w:tc>
          <w:tcPr>
            <w:tcW w:w="1283" w:type="pct"/>
            <w:shd w:val="clear" w:color="auto" w:fill="auto"/>
            <w:vAlign w:val="bottom"/>
          </w:tcPr>
          <w:p w14:paraId="2B56066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1E3FFD4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+ 8*b</w:t>
            </w:r>
          </w:p>
        </w:tc>
        <w:tc>
          <w:tcPr>
            <w:tcW w:w="2040" w:type="pct"/>
            <w:shd w:val="clear" w:color="auto" w:fill="auto"/>
          </w:tcPr>
          <w:p w14:paraId="17E44332"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115000*a + 17000*b</w:t>
            </w:r>
          </w:p>
        </w:tc>
      </w:tr>
      <w:tr w:rsidR="00BF412A" w:rsidRPr="001948FD" w14:paraId="5658523C" w14:textId="77777777" w:rsidTr="00000C78">
        <w:tc>
          <w:tcPr>
            <w:tcW w:w="1283" w:type="pct"/>
            <w:shd w:val="clear" w:color="auto" w:fill="auto"/>
            <w:vAlign w:val="bottom"/>
          </w:tcPr>
          <w:p w14:paraId="34B315C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55579CD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220*a - 14*b</w:t>
            </w:r>
          </w:p>
        </w:tc>
        <w:tc>
          <w:tcPr>
            <w:tcW w:w="2040" w:type="pct"/>
            <w:shd w:val="clear" w:color="auto" w:fill="auto"/>
          </w:tcPr>
          <w:p w14:paraId="1D29596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105000*a + 17000*b</w:t>
            </w:r>
          </w:p>
        </w:tc>
      </w:tr>
      <w:tr w:rsidR="00BF412A" w:rsidRPr="001948FD" w14:paraId="28EDD4E9" w14:textId="77777777" w:rsidTr="00000C78">
        <w:tc>
          <w:tcPr>
            <w:tcW w:w="1283" w:type="pct"/>
            <w:shd w:val="clear" w:color="auto" w:fill="auto"/>
            <w:vAlign w:val="bottom"/>
          </w:tcPr>
          <w:p w14:paraId="1557A503"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5E62161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 + 75*b</w:t>
            </w:r>
          </w:p>
        </w:tc>
        <w:tc>
          <w:tcPr>
            <w:tcW w:w="2040" w:type="pct"/>
            <w:shd w:val="clear" w:color="auto" w:fill="auto"/>
          </w:tcPr>
          <w:p w14:paraId="73F569E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+ 16500*b</w:t>
            </w:r>
          </w:p>
        </w:tc>
      </w:tr>
      <w:tr w:rsidR="00BF412A" w:rsidRPr="001948FD" w14:paraId="468F7298" w14:textId="77777777" w:rsidTr="00000C78">
        <w:tc>
          <w:tcPr>
            <w:tcW w:w="1283" w:type="pct"/>
            <w:shd w:val="clear" w:color="auto" w:fill="auto"/>
            <w:vAlign w:val="bottom"/>
          </w:tcPr>
          <w:p w14:paraId="470DB57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73F6EF9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+ 50*b</w:t>
            </w:r>
          </w:p>
        </w:tc>
        <w:tc>
          <w:tcPr>
            <w:tcW w:w="2040" w:type="pct"/>
            <w:shd w:val="clear" w:color="auto" w:fill="auto"/>
          </w:tcPr>
          <w:p w14:paraId="6351720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+ 18000*b</w:t>
            </w:r>
          </w:p>
        </w:tc>
      </w:tr>
      <w:tr w:rsidR="00BF412A" w:rsidRPr="001948FD" w14:paraId="1603287B" w14:textId="77777777" w:rsidTr="00000C78">
        <w:tc>
          <w:tcPr>
            <w:tcW w:w="1283" w:type="pct"/>
            <w:shd w:val="clear" w:color="auto" w:fill="auto"/>
            <w:vAlign w:val="bottom"/>
          </w:tcPr>
          <w:p w14:paraId="082C101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1D71A77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+ 20*b</w:t>
            </w:r>
          </w:p>
        </w:tc>
        <w:tc>
          <w:tcPr>
            <w:tcW w:w="2040" w:type="pct"/>
            <w:shd w:val="clear" w:color="auto" w:fill="auto"/>
          </w:tcPr>
          <w:p w14:paraId="2C32055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+ 20500*b</w:t>
            </w:r>
          </w:p>
        </w:tc>
      </w:tr>
      <w:tr w:rsidR="00BF412A" w:rsidRPr="001948FD" w14:paraId="3090F87C" w14:textId="77777777" w:rsidTr="00000C78">
        <w:tc>
          <w:tcPr>
            <w:tcW w:w="1283" w:type="pct"/>
            <w:shd w:val="clear" w:color="auto" w:fill="auto"/>
            <w:vAlign w:val="bottom"/>
          </w:tcPr>
          <w:p w14:paraId="1234BCA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0C36B8A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190*a + 30*b</w:t>
            </w:r>
          </w:p>
        </w:tc>
        <w:tc>
          <w:tcPr>
            <w:tcW w:w="2040" w:type="pct"/>
            <w:shd w:val="clear" w:color="auto" w:fill="auto"/>
          </w:tcPr>
          <w:p w14:paraId="2A55971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95000*a + 17000*b</w:t>
            </w:r>
          </w:p>
        </w:tc>
      </w:tr>
      <w:tr w:rsidR="00BF412A" w:rsidRPr="001948FD" w14:paraId="2A64A1C7" w14:textId="77777777" w:rsidTr="00000C78">
        <w:tc>
          <w:tcPr>
            <w:tcW w:w="1283" w:type="pct"/>
            <w:shd w:val="clear" w:color="auto" w:fill="auto"/>
            <w:vAlign w:val="bottom"/>
          </w:tcPr>
          <w:p w14:paraId="4499855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509C26DA"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- 5*b</w:t>
            </w:r>
          </w:p>
        </w:tc>
        <w:tc>
          <w:tcPr>
            <w:tcW w:w="2040" w:type="pct"/>
            <w:shd w:val="clear" w:color="auto" w:fill="auto"/>
          </w:tcPr>
          <w:p w14:paraId="118B5C6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97000*a + 18400*b</w:t>
            </w:r>
          </w:p>
        </w:tc>
      </w:tr>
      <w:tr w:rsidR="00BF412A" w:rsidRPr="001948FD" w14:paraId="7F61FB95" w14:textId="77777777" w:rsidTr="00000C78">
        <w:tc>
          <w:tcPr>
            <w:tcW w:w="1283" w:type="pct"/>
            <w:shd w:val="clear" w:color="auto" w:fill="auto"/>
            <w:vAlign w:val="bottom"/>
          </w:tcPr>
          <w:p w14:paraId="719F184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7F730C1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+ 40*b</w:t>
            </w:r>
          </w:p>
        </w:tc>
        <w:tc>
          <w:tcPr>
            <w:tcW w:w="2040" w:type="pct"/>
            <w:shd w:val="clear" w:color="auto" w:fill="auto"/>
          </w:tcPr>
          <w:p w14:paraId="7BA4E13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124000*a + 17400*b</w:t>
            </w:r>
          </w:p>
        </w:tc>
      </w:tr>
      <w:tr w:rsidR="00BF412A" w:rsidRPr="001948FD" w14:paraId="1485C3BD" w14:textId="77777777" w:rsidTr="00000C78">
        <w:tc>
          <w:tcPr>
            <w:tcW w:w="1283" w:type="pct"/>
            <w:shd w:val="clear" w:color="auto" w:fill="auto"/>
            <w:vAlign w:val="bottom"/>
          </w:tcPr>
          <w:p w14:paraId="6CFD914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56BACD92"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w:t>
            </w:r>
          </w:p>
        </w:tc>
        <w:tc>
          <w:tcPr>
            <w:tcW w:w="2040" w:type="pct"/>
            <w:shd w:val="clear" w:color="auto" w:fill="auto"/>
          </w:tcPr>
          <w:p w14:paraId="576D3B3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92000*a + 15800*b</w:t>
            </w:r>
          </w:p>
        </w:tc>
      </w:tr>
      <w:tr w:rsidR="00BF412A" w:rsidRPr="001948FD" w14:paraId="1AA1D537" w14:textId="77777777" w:rsidTr="00000C78">
        <w:tc>
          <w:tcPr>
            <w:tcW w:w="1283" w:type="pct"/>
            <w:shd w:val="clear" w:color="auto" w:fill="auto"/>
            <w:vAlign w:val="bottom"/>
          </w:tcPr>
          <w:p w14:paraId="6AB2EED1"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6D80BADD"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+ 20*b</w:t>
            </w:r>
          </w:p>
        </w:tc>
        <w:tc>
          <w:tcPr>
            <w:tcW w:w="2040" w:type="pct"/>
            <w:shd w:val="clear" w:color="auto" w:fill="auto"/>
          </w:tcPr>
          <w:p w14:paraId="7E8DA28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112000*a + 17400*b</w:t>
            </w:r>
          </w:p>
        </w:tc>
      </w:tr>
      <w:tr w:rsidR="00BF412A" w:rsidRPr="001948FD" w14:paraId="35BAAFB4" w14:textId="77777777" w:rsidTr="00000C78">
        <w:tc>
          <w:tcPr>
            <w:tcW w:w="1283" w:type="pct"/>
            <w:shd w:val="clear" w:color="auto" w:fill="auto"/>
            <w:vAlign w:val="bottom"/>
          </w:tcPr>
          <w:p w14:paraId="4D7D584D"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5CB15A1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200*a </w:t>
            </w:r>
          </w:p>
        </w:tc>
        <w:tc>
          <w:tcPr>
            <w:tcW w:w="2040" w:type="pct"/>
            <w:shd w:val="clear" w:color="auto" w:fill="auto"/>
          </w:tcPr>
          <w:p w14:paraId="1AD9EF3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+ 19000*b</w:t>
            </w:r>
          </w:p>
        </w:tc>
      </w:tr>
      <w:tr w:rsidR="00BF412A" w:rsidRPr="001948FD" w14:paraId="37F0BC15" w14:textId="77777777" w:rsidTr="00000C78">
        <w:tc>
          <w:tcPr>
            <w:tcW w:w="1283" w:type="pct"/>
            <w:shd w:val="clear" w:color="auto" w:fill="auto"/>
            <w:vAlign w:val="bottom"/>
          </w:tcPr>
          <w:p w14:paraId="55F351FF"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729D9A05"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210*a </w:t>
            </w:r>
          </w:p>
        </w:tc>
        <w:tc>
          <w:tcPr>
            <w:tcW w:w="2040" w:type="pct"/>
            <w:shd w:val="clear" w:color="auto" w:fill="auto"/>
          </w:tcPr>
          <w:p w14:paraId="232AB1B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111000*a + 18000*b</w:t>
            </w:r>
          </w:p>
        </w:tc>
      </w:tr>
    </w:tbl>
    <w:p w14:paraId="296C3C1C" w14:textId="77777777" w:rsidR="00BF412A" w:rsidRPr="001948FD" w:rsidRDefault="00BF412A" w:rsidP="00BF412A">
      <w:pPr>
        <w:spacing w:after="0" w:line="259" w:lineRule="auto"/>
        <w:rPr>
          <w:rFonts w:ascii="Times New Roman" w:eastAsia="Calibri" w:hAnsi="Times New Roman" w:cs="Times New Roman"/>
          <w:sz w:val="28"/>
          <w:szCs w:val="28"/>
          <w:lang w:val="uk-UA"/>
        </w:rPr>
      </w:pPr>
    </w:p>
    <w:p w14:paraId="384AC6C7" w14:textId="77777777" w:rsidR="00BF412A" w:rsidRPr="001948FD" w:rsidRDefault="00BF412A" w:rsidP="00BF412A">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27B89A82" w14:textId="77777777" w:rsidR="00BF412A" w:rsidRPr="001948FD" w:rsidRDefault="00BF412A" w:rsidP="00BF412A">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b - остання цифра номера залікової книжки, якщо вона дорівнює 0, то прийняти b = 10</w:t>
      </w:r>
    </w:p>
    <w:p w14:paraId="700C3B60" w14:textId="77777777" w:rsidR="00BF412A" w:rsidRPr="001948FD" w:rsidRDefault="00BF412A" w:rsidP="00BF412A">
      <w:pPr>
        <w:spacing w:after="160" w:line="259" w:lineRule="auto"/>
        <w:rPr>
          <w:rFonts w:ascii="Times New Roman" w:eastAsia="Calibri"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240"/>
        <w:gridCol w:w="3942"/>
      </w:tblGrid>
      <w:tr w:rsidR="00BF412A" w:rsidRPr="001948FD" w14:paraId="07B65F6F" w14:textId="77777777" w:rsidTr="00000C78">
        <w:tc>
          <w:tcPr>
            <w:tcW w:w="5000" w:type="pct"/>
            <w:gridSpan w:val="3"/>
            <w:shd w:val="clear" w:color="auto" w:fill="auto"/>
          </w:tcPr>
          <w:p w14:paraId="204EBD06" w14:textId="77777777" w:rsidR="00BF412A" w:rsidRPr="001948FD" w:rsidRDefault="00BF412A" w:rsidP="00000C78">
            <w:pPr>
              <w:keepNext/>
              <w:keepLines/>
              <w:spacing w:after="0"/>
              <w:jc w:val="center"/>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Таблиця - 7.11 Виробництво і споживання газу в 2</w:t>
            </w:r>
            <w:r w:rsidRPr="001948FD">
              <w:rPr>
                <w:rFonts w:ascii="Times New Roman" w:eastAsia="Calibri" w:hAnsi="Times New Roman" w:cs="Times New Roman"/>
                <w:iCs/>
                <w:sz w:val="28"/>
                <w:szCs w:val="28"/>
                <w:lang w:val="uk-UA"/>
              </w:rPr>
              <w:t>017 р.</w:t>
            </w:r>
          </w:p>
        </w:tc>
      </w:tr>
      <w:tr w:rsidR="00BF412A" w:rsidRPr="001948FD" w14:paraId="1B383F6C" w14:textId="77777777" w:rsidTr="00000C78">
        <w:tc>
          <w:tcPr>
            <w:tcW w:w="1283" w:type="pct"/>
            <w:shd w:val="clear" w:color="auto" w:fill="auto"/>
            <w:vAlign w:val="center"/>
          </w:tcPr>
          <w:p w14:paraId="7A77C70A" w14:textId="77777777" w:rsidR="00BF412A" w:rsidRPr="001948FD" w:rsidRDefault="00BF412A"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601BC0CB"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23C016D2" w14:textId="77777777" w:rsidR="00BF412A" w:rsidRPr="001948FD" w:rsidRDefault="00BF412A"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BF412A" w:rsidRPr="001948FD" w14:paraId="680F655A" w14:textId="77777777" w:rsidTr="00000C78">
        <w:tc>
          <w:tcPr>
            <w:tcW w:w="1283" w:type="pct"/>
            <w:shd w:val="clear" w:color="auto" w:fill="auto"/>
            <w:vAlign w:val="bottom"/>
          </w:tcPr>
          <w:p w14:paraId="57E5D080"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267C962B"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220*a + 30*b</w:t>
            </w:r>
          </w:p>
        </w:tc>
        <w:tc>
          <w:tcPr>
            <w:tcW w:w="2040" w:type="pct"/>
            <w:shd w:val="clear" w:color="auto" w:fill="auto"/>
          </w:tcPr>
          <w:p w14:paraId="1499B708"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95000*a + 16000*b</w:t>
            </w:r>
          </w:p>
        </w:tc>
      </w:tr>
      <w:tr w:rsidR="00BF412A" w:rsidRPr="001948FD" w14:paraId="319DD443" w14:textId="77777777" w:rsidTr="00000C78">
        <w:tc>
          <w:tcPr>
            <w:tcW w:w="1283" w:type="pct"/>
            <w:shd w:val="clear" w:color="auto" w:fill="auto"/>
            <w:vAlign w:val="bottom"/>
          </w:tcPr>
          <w:p w14:paraId="31B0176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4B7F4906"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200*a - 15*b</w:t>
            </w:r>
          </w:p>
        </w:tc>
        <w:tc>
          <w:tcPr>
            <w:tcW w:w="2040" w:type="pct"/>
            <w:shd w:val="clear" w:color="auto" w:fill="auto"/>
          </w:tcPr>
          <w:p w14:paraId="6D214D4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105000*a + 15800*b</w:t>
            </w:r>
          </w:p>
        </w:tc>
      </w:tr>
      <w:tr w:rsidR="00BF412A" w:rsidRPr="001948FD" w14:paraId="1E2F466B" w14:textId="77777777" w:rsidTr="00000C78">
        <w:tc>
          <w:tcPr>
            <w:tcW w:w="1283" w:type="pct"/>
            <w:shd w:val="clear" w:color="auto" w:fill="auto"/>
            <w:vAlign w:val="bottom"/>
          </w:tcPr>
          <w:p w14:paraId="0EE4EEC7"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7FA8F30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205*a + 70*b</w:t>
            </w:r>
          </w:p>
        </w:tc>
        <w:tc>
          <w:tcPr>
            <w:tcW w:w="2040" w:type="pct"/>
            <w:shd w:val="clear" w:color="auto" w:fill="auto"/>
          </w:tcPr>
          <w:p w14:paraId="0F7F355F"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+ 17000*b</w:t>
            </w:r>
          </w:p>
        </w:tc>
      </w:tr>
      <w:tr w:rsidR="00BF412A" w:rsidRPr="001948FD" w14:paraId="7F61B3C7" w14:textId="77777777" w:rsidTr="00000C78">
        <w:tc>
          <w:tcPr>
            <w:tcW w:w="1283" w:type="pct"/>
            <w:shd w:val="clear" w:color="auto" w:fill="auto"/>
            <w:vAlign w:val="bottom"/>
          </w:tcPr>
          <w:p w14:paraId="16AD469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107A194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183*a + 49*b</w:t>
            </w:r>
          </w:p>
        </w:tc>
        <w:tc>
          <w:tcPr>
            <w:tcW w:w="2040" w:type="pct"/>
            <w:shd w:val="clear" w:color="auto" w:fill="auto"/>
          </w:tcPr>
          <w:p w14:paraId="37277289"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+ 14200*b</w:t>
            </w:r>
          </w:p>
        </w:tc>
      </w:tr>
      <w:tr w:rsidR="00BF412A" w:rsidRPr="001948FD" w14:paraId="1DCBC5B8" w14:textId="77777777" w:rsidTr="00000C78">
        <w:tc>
          <w:tcPr>
            <w:tcW w:w="1283" w:type="pct"/>
            <w:shd w:val="clear" w:color="auto" w:fill="auto"/>
            <w:vAlign w:val="bottom"/>
          </w:tcPr>
          <w:p w14:paraId="623ADA7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06DC0D2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189*a + 22*b</w:t>
            </w:r>
          </w:p>
        </w:tc>
        <w:tc>
          <w:tcPr>
            <w:tcW w:w="2040" w:type="pct"/>
            <w:shd w:val="clear" w:color="auto" w:fill="auto"/>
          </w:tcPr>
          <w:p w14:paraId="42F0752B"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85000*a + 16200*b</w:t>
            </w:r>
          </w:p>
        </w:tc>
      </w:tr>
      <w:tr w:rsidR="00BF412A" w:rsidRPr="001948FD" w14:paraId="782DFDD2" w14:textId="77777777" w:rsidTr="00000C78">
        <w:tc>
          <w:tcPr>
            <w:tcW w:w="1283" w:type="pct"/>
            <w:shd w:val="clear" w:color="auto" w:fill="auto"/>
            <w:vAlign w:val="bottom"/>
          </w:tcPr>
          <w:p w14:paraId="2D6CE82E"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4613F95D"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+ 28*b</w:t>
            </w:r>
          </w:p>
        </w:tc>
        <w:tc>
          <w:tcPr>
            <w:tcW w:w="2040" w:type="pct"/>
            <w:shd w:val="clear" w:color="auto" w:fill="auto"/>
          </w:tcPr>
          <w:p w14:paraId="075237A9"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101000*a + 19000*b</w:t>
            </w:r>
          </w:p>
        </w:tc>
      </w:tr>
      <w:tr w:rsidR="00BF412A" w:rsidRPr="001948FD" w14:paraId="6E1720D4" w14:textId="77777777" w:rsidTr="00000C78">
        <w:tc>
          <w:tcPr>
            <w:tcW w:w="1283" w:type="pct"/>
            <w:shd w:val="clear" w:color="auto" w:fill="auto"/>
            <w:vAlign w:val="bottom"/>
          </w:tcPr>
          <w:p w14:paraId="176F60AC"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26DC51DF"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- 7*b</w:t>
            </w:r>
          </w:p>
        </w:tc>
        <w:tc>
          <w:tcPr>
            <w:tcW w:w="2040" w:type="pct"/>
            <w:shd w:val="clear" w:color="auto" w:fill="auto"/>
          </w:tcPr>
          <w:p w14:paraId="6D3D9201"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112000*a + 13000*b</w:t>
            </w:r>
          </w:p>
        </w:tc>
      </w:tr>
      <w:tr w:rsidR="00BF412A" w:rsidRPr="001948FD" w14:paraId="4A0F5AAF" w14:textId="77777777" w:rsidTr="00000C78">
        <w:tc>
          <w:tcPr>
            <w:tcW w:w="1283" w:type="pct"/>
            <w:shd w:val="clear" w:color="auto" w:fill="auto"/>
            <w:vAlign w:val="bottom"/>
          </w:tcPr>
          <w:p w14:paraId="08535796"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0053BEA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197*a + 35*b</w:t>
            </w:r>
          </w:p>
        </w:tc>
        <w:tc>
          <w:tcPr>
            <w:tcW w:w="2040" w:type="pct"/>
            <w:shd w:val="clear" w:color="auto" w:fill="auto"/>
          </w:tcPr>
          <w:p w14:paraId="27C4F59D"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87000*a + 16500*b</w:t>
            </w:r>
          </w:p>
        </w:tc>
      </w:tr>
      <w:tr w:rsidR="00BF412A" w:rsidRPr="001948FD" w14:paraId="702FBA14" w14:textId="77777777" w:rsidTr="00000C78">
        <w:tc>
          <w:tcPr>
            <w:tcW w:w="1283" w:type="pct"/>
            <w:shd w:val="clear" w:color="auto" w:fill="auto"/>
            <w:vAlign w:val="bottom"/>
          </w:tcPr>
          <w:p w14:paraId="4A16BAD9"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650AF76A"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203*a</w:t>
            </w:r>
          </w:p>
        </w:tc>
        <w:tc>
          <w:tcPr>
            <w:tcW w:w="2040" w:type="pct"/>
            <w:shd w:val="clear" w:color="auto" w:fill="auto"/>
          </w:tcPr>
          <w:p w14:paraId="70C27C84"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100000*a + 15800*b</w:t>
            </w:r>
          </w:p>
        </w:tc>
      </w:tr>
      <w:tr w:rsidR="00BF412A" w:rsidRPr="001948FD" w14:paraId="3DAD70E8" w14:textId="77777777" w:rsidTr="00000C78">
        <w:tc>
          <w:tcPr>
            <w:tcW w:w="1283" w:type="pct"/>
            <w:shd w:val="clear" w:color="auto" w:fill="auto"/>
            <w:vAlign w:val="bottom"/>
          </w:tcPr>
          <w:p w14:paraId="72028148"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65269646"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177*a + 33*b</w:t>
            </w:r>
          </w:p>
        </w:tc>
        <w:tc>
          <w:tcPr>
            <w:tcW w:w="2040" w:type="pct"/>
            <w:shd w:val="clear" w:color="auto" w:fill="auto"/>
          </w:tcPr>
          <w:p w14:paraId="145FE3A8"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83000*a + 14300*b</w:t>
            </w:r>
          </w:p>
        </w:tc>
      </w:tr>
      <w:tr w:rsidR="00BF412A" w:rsidRPr="001948FD" w14:paraId="614B3FEB" w14:textId="77777777" w:rsidTr="00000C78">
        <w:tc>
          <w:tcPr>
            <w:tcW w:w="1283" w:type="pct"/>
            <w:shd w:val="clear" w:color="auto" w:fill="auto"/>
            <w:vAlign w:val="bottom"/>
          </w:tcPr>
          <w:p w14:paraId="41D15C0F"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17C574E2"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218*a </w:t>
            </w:r>
          </w:p>
        </w:tc>
        <w:tc>
          <w:tcPr>
            <w:tcW w:w="2040" w:type="pct"/>
            <w:shd w:val="clear" w:color="auto" w:fill="auto"/>
          </w:tcPr>
          <w:p w14:paraId="0D21B5E1"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102000*a + 16000*b</w:t>
            </w:r>
          </w:p>
        </w:tc>
      </w:tr>
      <w:tr w:rsidR="00BF412A" w:rsidRPr="001948FD" w14:paraId="671ACAA5" w14:textId="77777777" w:rsidTr="00000C78">
        <w:tc>
          <w:tcPr>
            <w:tcW w:w="1283" w:type="pct"/>
            <w:shd w:val="clear" w:color="auto" w:fill="auto"/>
            <w:vAlign w:val="bottom"/>
          </w:tcPr>
          <w:p w14:paraId="1EE009A4" w14:textId="77777777" w:rsidR="00BF412A" w:rsidRPr="001948FD" w:rsidRDefault="00BF412A"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13DEA84E"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205*a </w:t>
            </w:r>
          </w:p>
        </w:tc>
        <w:tc>
          <w:tcPr>
            <w:tcW w:w="2040" w:type="pct"/>
            <w:shd w:val="clear" w:color="auto" w:fill="auto"/>
          </w:tcPr>
          <w:p w14:paraId="5FEB7600" w14:textId="77777777" w:rsidR="00BF412A" w:rsidRPr="001948FD" w:rsidRDefault="00BF412A"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98000*a + 17700*b</w:t>
            </w:r>
          </w:p>
        </w:tc>
      </w:tr>
    </w:tbl>
    <w:p w14:paraId="09DD045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Для кожного значення визначте також місячні відхилення (тобто стандартні значення - фактичні) і відхилення кумулятивної суми. Відповіді внести до відповідних таблиць.</w:t>
      </w:r>
    </w:p>
    <w:p w14:paraId="7EFB723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3.</w:t>
      </w:r>
      <w:r w:rsidRPr="001948FD">
        <w:rPr>
          <w:rFonts w:ascii="Times New Roman" w:eastAsia="Calibri" w:hAnsi="Times New Roman" w:cs="Times New Roman"/>
          <w:sz w:val="28"/>
          <w:szCs w:val="28"/>
          <w:lang w:val="uk-UA"/>
        </w:rPr>
        <w:tab/>
        <w:t>Побудувати графік відхилень кумулятивної суми в споживанні газу в 2017 р.</w:t>
      </w:r>
    </w:p>
    <w:p w14:paraId="0F5A6DB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Проаналізувати отримані результати.</w:t>
      </w:r>
    </w:p>
    <w:p w14:paraId="1B2F0FE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III.</w:t>
      </w:r>
      <w:r w:rsidRPr="001948FD">
        <w:rPr>
          <w:rFonts w:ascii="Times New Roman" w:eastAsia="Calibri" w:hAnsi="Times New Roman" w:cs="Times New Roman"/>
          <w:sz w:val="28"/>
          <w:szCs w:val="28"/>
          <w:lang w:val="uk-UA"/>
        </w:rPr>
        <w:tab/>
        <w:t>Пропонується поліпшити роботу сушарки шляхом:</w:t>
      </w:r>
    </w:p>
    <w:p w14:paraId="7782846F"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а)</w:t>
      </w:r>
      <w:r w:rsidRPr="001948FD">
        <w:rPr>
          <w:rFonts w:ascii="Times New Roman" w:eastAsia="Calibri" w:hAnsi="Times New Roman" w:cs="Times New Roman"/>
          <w:sz w:val="28"/>
          <w:szCs w:val="28"/>
          <w:lang w:val="uk-UA"/>
        </w:rPr>
        <w:tab/>
        <w:t>її ізоляції для зменшення постійних втрат;</w:t>
      </w:r>
    </w:p>
    <w:p w14:paraId="651F7CE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б)</w:t>
      </w:r>
      <w:r w:rsidRPr="001948FD">
        <w:rPr>
          <w:rFonts w:ascii="Times New Roman" w:eastAsia="Calibri" w:hAnsi="Times New Roman" w:cs="Times New Roman"/>
          <w:sz w:val="28"/>
          <w:szCs w:val="28"/>
          <w:lang w:val="uk-UA"/>
        </w:rPr>
        <w:tab/>
        <w:t>установки системи рекуперації теплоти.</w:t>
      </w:r>
    </w:p>
    <w:p w14:paraId="04077706"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Передбачається, що додаткова ізоляція скоротить споживання газу в порівнянні з постійними втратами на 5,5 * </w:t>
      </w:r>
      <w:r w:rsidRPr="001948FD">
        <w:rPr>
          <w:rFonts w:ascii="Times New Roman" w:eastAsia="Calibri" w:hAnsi="Times New Roman" w:cs="Times New Roman"/>
          <w:sz w:val="28"/>
          <w:szCs w:val="28"/>
          <w:lang w:val="en-US"/>
        </w:rPr>
        <w:t>b</w:t>
      </w:r>
      <w:r w:rsidRPr="001948FD">
        <w:rPr>
          <w:rFonts w:ascii="Times New Roman" w:eastAsia="Calibri" w:hAnsi="Times New Roman" w:cs="Times New Roman"/>
          <w:sz w:val="28"/>
          <w:szCs w:val="28"/>
          <w:lang w:val="uk-UA"/>
        </w:rPr>
        <w:t xml:space="preserve"> кВт (де b - остання цифра номера залікової книжки, якщо вона дорівнює 0, то прийняти b = 10), і система рекуперації скоротить змінне споживання газу на 40%. Система у використанні 500 год / місяць. Ізоляція і система рекуперації були встановлені в період новорічних свят (кінець 2017 р. - початок 2018 р.). Результати роботи сушарки в 2018 р.:</w:t>
      </w:r>
    </w:p>
    <w:p w14:paraId="2D6DD12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Загальна кількість висушеного продукту</w:t>
      </w:r>
      <w:r w:rsidRPr="001948FD">
        <w:rPr>
          <w:rFonts w:ascii="Times New Roman" w:eastAsia="Calibri" w:hAnsi="Times New Roman" w:cs="Times New Roman"/>
          <w:sz w:val="28"/>
          <w:szCs w:val="28"/>
          <w:lang w:val="uk-UA"/>
        </w:rPr>
        <w:tab/>
      </w:r>
      <w:r w:rsidRPr="001948FD">
        <w:rPr>
          <w:rFonts w:ascii="Times New Roman" w:eastAsia="Calibri" w:hAnsi="Times New Roman" w:cs="Times New Roman"/>
          <w:sz w:val="28"/>
          <w:szCs w:val="28"/>
          <w:lang w:val="uk-UA"/>
        </w:rPr>
        <w:tab/>
        <w:t>2400*а, т.</w:t>
      </w:r>
    </w:p>
    <w:p w14:paraId="68FCE8C7"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Загальне споживання газу</w:t>
      </w:r>
      <w:r w:rsidRPr="001948FD">
        <w:rPr>
          <w:rFonts w:ascii="Times New Roman" w:eastAsia="Calibri" w:hAnsi="Times New Roman" w:cs="Times New Roman"/>
          <w:sz w:val="28"/>
          <w:szCs w:val="28"/>
          <w:lang w:val="uk-UA"/>
        </w:rPr>
        <w:tab/>
        <w:t>670880*а + 107200*b МДж,</w:t>
      </w:r>
    </w:p>
    <w:p w14:paraId="497B1BE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12EAE95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 аналізом роботи сушарки в 2018 р. отримано наступне рівняння регресії:</w:t>
      </w:r>
    </w:p>
    <w:p w14:paraId="5906F98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Газ (МДж) = 8950*b [МДж/міс]* 1 [міс] + 280[МДж/тонну]*N [т], </w:t>
      </w:r>
    </w:p>
    <w:p w14:paraId="7B9EEBE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N - обсяг висушеного продукту за місяць.</w:t>
      </w:r>
    </w:p>
    <w:p w14:paraId="1ACE0565"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6CB1B7F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Новий цільовий рівень споживання в режимі роботи сушарки (виходячи з очікуваного зниження витрати газу).</w:t>
      </w:r>
    </w:p>
    <w:p w14:paraId="78EAD152"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Фактичні поліпшення у вигляді:</w:t>
      </w:r>
    </w:p>
    <w:p w14:paraId="636D344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загальної економії енергії шляхом ізоляції;</w:t>
      </w:r>
    </w:p>
    <w:p w14:paraId="6F7C04A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досягнуте в постійних втратах;</w:t>
      </w:r>
    </w:p>
    <w:p w14:paraId="03CC3C1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загальна кількість зекономленої енергії при рекуперації;</w:t>
      </w:r>
    </w:p>
    <w:p w14:paraId="4D2AE14D"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в змінному навантаженні.</w:t>
      </w:r>
    </w:p>
    <w:p w14:paraId="01122CBB"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Яким було б споживання газу за 2018 р., якби не було вжито заходів щодо поліпшення?</w:t>
      </w:r>
    </w:p>
    <w:p w14:paraId="314AA8A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Яка сумарна економія (в МДж та %)?</w:t>
      </w:r>
    </w:p>
    <w:p w14:paraId="1835A4CE" w14:textId="77777777" w:rsidR="00BF412A" w:rsidRPr="001948FD" w:rsidRDefault="00BF412A" w:rsidP="00BF412A">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5.</w:t>
      </w:r>
      <w:r w:rsidRPr="001948FD">
        <w:rPr>
          <w:rFonts w:ascii="Times New Roman" w:eastAsia="Calibri" w:hAnsi="Times New Roman" w:cs="Times New Roman"/>
          <w:sz w:val="28"/>
          <w:szCs w:val="28"/>
          <w:lang w:val="uk-UA"/>
        </w:rPr>
        <w:tab/>
        <w:t>Чи збігаються сумарні заходи щодо поліпшення (ізоляція і рекуперація разом) з передбачуваними рівнями економії? Відповідь пояснити.</w:t>
      </w:r>
    </w:p>
    <w:p w14:paraId="5D003B67" w14:textId="77777777" w:rsidR="00BF412A" w:rsidRPr="001948FD" w:rsidRDefault="00BF412A" w:rsidP="00BF412A">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IV. З огляду на те, що ізоляція сушарки (разом з установкою обійдеться в (2400*а+3000*b) гривень, а система рекуперації в (30000*а + 24000*b) гривень, провести фінансову оцінку пропонованих заходів. Для кожного заходу визначити:</w:t>
      </w:r>
    </w:p>
    <w:p w14:paraId="6CF3C85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Термін окупності.</w:t>
      </w:r>
    </w:p>
    <w:p w14:paraId="5F5921D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Чисту приведену вартість.</w:t>
      </w:r>
    </w:p>
    <w:p w14:paraId="79753C7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Внутрішню норму прибутку.</w:t>
      </w:r>
    </w:p>
    <w:p w14:paraId="219D232E"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У розрахунках прийняти:</w:t>
      </w:r>
    </w:p>
    <w:p w14:paraId="245B6B10"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ізоляції - 2 +b (років),</w:t>
      </w:r>
    </w:p>
    <w:p w14:paraId="62270600"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системи рекуперації – 3 + а + b (років),</w:t>
      </w:r>
    </w:p>
    <w:p w14:paraId="0E1E08E4"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вартість газу 12000 грн/ (тис.</w:t>
      </w:r>
      <m:oMath>
        <m:sSup>
          <m:sSupPr>
            <m:ctrlPr>
              <w:rPr>
                <w:rFonts w:ascii="Cambria Math" w:eastAsia="Calibri" w:hAnsi="Cambria Math" w:cs="Times New Roman"/>
                <w:i/>
                <w:sz w:val="28"/>
                <w:szCs w:val="28"/>
                <w:lang w:val="uk-UA"/>
              </w:rPr>
            </m:ctrlPr>
          </m:sSupPr>
          <m:e>
            <m:r>
              <w:rPr>
                <w:rFonts w:ascii="Cambria Math" w:eastAsia="Calibri" w:hAnsi="Cambria Math" w:cs="Times New Roman"/>
                <w:sz w:val="28"/>
                <w:szCs w:val="28"/>
                <w:lang w:val="uk-UA"/>
              </w:rPr>
              <m:t>м</m:t>
            </m:r>
          </m:e>
          <m:sup>
            <m:r>
              <w:rPr>
                <w:rFonts w:ascii="Cambria Math" w:eastAsia="Calibri" w:hAnsi="Cambria Math" w:cs="Times New Roman"/>
                <w:sz w:val="28"/>
                <w:szCs w:val="28"/>
                <w:lang w:val="uk-UA"/>
              </w:rPr>
              <m:t>3</m:t>
            </m:r>
          </m:sup>
        </m:sSup>
      </m:oMath>
      <w:r w:rsidRPr="001948FD">
        <w:rPr>
          <w:rFonts w:ascii="Times New Roman" w:eastAsia="Calibri" w:hAnsi="Times New Roman" w:cs="Times New Roman"/>
          <w:sz w:val="28"/>
          <w:szCs w:val="28"/>
          <w:lang w:val="uk-UA"/>
        </w:rPr>
        <w:t>),</w:t>
      </w:r>
    </w:p>
    <w:p w14:paraId="3147D2F8"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передбачуване збільшення вартості газу (10+b) % на рік,</w:t>
      </w:r>
    </w:p>
    <w:p w14:paraId="2B753A27"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дисконтна ставка (20 + а) %.</w:t>
      </w:r>
    </w:p>
    <w:p w14:paraId="4B44BDA3"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Розрахунки і графіки зробити з використанням стандартного додатка Мicrosoft Ехсеl.</w:t>
      </w:r>
    </w:p>
    <w:p w14:paraId="272BFD65"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p>
    <w:p w14:paraId="5DA4C3BC" w14:textId="77777777" w:rsidR="00BF412A" w:rsidRPr="001948FD" w:rsidRDefault="00BF412A" w:rsidP="00BF412A">
      <w:pPr>
        <w:keepNext/>
        <w:keepLines/>
        <w:spacing w:after="120" w:line="360" w:lineRule="auto"/>
        <w:jc w:val="center"/>
        <w:outlineLvl w:val="0"/>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
          <w:bCs/>
          <w:color w:val="2F5496"/>
          <w:sz w:val="28"/>
          <w:szCs w:val="28"/>
          <w:lang w:val="uk-UA"/>
        </w:rPr>
        <w:br w:type="page"/>
      </w:r>
    </w:p>
    <w:p w14:paraId="14F5FE68" w14:textId="77777777" w:rsidR="00BF412A" w:rsidRPr="004922AB" w:rsidRDefault="00BF412A" w:rsidP="00BF412A">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4922AB">
        <w:rPr>
          <w:rFonts w:ascii="Times New Roman" w:eastAsia="Times New Roman" w:hAnsi="Times New Roman" w:cs="Times New Roman"/>
          <w:b/>
          <w:bCs/>
          <w:iCs/>
          <w:sz w:val="28"/>
          <w:szCs w:val="28"/>
          <w:lang w:val="uk-UA"/>
        </w:rPr>
        <w:lastRenderedPageBreak/>
        <w:t>8.2 Приклад розрахунк</w:t>
      </w:r>
      <w:bookmarkEnd w:id="1"/>
      <w:r w:rsidRPr="004922AB">
        <w:rPr>
          <w:rFonts w:ascii="Times New Roman" w:eastAsia="Times New Roman" w:hAnsi="Times New Roman" w:cs="Times New Roman"/>
          <w:b/>
          <w:bCs/>
          <w:iCs/>
          <w:sz w:val="28"/>
          <w:szCs w:val="28"/>
          <w:lang w:val="uk-UA"/>
        </w:rPr>
        <w:t>у</w:t>
      </w:r>
    </w:p>
    <w:p w14:paraId="3C2D9FF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2" w:name="_Toc8764203"/>
      <w:r w:rsidRPr="001948FD">
        <w:rPr>
          <w:rFonts w:ascii="Times New Roman" w:eastAsia="Times New Roman" w:hAnsi="Times New Roman" w:cs="Times New Roman"/>
          <w:bCs/>
          <w:sz w:val="28"/>
          <w:szCs w:val="28"/>
          <w:lang w:val="uk-UA"/>
        </w:rPr>
        <w:t>8.2.1 Регресійний аналіз</w:t>
      </w:r>
      <w:bookmarkEnd w:id="2"/>
    </w:p>
    <w:p w14:paraId="3D5EABC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8.2.1.1 Виробництво і споживання в 2016 році</w:t>
      </w:r>
    </w:p>
    <w:p w14:paraId="73F1FF4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p>
    <w:p w14:paraId="25DC751C" w14:textId="77777777" w:rsidR="00BF412A" w:rsidRPr="001948FD" w:rsidRDefault="00BF412A" w:rsidP="00BF412A">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Варіант: a = 6; b = 5; с=10.</w:t>
      </w:r>
    </w:p>
    <w:p w14:paraId="15856CF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споживає газ для сушарки продукту (солоду). Споживання газу і кількість просушеного матеріалу в період з січня по грудень 2016 р. наведені в таблиці 8.1.</w:t>
      </w:r>
    </w:p>
    <w:p w14:paraId="3AB1351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8.1 - Виробництво та споживання в 2016 році</w:t>
      </w:r>
    </w:p>
    <w:tbl>
      <w:tblPr>
        <w:tblW w:w="7796" w:type="dxa"/>
        <w:tblInd w:w="846" w:type="dxa"/>
        <w:tblLook w:val="04A0" w:firstRow="1" w:lastRow="0" w:firstColumn="1" w:lastColumn="0" w:noHBand="0" w:noVBand="1"/>
      </w:tblPr>
      <w:tblGrid>
        <w:gridCol w:w="2268"/>
        <w:gridCol w:w="2246"/>
        <w:gridCol w:w="3282"/>
      </w:tblGrid>
      <w:tr w:rsidR="00BF412A" w:rsidRPr="001948FD" w14:paraId="6D9FD8E6" w14:textId="77777777" w:rsidTr="00000C78">
        <w:trPr>
          <w:trHeight w:val="52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207"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71D63DD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43109138"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Споживання газу, МДж</w:t>
            </w:r>
          </w:p>
        </w:tc>
      </w:tr>
      <w:tr w:rsidR="00BF412A" w:rsidRPr="001948FD" w14:paraId="6822C6D0"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50DB4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246" w:type="dxa"/>
            <w:tcBorders>
              <w:top w:val="nil"/>
              <w:left w:val="nil"/>
              <w:bottom w:val="single" w:sz="4" w:space="0" w:color="auto"/>
              <w:right w:val="single" w:sz="4" w:space="0" w:color="auto"/>
            </w:tcBorders>
            <w:shd w:val="clear" w:color="auto" w:fill="auto"/>
            <w:noWrap/>
            <w:vAlign w:val="bottom"/>
            <w:hideMark/>
          </w:tcPr>
          <w:p w14:paraId="40F9FA9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3282" w:type="dxa"/>
            <w:tcBorders>
              <w:top w:val="nil"/>
              <w:left w:val="nil"/>
              <w:bottom w:val="single" w:sz="4" w:space="0" w:color="auto"/>
              <w:right w:val="single" w:sz="4" w:space="0" w:color="auto"/>
            </w:tcBorders>
            <w:shd w:val="clear" w:color="auto" w:fill="auto"/>
            <w:noWrap/>
            <w:vAlign w:val="bottom"/>
            <w:hideMark/>
          </w:tcPr>
          <w:p w14:paraId="510FD9C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BF412A" w:rsidRPr="001948FD" w14:paraId="0002CEA0"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320EC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246" w:type="dxa"/>
            <w:tcBorders>
              <w:top w:val="nil"/>
              <w:left w:val="nil"/>
              <w:bottom w:val="single" w:sz="4" w:space="0" w:color="auto"/>
              <w:right w:val="single" w:sz="4" w:space="0" w:color="auto"/>
            </w:tcBorders>
            <w:shd w:val="clear" w:color="auto" w:fill="auto"/>
            <w:noWrap/>
            <w:vAlign w:val="bottom"/>
            <w:hideMark/>
          </w:tcPr>
          <w:p w14:paraId="306CB8E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3282" w:type="dxa"/>
            <w:tcBorders>
              <w:top w:val="nil"/>
              <w:left w:val="nil"/>
              <w:bottom w:val="single" w:sz="4" w:space="0" w:color="auto"/>
              <w:right w:val="single" w:sz="4" w:space="0" w:color="auto"/>
            </w:tcBorders>
            <w:shd w:val="clear" w:color="auto" w:fill="auto"/>
            <w:noWrap/>
            <w:vAlign w:val="bottom"/>
            <w:hideMark/>
          </w:tcPr>
          <w:p w14:paraId="55FDADD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r>
      <w:tr w:rsidR="00BF412A" w:rsidRPr="001948FD" w14:paraId="0F122EE8"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BD887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246" w:type="dxa"/>
            <w:tcBorders>
              <w:top w:val="nil"/>
              <w:left w:val="nil"/>
              <w:bottom w:val="single" w:sz="4" w:space="0" w:color="auto"/>
              <w:right w:val="single" w:sz="4" w:space="0" w:color="auto"/>
            </w:tcBorders>
            <w:shd w:val="clear" w:color="auto" w:fill="auto"/>
            <w:noWrap/>
            <w:vAlign w:val="bottom"/>
            <w:hideMark/>
          </w:tcPr>
          <w:p w14:paraId="302954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3282" w:type="dxa"/>
            <w:tcBorders>
              <w:top w:val="nil"/>
              <w:left w:val="nil"/>
              <w:bottom w:val="single" w:sz="4" w:space="0" w:color="auto"/>
              <w:right w:val="single" w:sz="4" w:space="0" w:color="auto"/>
            </w:tcBorders>
            <w:shd w:val="clear" w:color="auto" w:fill="auto"/>
            <w:noWrap/>
            <w:vAlign w:val="bottom"/>
            <w:hideMark/>
          </w:tcPr>
          <w:p w14:paraId="3C90838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832500</w:t>
            </w:r>
          </w:p>
        </w:tc>
      </w:tr>
      <w:tr w:rsidR="00BF412A" w:rsidRPr="001948FD" w14:paraId="5EFF4CB8"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9E267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246" w:type="dxa"/>
            <w:tcBorders>
              <w:top w:val="nil"/>
              <w:left w:val="nil"/>
              <w:bottom w:val="single" w:sz="4" w:space="0" w:color="auto"/>
              <w:right w:val="single" w:sz="4" w:space="0" w:color="auto"/>
            </w:tcBorders>
            <w:shd w:val="clear" w:color="auto" w:fill="auto"/>
            <w:noWrap/>
            <w:vAlign w:val="bottom"/>
            <w:hideMark/>
          </w:tcPr>
          <w:p w14:paraId="193769B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3282" w:type="dxa"/>
            <w:tcBorders>
              <w:top w:val="nil"/>
              <w:left w:val="nil"/>
              <w:bottom w:val="single" w:sz="4" w:space="0" w:color="auto"/>
              <w:right w:val="single" w:sz="4" w:space="0" w:color="auto"/>
            </w:tcBorders>
            <w:shd w:val="clear" w:color="auto" w:fill="auto"/>
            <w:noWrap/>
            <w:vAlign w:val="bottom"/>
            <w:hideMark/>
          </w:tcPr>
          <w:p w14:paraId="7DDE94C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842500</w:t>
            </w:r>
          </w:p>
        </w:tc>
      </w:tr>
      <w:tr w:rsidR="00BF412A" w:rsidRPr="001948FD" w14:paraId="0F64ADFD"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2F1D5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246" w:type="dxa"/>
            <w:tcBorders>
              <w:top w:val="nil"/>
              <w:left w:val="nil"/>
              <w:bottom w:val="single" w:sz="4" w:space="0" w:color="auto"/>
              <w:right w:val="single" w:sz="4" w:space="0" w:color="auto"/>
            </w:tcBorders>
            <w:shd w:val="clear" w:color="auto" w:fill="auto"/>
            <w:noWrap/>
            <w:vAlign w:val="bottom"/>
            <w:hideMark/>
          </w:tcPr>
          <w:p w14:paraId="41864F8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3282" w:type="dxa"/>
            <w:tcBorders>
              <w:top w:val="nil"/>
              <w:left w:val="nil"/>
              <w:bottom w:val="single" w:sz="4" w:space="0" w:color="auto"/>
              <w:right w:val="single" w:sz="4" w:space="0" w:color="auto"/>
            </w:tcBorders>
            <w:shd w:val="clear" w:color="auto" w:fill="auto"/>
            <w:noWrap/>
            <w:vAlign w:val="bottom"/>
            <w:hideMark/>
          </w:tcPr>
          <w:p w14:paraId="58A6BB1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r>
      <w:tr w:rsidR="00BF412A" w:rsidRPr="001948FD" w14:paraId="5EC299D1"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7378B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246" w:type="dxa"/>
            <w:tcBorders>
              <w:top w:val="nil"/>
              <w:left w:val="nil"/>
              <w:bottom w:val="single" w:sz="4" w:space="0" w:color="auto"/>
              <w:right w:val="single" w:sz="4" w:space="0" w:color="auto"/>
            </w:tcBorders>
            <w:shd w:val="clear" w:color="auto" w:fill="auto"/>
            <w:noWrap/>
            <w:vAlign w:val="bottom"/>
            <w:hideMark/>
          </w:tcPr>
          <w:p w14:paraId="7CEAA1A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3282" w:type="dxa"/>
            <w:tcBorders>
              <w:top w:val="nil"/>
              <w:left w:val="nil"/>
              <w:bottom w:val="single" w:sz="4" w:space="0" w:color="auto"/>
              <w:right w:val="single" w:sz="4" w:space="0" w:color="auto"/>
            </w:tcBorders>
            <w:shd w:val="clear" w:color="auto" w:fill="auto"/>
            <w:noWrap/>
            <w:vAlign w:val="bottom"/>
            <w:hideMark/>
          </w:tcPr>
          <w:p w14:paraId="50476A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r>
      <w:tr w:rsidR="00BF412A" w:rsidRPr="001948FD" w14:paraId="1C576125"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93DEF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246" w:type="dxa"/>
            <w:tcBorders>
              <w:top w:val="nil"/>
              <w:left w:val="nil"/>
              <w:bottom w:val="single" w:sz="4" w:space="0" w:color="auto"/>
              <w:right w:val="single" w:sz="4" w:space="0" w:color="auto"/>
            </w:tcBorders>
            <w:shd w:val="clear" w:color="auto" w:fill="auto"/>
            <w:noWrap/>
            <w:vAlign w:val="bottom"/>
            <w:hideMark/>
          </w:tcPr>
          <w:p w14:paraId="45DD5CC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282" w:type="dxa"/>
            <w:tcBorders>
              <w:top w:val="nil"/>
              <w:left w:val="nil"/>
              <w:bottom w:val="single" w:sz="4" w:space="0" w:color="auto"/>
              <w:right w:val="single" w:sz="4" w:space="0" w:color="auto"/>
            </w:tcBorders>
            <w:shd w:val="clear" w:color="auto" w:fill="auto"/>
            <w:noWrap/>
            <w:vAlign w:val="bottom"/>
            <w:hideMark/>
          </w:tcPr>
          <w:p w14:paraId="583C4CB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r>
      <w:tr w:rsidR="00BF412A" w:rsidRPr="001948FD" w14:paraId="2038B17F"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36946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246" w:type="dxa"/>
            <w:tcBorders>
              <w:top w:val="nil"/>
              <w:left w:val="nil"/>
              <w:bottom w:val="single" w:sz="4" w:space="0" w:color="auto"/>
              <w:right w:val="single" w:sz="4" w:space="0" w:color="auto"/>
            </w:tcBorders>
            <w:shd w:val="clear" w:color="auto" w:fill="auto"/>
            <w:noWrap/>
            <w:vAlign w:val="bottom"/>
            <w:hideMark/>
          </w:tcPr>
          <w:p w14:paraId="4BE8ADC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3282" w:type="dxa"/>
            <w:tcBorders>
              <w:top w:val="nil"/>
              <w:left w:val="nil"/>
              <w:bottom w:val="single" w:sz="4" w:space="0" w:color="auto"/>
              <w:right w:val="single" w:sz="4" w:space="0" w:color="auto"/>
            </w:tcBorders>
            <w:shd w:val="clear" w:color="auto" w:fill="auto"/>
            <w:noWrap/>
            <w:vAlign w:val="bottom"/>
            <w:hideMark/>
          </w:tcPr>
          <w:p w14:paraId="385E99A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r>
      <w:tr w:rsidR="00BF412A" w:rsidRPr="001948FD" w14:paraId="732BBE89"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FE203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246" w:type="dxa"/>
            <w:tcBorders>
              <w:top w:val="nil"/>
              <w:left w:val="nil"/>
              <w:bottom w:val="single" w:sz="4" w:space="0" w:color="auto"/>
              <w:right w:val="single" w:sz="4" w:space="0" w:color="auto"/>
            </w:tcBorders>
            <w:shd w:val="clear" w:color="auto" w:fill="auto"/>
            <w:noWrap/>
            <w:vAlign w:val="bottom"/>
            <w:hideMark/>
          </w:tcPr>
          <w:p w14:paraId="6526B7F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3282" w:type="dxa"/>
            <w:tcBorders>
              <w:top w:val="nil"/>
              <w:left w:val="nil"/>
              <w:bottom w:val="single" w:sz="4" w:space="0" w:color="auto"/>
              <w:right w:val="single" w:sz="4" w:space="0" w:color="auto"/>
            </w:tcBorders>
            <w:shd w:val="clear" w:color="auto" w:fill="auto"/>
            <w:noWrap/>
            <w:vAlign w:val="bottom"/>
            <w:hideMark/>
          </w:tcPr>
          <w:p w14:paraId="196C84B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r>
      <w:tr w:rsidR="00BF412A" w:rsidRPr="001948FD" w14:paraId="2CC8CFB7"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39831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246" w:type="dxa"/>
            <w:tcBorders>
              <w:top w:val="nil"/>
              <w:left w:val="nil"/>
              <w:bottom w:val="single" w:sz="4" w:space="0" w:color="auto"/>
              <w:right w:val="single" w:sz="4" w:space="0" w:color="auto"/>
            </w:tcBorders>
            <w:shd w:val="clear" w:color="auto" w:fill="auto"/>
            <w:noWrap/>
            <w:vAlign w:val="bottom"/>
            <w:hideMark/>
          </w:tcPr>
          <w:p w14:paraId="69678E0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3282" w:type="dxa"/>
            <w:tcBorders>
              <w:top w:val="nil"/>
              <w:left w:val="nil"/>
              <w:bottom w:val="single" w:sz="4" w:space="0" w:color="auto"/>
              <w:right w:val="single" w:sz="4" w:space="0" w:color="auto"/>
            </w:tcBorders>
            <w:shd w:val="clear" w:color="auto" w:fill="auto"/>
            <w:noWrap/>
            <w:vAlign w:val="bottom"/>
            <w:hideMark/>
          </w:tcPr>
          <w:p w14:paraId="44C0A00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759000</w:t>
            </w:r>
          </w:p>
        </w:tc>
      </w:tr>
      <w:tr w:rsidR="00BF412A" w:rsidRPr="001948FD" w14:paraId="69A77B32"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D573C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246" w:type="dxa"/>
            <w:tcBorders>
              <w:top w:val="nil"/>
              <w:left w:val="nil"/>
              <w:bottom w:val="single" w:sz="4" w:space="0" w:color="auto"/>
              <w:right w:val="single" w:sz="4" w:space="0" w:color="auto"/>
            </w:tcBorders>
            <w:shd w:val="clear" w:color="auto" w:fill="auto"/>
            <w:noWrap/>
            <w:vAlign w:val="bottom"/>
            <w:hideMark/>
          </w:tcPr>
          <w:p w14:paraId="4DC75A0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3282" w:type="dxa"/>
            <w:tcBorders>
              <w:top w:val="nil"/>
              <w:left w:val="nil"/>
              <w:bottom w:val="single" w:sz="4" w:space="0" w:color="auto"/>
              <w:right w:val="single" w:sz="4" w:space="0" w:color="auto"/>
            </w:tcBorders>
            <w:shd w:val="clear" w:color="auto" w:fill="auto"/>
            <w:noWrap/>
            <w:vAlign w:val="bottom"/>
            <w:hideMark/>
          </w:tcPr>
          <w:p w14:paraId="73D5BC5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757500</w:t>
            </w:r>
          </w:p>
        </w:tc>
      </w:tr>
      <w:tr w:rsidR="00BF412A" w:rsidRPr="001948FD" w14:paraId="30F4133B"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2E177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246" w:type="dxa"/>
            <w:tcBorders>
              <w:top w:val="nil"/>
              <w:left w:val="nil"/>
              <w:bottom w:val="single" w:sz="4" w:space="0" w:color="auto"/>
              <w:right w:val="single" w:sz="4" w:space="0" w:color="auto"/>
            </w:tcBorders>
            <w:shd w:val="clear" w:color="auto" w:fill="auto"/>
            <w:noWrap/>
            <w:vAlign w:val="bottom"/>
            <w:hideMark/>
          </w:tcPr>
          <w:p w14:paraId="5847E69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3282" w:type="dxa"/>
            <w:tcBorders>
              <w:top w:val="nil"/>
              <w:left w:val="nil"/>
              <w:bottom w:val="single" w:sz="4" w:space="0" w:color="auto"/>
              <w:right w:val="single" w:sz="4" w:space="0" w:color="auto"/>
            </w:tcBorders>
            <w:shd w:val="clear" w:color="auto" w:fill="auto"/>
            <w:noWrap/>
            <w:vAlign w:val="bottom"/>
            <w:hideMark/>
          </w:tcPr>
          <w:p w14:paraId="5965C99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755500</w:t>
            </w:r>
          </w:p>
        </w:tc>
      </w:tr>
    </w:tbl>
    <w:p w14:paraId="1E9282B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p>
    <w:p w14:paraId="75ACAC58"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8.2.1.2 Стандартне рівняння</w:t>
      </w:r>
    </w:p>
    <w:p w14:paraId="7C5CA95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Будуємо діаграму виробництва і споживання в 2016 р., використовуючи дані з таблиці 8.1. Проводимо «лінію тренду» і отримуємо стандартне рівняння.</w:t>
      </w:r>
    </w:p>
    <w:p w14:paraId="09D8AAA6"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y=468,54x+141642</m:t>
          </m:r>
        </m:oMath>
      </m:oMathPara>
    </w:p>
    <w:p w14:paraId="58175F85"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с=141642.</w:t>
      </w:r>
    </w:p>
    <w:p w14:paraId="13B85A85"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Змінне навантаження: m=</w:t>
      </w:r>
      <m:oMath>
        <m: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rPr>
        <w:t>.</w:t>
      </w:r>
    </w:p>
    <w:p w14:paraId="227554B2" w14:textId="77777777" w:rsidR="00BF412A" w:rsidRPr="001948FD" w:rsidRDefault="00BF412A" w:rsidP="00BF412A">
      <w:pPr>
        <w:spacing w:after="0" w:line="360" w:lineRule="auto"/>
        <w:ind w:firstLine="709"/>
        <w:jc w:val="both"/>
        <w:rPr>
          <w:rFonts w:ascii="Times New Roman" w:eastAsia="Times New Roman" w:hAnsi="Times New Roman" w:cs="Times New Roman"/>
          <w:color w:val="000000"/>
          <w:kern w:val="24"/>
          <w:sz w:val="28"/>
          <w:szCs w:val="28"/>
          <w:lang w:val="uk-UA"/>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rPr>
        <w:t>R² = 0,6722.</w:t>
      </w:r>
    </w:p>
    <w:p w14:paraId="0A3EE2D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8.2.1.3 Стандартне споживання газу за 2016 рік</w:t>
      </w:r>
    </w:p>
    <w:p w14:paraId="29922CF3"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8.2 показано кількість газу, яку було б спожито в 2016 р., ґрунтуючись на стандартному рівнянні.</w:t>
      </w:r>
    </w:p>
    <w:p w14:paraId="67D338FF"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8.2 - Стандартне споживання газу за 2016 році</w:t>
      </w:r>
    </w:p>
    <w:tbl>
      <w:tblPr>
        <w:tblW w:w="8319" w:type="dxa"/>
        <w:tblInd w:w="521" w:type="dxa"/>
        <w:tblLook w:val="04A0" w:firstRow="1" w:lastRow="0" w:firstColumn="1" w:lastColumn="0" w:noHBand="0" w:noVBand="1"/>
      </w:tblPr>
      <w:tblGrid>
        <w:gridCol w:w="1359"/>
        <w:gridCol w:w="2084"/>
        <w:gridCol w:w="2835"/>
        <w:gridCol w:w="2041"/>
      </w:tblGrid>
      <w:tr w:rsidR="00BF412A" w:rsidRPr="001948FD" w14:paraId="737584AA"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E7CD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5148BED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CD28E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14:paraId="4FA7CD2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w:t>
            </w:r>
          </w:p>
        </w:tc>
      </w:tr>
      <w:tr w:rsidR="00BF412A" w:rsidRPr="001948FD" w14:paraId="64C613D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E6F5C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084" w:type="dxa"/>
            <w:tcBorders>
              <w:top w:val="nil"/>
              <w:left w:val="nil"/>
              <w:bottom w:val="single" w:sz="4" w:space="0" w:color="auto"/>
              <w:right w:val="single" w:sz="4" w:space="0" w:color="auto"/>
            </w:tcBorders>
            <w:shd w:val="clear" w:color="auto" w:fill="auto"/>
            <w:noWrap/>
            <w:vAlign w:val="bottom"/>
            <w:hideMark/>
          </w:tcPr>
          <w:p w14:paraId="113C86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835" w:type="dxa"/>
            <w:tcBorders>
              <w:top w:val="nil"/>
              <w:left w:val="nil"/>
              <w:bottom w:val="single" w:sz="4" w:space="0" w:color="auto"/>
              <w:right w:val="single" w:sz="4" w:space="0" w:color="auto"/>
            </w:tcBorders>
            <w:shd w:val="clear" w:color="auto" w:fill="auto"/>
            <w:noWrap/>
            <w:vAlign w:val="bottom"/>
            <w:hideMark/>
          </w:tcPr>
          <w:p w14:paraId="59F9E05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715603</w:t>
            </w:r>
          </w:p>
        </w:tc>
        <w:tc>
          <w:tcPr>
            <w:tcW w:w="2041" w:type="dxa"/>
            <w:tcBorders>
              <w:top w:val="nil"/>
              <w:left w:val="nil"/>
              <w:bottom w:val="single" w:sz="4" w:space="0" w:color="auto"/>
              <w:right w:val="single" w:sz="4" w:space="0" w:color="auto"/>
            </w:tcBorders>
            <w:shd w:val="clear" w:color="auto" w:fill="auto"/>
            <w:noWrap/>
            <w:vAlign w:val="bottom"/>
            <w:hideMark/>
          </w:tcPr>
          <w:p w14:paraId="621F45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-59397</w:t>
            </w:r>
          </w:p>
        </w:tc>
      </w:tr>
      <w:tr w:rsidR="00BF412A" w:rsidRPr="001948FD" w14:paraId="649F738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DF483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084" w:type="dxa"/>
            <w:tcBorders>
              <w:top w:val="nil"/>
              <w:left w:val="nil"/>
              <w:bottom w:val="single" w:sz="4" w:space="0" w:color="auto"/>
              <w:right w:val="single" w:sz="4" w:space="0" w:color="auto"/>
            </w:tcBorders>
            <w:shd w:val="clear" w:color="auto" w:fill="auto"/>
            <w:noWrap/>
            <w:vAlign w:val="bottom"/>
            <w:hideMark/>
          </w:tcPr>
          <w:p w14:paraId="48651E7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835" w:type="dxa"/>
            <w:tcBorders>
              <w:top w:val="nil"/>
              <w:left w:val="nil"/>
              <w:bottom w:val="single" w:sz="4" w:space="0" w:color="auto"/>
              <w:right w:val="single" w:sz="4" w:space="0" w:color="auto"/>
            </w:tcBorders>
            <w:shd w:val="clear" w:color="auto" w:fill="auto"/>
            <w:noWrap/>
            <w:vAlign w:val="bottom"/>
            <w:hideMark/>
          </w:tcPr>
          <w:p w14:paraId="6A4E7CB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2041" w:type="dxa"/>
            <w:tcBorders>
              <w:top w:val="nil"/>
              <w:left w:val="nil"/>
              <w:bottom w:val="single" w:sz="4" w:space="0" w:color="auto"/>
              <w:right w:val="single" w:sz="4" w:space="0" w:color="auto"/>
            </w:tcBorders>
            <w:shd w:val="clear" w:color="auto" w:fill="auto"/>
            <w:noWrap/>
            <w:vAlign w:val="bottom"/>
            <w:hideMark/>
          </w:tcPr>
          <w:p w14:paraId="60136F3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BF412A" w:rsidRPr="001948FD" w14:paraId="727F4DD1"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42063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084" w:type="dxa"/>
            <w:tcBorders>
              <w:top w:val="nil"/>
              <w:left w:val="nil"/>
              <w:bottom w:val="single" w:sz="4" w:space="0" w:color="auto"/>
              <w:right w:val="single" w:sz="4" w:space="0" w:color="auto"/>
            </w:tcBorders>
            <w:shd w:val="clear" w:color="auto" w:fill="auto"/>
            <w:noWrap/>
            <w:vAlign w:val="bottom"/>
            <w:hideMark/>
          </w:tcPr>
          <w:p w14:paraId="7984D5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835" w:type="dxa"/>
            <w:tcBorders>
              <w:top w:val="nil"/>
              <w:left w:val="nil"/>
              <w:bottom w:val="single" w:sz="4" w:space="0" w:color="auto"/>
              <w:right w:val="single" w:sz="4" w:space="0" w:color="auto"/>
            </w:tcBorders>
            <w:shd w:val="clear" w:color="auto" w:fill="auto"/>
            <w:noWrap/>
            <w:vAlign w:val="bottom"/>
            <w:hideMark/>
          </w:tcPr>
          <w:p w14:paraId="77FE3E1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811654</w:t>
            </w:r>
          </w:p>
        </w:tc>
        <w:tc>
          <w:tcPr>
            <w:tcW w:w="2041" w:type="dxa"/>
            <w:tcBorders>
              <w:top w:val="nil"/>
              <w:left w:val="nil"/>
              <w:bottom w:val="single" w:sz="4" w:space="0" w:color="auto"/>
              <w:right w:val="single" w:sz="4" w:space="0" w:color="auto"/>
            </w:tcBorders>
            <w:shd w:val="clear" w:color="auto" w:fill="auto"/>
            <w:noWrap/>
            <w:vAlign w:val="bottom"/>
            <w:hideMark/>
          </w:tcPr>
          <w:p w14:paraId="6FA044E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-20846</w:t>
            </w:r>
          </w:p>
        </w:tc>
      </w:tr>
      <w:tr w:rsidR="00BF412A" w:rsidRPr="001948FD" w14:paraId="58BDF64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8D9424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084" w:type="dxa"/>
            <w:tcBorders>
              <w:top w:val="nil"/>
              <w:left w:val="nil"/>
              <w:bottom w:val="single" w:sz="4" w:space="0" w:color="auto"/>
              <w:right w:val="single" w:sz="4" w:space="0" w:color="auto"/>
            </w:tcBorders>
            <w:shd w:val="clear" w:color="auto" w:fill="auto"/>
            <w:noWrap/>
            <w:vAlign w:val="bottom"/>
            <w:hideMark/>
          </w:tcPr>
          <w:p w14:paraId="61D0D1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835" w:type="dxa"/>
            <w:tcBorders>
              <w:top w:val="nil"/>
              <w:left w:val="nil"/>
              <w:bottom w:val="single" w:sz="4" w:space="0" w:color="auto"/>
              <w:right w:val="single" w:sz="4" w:space="0" w:color="auto"/>
            </w:tcBorders>
            <w:shd w:val="clear" w:color="auto" w:fill="auto"/>
            <w:noWrap/>
            <w:vAlign w:val="bottom"/>
            <w:hideMark/>
          </w:tcPr>
          <w:p w14:paraId="2314F78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821025</w:t>
            </w:r>
          </w:p>
        </w:tc>
        <w:tc>
          <w:tcPr>
            <w:tcW w:w="2041" w:type="dxa"/>
            <w:tcBorders>
              <w:top w:val="nil"/>
              <w:left w:val="nil"/>
              <w:bottom w:val="single" w:sz="4" w:space="0" w:color="auto"/>
              <w:right w:val="single" w:sz="4" w:space="0" w:color="auto"/>
            </w:tcBorders>
            <w:shd w:val="clear" w:color="auto" w:fill="auto"/>
            <w:noWrap/>
            <w:vAlign w:val="bottom"/>
            <w:hideMark/>
          </w:tcPr>
          <w:p w14:paraId="7669ED3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-21475</w:t>
            </w:r>
          </w:p>
        </w:tc>
      </w:tr>
      <w:tr w:rsidR="00BF412A" w:rsidRPr="001948FD" w14:paraId="5F4CF03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9EBF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084" w:type="dxa"/>
            <w:tcBorders>
              <w:top w:val="nil"/>
              <w:left w:val="nil"/>
              <w:bottom w:val="single" w:sz="4" w:space="0" w:color="auto"/>
              <w:right w:val="single" w:sz="4" w:space="0" w:color="auto"/>
            </w:tcBorders>
            <w:shd w:val="clear" w:color="auto" w:fill="auto"/>
            <w:noWrap/>
            <w:vAlign w:val="bottom"/>
            <w:hideMark/>
          </w:tcPr>
          <w:p w14:paraId="07169EE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835" w:type="dxa"/>
            <w:tcBorders>
              <w:top w:val="nil"/>
              <w:left w:val="nil"/>
              <w:bottom w:val="single" w:sz="4" w:space="0" w:color="auto"/>
              <w:right w:val="single" w:sz="4" w:space="0" w:color="auto"/>
            </w:tcBorders>
            <w:shd w:val="clear" w:color="auto" w:fill="auto"/>
            <w:noWrap/>
            <w:vAlign w:val="bottom"/>
            <w:hideMark/>
          </w:tcPr>
          <w:p w14:paraId="09DA652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2041" w:type="dxa"/>
            <w:tcBorders>
              <w:top w:val="nil"/>
              <w:left w:val="nil"/>
              <w:bottom w:val="single" w:sz="4" w:space="0" w:color="auto"/>
              <w:right w:val="single" w:sz="4" w:space="0" w:color="auto"/>
            </w:tcBorders>
            <w:shd w:val="clear" w:color="auto" w:fill="auto"/>
            <w:noWrap/>
            <w:vAlign w:val="bottom"/>
            <w:hideMark/>
          </w:tcPr>
          <w:p w14:paraId="1A663D5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BF412A" w:rsidRPr="001948FD" w14:paraId="15BDB62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5A8B9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084" w:type="dxa"/>
            <w:tcBorders>
              <w:top w:val="nil"/>
              <w:left w:val="nil"/>
              <w:bottom w:val="single" w:sz="4" w:space="0" w:color="auto"/>
              <w:right w:val="single" w:sz="4" w:space="0" w:color="auto"/>
            </w:tcBorders>
            <w:shd w:val="clear" w:color="auto" w:fill="auto"/>
            <w:noWrap/>
            <w:vAlign w:val="bottom"/>
            <w:hideMark/>
          </w:tcPr>
          <w:p w14:paraId="54F1EFF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835" w:type="dxa"/>
            <w:tcBorders>
              <w:top w:val="nil"/>
              <w:left w:val="nil"/>
              <w:bottom w:val="single" w:sz="4" w:space="0" w:color="auto"/>
              <w:right w:val="single" w:sz="4" w:space="0" w:color="auto"/>
            </w:tcBorders>
            <w:shd w:val="clear" w:color="auto" w:fill="auto"/>
            <w:noWrap/>
            <w:vAlign w:val="bottom"/>
            <w:hideMark/>
          </w:tcPr>
          <w:p w14:paraId="6090F2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2041" w:type="dxa"/>
            <w:tcBorders>
              <w:top w:val="nil"/>
              <w:left w:val="nil"/>
              <w:bottom w:val="single" w:sz="4" w:space="0" w:color="auto"/>
              <w:right w:val="single" w:sz="4" w:space="0" w:color="auto"/>
            </w:tcBorders>
            <w:shd w:val="clear" w:color="auto" w:fill="auto"/>
            <w:noWrap/>
            <w:vAlign w:val="bottom"/>
            <w:hideMark/>
          </w:tcPr>
          <w:p w14:paraId="33A9D7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BF412A" w:rsidRPr="001948FD" w14:paraId="06186E37"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A00B4E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084" w:type="dxa"/>
            <w:tcBorders>
              <w:top w:val="nil"/>
              <w:left w:val="nil"/>
              <w:bottom w:val="single" w:sz="4" w:space="0" w:color="auto"/>
              <w:right w:val="single" w:sz="4" w:space="0" w:color="auto"/>
            </w:tcBorders>
            <w:shd w:val="clear" w:color="auto" w:fill="auto"/>
            <w:noWrap/>
            <w:vAlign w:val="bottom"/>
            <w:hideMark/>
          </w:tcPr>
          <w:p w14:paraId="7829D6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835" w:type="dxa"/>
            <w:tcBorders>
              <w:top w:val="nil"/>
              <w:left w:val="nil"/>
              <w:bottom w:val="single" w:sz="4" w:space="0" w:color="auto"/>
              <w:right w:val="single" w:sz="4" w:space="0" w:color="auto"/>
            </w:tcBorders>
            <w:shd w:val="clear" w:color="auto" w:fill="auto"/>
            <w:noWrap/>
            <w:vAlign w:val="bottom"/>
            <w:hideMark/>
          </w:tcPr>
          <w:p w14:paraId="7829A1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2041" w:type="dxa"/>
            <w:tcBorders>
              <w:top w:val="nil"/>
              <w:left w:val="nil"/>
              <w:bottom w:val="single" w:sz="4" w:space="0" w:color="auto"/>
              <w:right w:val="single" w:sz="4" w:space="0" w:color="auto"/>
            </w:tcBorders>
            <w:shd w:val="clear" w:color="auto" w:fill="auto"/>
            <w:noWrap/>
            <w:vAlign w:val="bottom"/>
            <w:hideMark/>
          </w:tcPr>
          <w:p w14:paraId="70263DA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BF412A" w:rsidRPr="001948FD" w14:paraId="1D0407A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248E42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084" w:type="dxa"/>
            <w:tcBorders>
              <w:top w:val="nil"/>
              <w:left w:val="nil"/>
              <w:bottom w:val="single" w:sz="4" w:space="0" w:color="auto"/>
              <w:right w:val="single" w:sz="4" w:space="0" w:color="auto"/>
            </w:tcBorders>
            <w:shd w:val="clear" w:color="auto" w:fill="auto"/>
            <w:noWrap/>
            <w:vAlign w:val="bottom"/>
            <w:hideMark/>
          </w:tcPr>
          <w:p w14:paraId="7165CA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835" w:type="dxa"/>
            <w:tcBorders>
              <w:top w:val="nil"/>
              <w:left w:val="nil"/>
              <w:bottom w:val="single" w:sz="4" w:space="0" w:color="auto"/>
              <w:right w:val="single" w:sz="4" w:space="0" w:color="auto"/>
            </w:tcBorders>
            <w:shd w:val="clear" w:color="auto" w:fill="auto"/>
            <w:noWrap/>
            <w:vAlign w:val="bottom"/>
            <w:hideMark/>
          </w:tcPr>
          <w:p w14:paraId="692475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2041" w:type="dxa"/>
            <w:tcBorders>
              <w:top w:val="nil"/>
              <w:left w:val="nil"/>
              <w:bottom w:val="single" w:sz="4" w:space="0" w:color="auto"/>
              <w:right w:val="single" w:sz="4" w:space="0" w:color="auto"/>
            </w:tcBorders>
            <w:shd w:val="clear" w:color="auto" w:fill="auto"/>
            <w:noWrap/>
            <w:vAlign w:val="bottom"/>
            <w:hideMark/>
          </w:tcPr>
          <w:p w14:paraId="36C41FC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BF412A" w:rsidRPr="001948FD" w14:paraId="435BA5C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EA5B2B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084" w:type="dxa"/>
            <w:tcBorders>
              <w:top w:val="nil"/>
              <w:left w:val="nil"/>
              <w:bottom w:val="single" w:sz="4" w:space="0" w:color="auto"/>
              <w:right w:val="single" w:sz="4" w:space="0" w:color="auto"/>
            </w:tcBorders>
            <w:shd w:val="clear" w:color="auto" w:fill="auto"/>
            <w:noWrap/>
            <w:vAlign w:val="bottom"/>
            <w:hideMark/>
          </w:tcPr>
          <w:p w14:paraId="75C6AAD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835" w:type="dxa"/>
            <w:tcBorders>
              <w:top w:val="nil"/>
              <w:left w:val="nil"/>
              <w:bottom w:val="single" w:sz="4" w:space="0" w:color="auto"/>
              <w:right w:val="single" w:sz="4" w:space="0" w:color="auto"/>
            </w:tcBorders>
            <w:shd w:val="clear" w:color="auto" w:fill="auto"/>
            <w:noWrap/>
            <w:vAlign w:val="bottom"/>
            <w:hideMark/>
          </w:tcPr>
          <w:p w14:paraId="6193E9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2041" w:type="dxa"/>
            <w:tcBorders>
              <w:top w:val="nil"/>
              <w:left w:val="nil"/>
              <w:bottom w:val="single" w:sz="4" w:space="0" w:color="auto"/>
              <w:right w:val="single" w:sz="4" w:space="0" w:color="auto"/>
            </w:tcBorders>
            <w:shd w:val="clear" w:color="auto" w:fill="auto"/>
            <w:noWrap/>
            <w:vAlign w:val="bottom"/>
            <w:hideMark/>
          </w:tcPr>
          <w:p w14:paraId="027451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r w:rsidR="00BF412A" w:rsidRPr="001948FD" w14:paraId="4B9D453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DF2DEF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084" w:type="dxa"/>
            <w:tcBorders>
              <w:top w:val="nil"/>
              <w:left w:val="nil"/>
              <w:bottom w:val="single" w:sz="4" w:space="0" w:color="auto"/>
              <w:right w:val="single" w:sz="4" w:space="0" w:color="auto"/>
            </w:tcBorders>
            <w:shd w:val="clear" w:color="auto" w:fill="auto"/>
            <w:noWrap/>
            <w:vAlign w:val="bottom"/>
            <w:hideMark/>
          </w:tcPr>
          <w:p w14:paraId="5960924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835" w:type="dxa"/>
            <w:tcBorders>
              <w:top w:val="nil"/>
              <w:left w:val="nil"/>
              <w:bottom w:val="single" w:sz="4" w:space="0" w:color="auto"/>
              <w:right w:val="single" w:sz="4" w:space="0" w:color="auto"/>
            </w:tcBorders>
            <w:shd w:val="clear" w:color="auto" w:fill="auto"/>
            <w:noWrap/>
            <w:vAlign w:val="bottom"/>
            <w:hideMark/>
          </w:tcPr>
          <w:p w14:paraId="68D7B0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750744</w:t>
            </w:r>
          </w:p>
        </w:tc>
        <w:tc>
          <w:tcPr>
            <w:tcW w:w="2041" w:type="dxa"/>
            <w:tcBorders>
              <w:top w:val="nil"/>
              <w:left w:val="nil"/>
              <w:bottom w:val="single" w:sz="4" w:space="0" w:color="auto"/>
              <w:right w:val="single" w:sz="4" w:space="0" w:color="auto"/>
            </w:tcBorders>
            <w:shd w:val="clear" w:color="auto" w:fill="auto"/>
            <w:noWrap/>
            <w:vAlign w:val="bottom"/>
            <w:hideMark/>
          </w:tcPr>
          <w:p w14:paraId="3595B71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-8256</w:t>
            </w:r>
          </w:p>
        </w:tc>
      </w:tr>
      <w:tr w:rsidR="00BF412A" w:rsidRPr="001948FD" w14:paraId="022F7768"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B745B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084" w:type="dxa"/>
            <w:tcBorders>
              <w:top w:val="nil"/>
              <w:left w:val="nil"/>
              <w:bottom w:val="single" w:sz="4" w:space="0" w:color="auto"/>
              <w:right w:val="single" w:sz="4" w:space="0" w:color="auto"/>
            </w:tcBorders>
            <w:shd w:val="clear" w:color="auto" w:fill="auto"/>
            <w:noWrap/>
            <w:vAlign w:val="bottom"/>
            <w:hideMark/>
          </w:tcPr>
          <w:p w14:paraId="69DC34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835" w:type="dxa"/>
            <w:tcBorders>
              <w:top w:val="nil"/>
              <w:left w:val="nil"/>
              <w:bottom w:val="single" w:sz="4" w:space="0" w:color="auto"/>
              <w:right w:val="single" w:sz="4" w:space="0" w:color="auto"/>
            </w:tcBorders>
            <w:shd w:val="clear" w:color="auto" w:fill="auto"/>
            <w:noWrap/>
            <w:vAlign w:val="bottom"/>
            <w:hideMark/>
          </w:tcPr>
          <w:p w14:paraId="3FE39F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703890</w:t>
            </w:r>
          </w:p>
        </w:tc>
        <w:tc>
          <w:tcPr>
            <w:tcW w:w="2041" w:type="dxa"/>
            <w:tcBorders>
              <w:top w:val="nil"/>
              <w:left w:val="nil"/>
              <w:bottom w:val="single" w:sz="4" w:space="0" w:color="auto"/>
              <w:right w:val="single" w:sz="4" w:space="0" w:color="auto"/>
            </w:tcBorders>
            <w:shd w:val="clear" w:color="auto" w:fill="auto"/>
            <w:noWrap/>
            <w:vAlign w:val="bottom"/>
            <w:hideMark/>
          </w:tcPr>
          <w:p w14:paraId="1A7B2B0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-53610</w:t>
            </w:r>
          </w:p>
        </w:tc>
      </w:tr>
      <w:tr w:rsidR="00BF412A" w:rsidRPr="001948FD" w14:paraId="4FAE90F8"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20470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084" w:type="dxa"/>
            <w:tcBorders>
              <w:top w:val="nil"/>
              <w:left w:val="nil"/>
              <w:bottom w:val="single" w:sz="4" w:space="0" w:color="auto"/>
              <w:right w:val="single" w:sz="4" w:space="0" w:color="auto"/>
            </w:tcBorders>
            <w:shd w:val="clear" w:color="auto" w:fill="auto"/>
            <w:noWrap/>
            <w:vAlign w:val="bottom"/>
            <w:hideMark/>
          </w:tcPr>
          <w:p w14:paraId="2F5EAB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835" w:type="dxa"/>
            <w:tcBorders>
              <w:top w:val="nil"/>
              <w:left w:val="nil"/>
              <w:bottom w:val="single" w:sz="4" w:space="0" w:color="auto"/>
              <w:right w:val="single" w:sz="4" w:space="0" w:color="auto"/>
            </w:tcBorders>
            <w:shd w:val="clear" w:color="auto" w:fill="auto"/>
            <w:noWrap/>
            <w:vAlign w:val="bottom"/>
            <w:hideMark/>
          </w:tcPr>
          <w:p w14:paraId="5DEC6C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760115</w:t>
            </w:r>
          </w:p>
        </w:tc>
        <w:tc>
          <w:tcPr>
            <w:tcW w:w="2041" w:type="dxa"/>
            <w:tcBorders>
              <w:top w:val="nil"/>
              <w:left w:val="nil"/>
              <w:bottom w:val="single" w:sz="4" w:space="0" w:color="auto"/>
              <w:right w:val="single" w:sz="4" w:space="0" w:color="auto"/>
            </w:tcBorders>
            <w:shd w:val="clear" w:color="auto" w:fill="auto"/>
            <w:noWrap/>
            <w:vAlign w:val="bottom"/>
            <w:hideMark/>
          </w:tcPr>
          <w:p w14:paraId="520973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4615</w:t>
            </w:r>
          </w:p>
        </w:tc>
      </w:tr>
    </w:tbl>
    <w:p w14:paraId="76FC4FF5" w14:textId="77777777" w:rsidR="00BF412A" w:rsidRPr="001948FD" w:rsidRDefault="00BF412A" w:rsidP="00BF412A">
      <w:pPr>
        <w:spacing w:after="0" w:line="360" w:lineRule="auto"/>
        <w:ind w:firstLine="709"/>
        <w:jc w:val="both"/>
        <w:rPr>
          <w:rFonts w:ascii="Times New Roman" w:eastAsia="Times New Roman" w:hAnsi="Times New Roman" w:cs="Times New Roman"/>
          <w:sz w:val="28"/>
          <w:szCs w:val="28"/>
          <w:lang w:val="uk-UA"/>
        </w:rPr>
      </w:pPr>
    </w:p>
    <w:p w14:paraId="4894705A"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8.2.1.4 Місяці з показниками кращі за середні</w:t>
      </w:r>
    </w:p>
    <w:p w14:paraId="01A6FA66"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8.3 показані місяці, в яких споживання газу кращі за середні.</w:t>
      </w:r>
    </w:p>
    <w:p w14:paraId="7DE0DC64"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3673D128"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8.3 - Краще споживання і виробництво в 2016 році</w:t>
      </w:r>
    </w:p>
    <w:tbl>
      <w:tblPr>
        <w:tblW w:w="10091" w:type="dxa"/>
        <w:tblInd w:w="-34" w:type="dxa"/>
        <w:tblLook w:val="04A0" w:firstRow="1" w:lastRow="0" w:firstColumn="1" w:lastColumn="0" w:noHBand="0" w:noVBand="1"/>
      </w:tblPr>
      <w:tblGrid>
        <w:gridCol w:w="1447"/>
        <w:gridCol w:w="1890"/>
        <w:gridCol w:w="2491"/>
        <w:gridCol w:w="2565"/>
        <w:gridCol w:w="1709"/>
      </w:tblGrid>
      <w:tr w:rsidR="00BF412A" w:rsidRPr="001948FD" w14:paraId="1BA1F9BA"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AF0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AE705B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3BD3640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14:paraId="37B1F21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0A1D62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 МДж</w:t>
            </w:r>
          </w:p>
        </w:tc>
      </w:tr>
      <w:tr w:rsidR="00BF412A" w:rsidRPr="001948FD" w14:paraId="019E3456"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FF620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890" w:type="dxa"/>
            <w:tcBorders>
              <w:top w:val="nil"/>
              <w:left w:val="nil"/>
              <w:bottom w:val="single" w:sz="4" w:space="0" w:color="auto"/>
              <w:right w:val="single" w:sz="4" w:space="0" w:color="auto"/>
            </w:tcBorders>
            <w:shd w:val="clear" w:color="auto" w:fill="auto"/>
            <w:noWrap/>
            <w:vAlign w:val="bottom"/>
            <w:hideMark/>
          </w:tcPr>
          <w:p w14:paraId="10513B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491" w:type="dxa"/>
            <w:tcBorders>
              <w:top w:val="nil"/>
              <w:left w:val="nil"/>
              <w:bottom w:val="single" w:sz="4" w:space="0" w:color="auto"/>
              <w:right w:val="single" w:sz="4" w:space="0" w:color="auto"/>
            </w:tcBorders>
            <w:shd w:val="clear" w:color="auto" w:fill="auto"/>
            <w:noWrap/>
            <w:vAlign w:val="bottom"/>
            <w:hideMark/>
          </w:tcPr>
          <w:p w14:paraId="1763D05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c>
          <w:tcPr>
            <w:tcW w:w="2565" w:type="dxa"/>
            <w:tcBorders>
              <w:top w:val="nil"/>
              <w:left w:val="nil"/>
              <w:bottom w:val="single" w:sz="4" w:space="0" w:color="auto"/>
              <w:right w:val="single" w:sz="4" w:space="0" w:color="auto"/>
            </w:tcBorders>
            <w:shd w:val="clear" w:color="auto" w:fill="auto"/>
            <w:noWrap/>
            <w:vAlign w:val="bottom"/>
            <w:hideMark/>
          </w:tcPr>
          <w:p w14:paraId="6B3BD68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1698" w:type="dxa"/>
            <w:tcBorders>
              <w:top w:val="nil"/>
              <w:left w:val="nil"/>
              <w:bottom w:val="single" w:sz="4" w:space="0" w:color="auto"/>
              <w:right w:val="single" w:sz="4" w:space="0" w:color="auto"/>
            </w:tcBorders>
            <w:shd w:val="clear" w:color="auto" w:fill="auto"/>
            <w:noWrap/>
            <w:vAlign w:val="bottom"/>
            <w:hideMark/>
          </w:tcPr>
          <w:p w14:paraId="71A27C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BF412A" w:rsidRPr="001948FD" w14:paraId="0BE23C8A"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D4A844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890" w:type="dxa"/>
            <w:tcBorders>
              <w:top w:val="nil"/>
              <w:left w:val="nil"/>
              <w:bottom w:val="single" w:sz="4" w:space="0" w:color="auto"/>
              <w:right w:val="single" w:sz="4" w:space="0" w:color="auto"/>
            </w:tcBorders>
            <w:shd w:val="clear" w:color="auto" w:fill="auto"/>
            <w:noWrap/>
            <w:vAlign w:val="bottom"/>
            <w:hideMark/>
          </w:tcPr>
          <w:p w14:paraId="1EC2A5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491" w:type="dxa"/>
            <w:tcBorders>
              <w:top w:val="nil"/>
              <w:left w:val="nil"/>
              <w:bottom w:val="single" w:sz="4" w:space="0" w:color="auto"/>
              <w:right w:val="single" w:sz="4" w:space="0" w:color="auto"/>
            </w:tcBorders>
            <w:shd w:val="clear" w:color="auto" w:fill="auto"/>
            <w:noWrap/>
            <w:vAlign w:val="bottom"/>
            <w:hideMark/>
          </w:tcPr>
          <w:p w14:paraId="2C65BC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c>
          <w:tcPr>
            <w:tcW w:w="2565" w:type="dxa"/>
            <w:tcBorders>
              <w:top w:val="nil"/>
              <w:left w:val="nil"/>
              <w:bottom w:val="single" w:sz="4" w:space="0" w:color="auto"/>
              <w:right w:val="single" w:sz="4" w:space="0" w:color="auto"/>
            </w:tcBorders>
            <w:shd w:val="clear" w:color="auto" w:fill="auto"/>
            <w:noWrap/>
            <w:vAlign w:val="bottom"/>
            <w:hideMark/>
          </w:tcPr>
          <w:p w14:paraId="560AB74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1698" w:type="dxa"/>
            <w:tcBorders>
              <w:top w:val="nil"/>
              <w:left w:val="nil"/>
              <w:bottom w:val="single" w:sz="4" w:space="0" w:color="auto"/>
              <w:right w:val="single" w:sz="4" w:space="0" w:color="auto"/>
            </w:tcBorders>
            <w:shd w:val="clear" w:color="auto" w:fill="auto"/>
            <w:noWrap/>
            <w:vAlign w:val="bottom"/>
            <w:hideMark/>
          </w:tcPr>
          <w:p w14:paraId="7426B45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BF412A" w:rsidRPr="001948FD" w14:paraId="2B406FB4"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01392B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890" w:type="dxa"/>
            <w:tcBorders>
              <w:top w:val="nil"/>
              <w:left w:val="nil"/>
              <w:bottom w:val="single" w:sz="4" w:space="0" w:color="auto"/>
              <w:right w:val="single" w:sz="4" w:space="0" w:color="auto"/>
            </w:tcBorders>
            <w:shd w:val="clear" w:color="auto" w:fill="auto"/>
            <w:noWrap/>
            <w:vAlign w:val="bottom"/>
            <w:hideMark/>
          </w:tcPr>
          <w:p w14:paraId="093B8F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491" w:type="dxa"/>
            <w:tcBorders>
              <w:top w:val="nil"/>
              <w:left w:val="nil"/>
              <w:bottom w:val="single" w:sz="4" w:space="0" w:color="auto"/>
              <w:right w:val="single" w:sz="4" w:space="0" w:color="auto"/>
            </w:tcBorders>
            <w:shd w:val="clear" w:color="auto" w:fill="auto"/>
            <w:noWrap/>
            <w:vAlign w:val="bottom"/>
            <w:hideMark/>
          </w:tcPr>
          <w:p w14:paraId="4CFC4B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c>
          <w:tcPr>
            <w:tcW w:w="2565" w:type="dxa"/>
            <w:tcBorders>
              <w:top w:val="nil"/>
              <w:left w:val="nil"/>
              <w:bottom w:val="single" w:sz="4" w:space="0" w:color="auto"/>
              <w:right w:val="single" w:sz="4" w:space="0" w:color="auto"/>
            </w:tcBorders>
            <w:shd w:val="clear" w:color="auto" w:fill="auto"/>
            <w:noWrap/>
            <w:vAlign w:val="bottom"/>
            <w:hideMark/>
          </w:tcPr>
          <w:p w14:paraId="05F704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1698" w:type="dxa"/>
            <w:tcBorders>
              <w:top w:val="nil"/>
              <w:left w:val="nil"/>
              <w:bottom w:val="single" w:sz="4" w:space="0" w:color="auto"/>
              <w:right w:val="single" w:sz="4" w:space="0" w:color="auto"/>
            </w:tcBorders>
            <w:shd w:val="clear" w:color="auto" w:fill="auto"/>
            <w:noWrap/>
            <w:vAlign w:val="bottom"/>
            <w:hideMark/>
          </w:tcPr>
          <w:p w14:paraId="707A9F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BF412A" w:rsidRPr="001948FD" w14:paraId="19A50AE7"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20A19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890" w:type="dxa"/>
            <w:tcBorders>
              <w:top w:val="nil"/>
              <w:left w:val="nil"/>
              <w:bottom w:val="single" w:sz="4" w:space="0" w:color="auto"/>
              <w:right w:val="single" w:sz="4" w:space="0" w:color="auto"/>
            </w:tcBorders>
            <w:shd w:val="clear" w:color="auto" w:fill="auto"/>
            <w:noWrap/>
            <w:vAlign w:val="bottom"/>
            <w:hideMark/>
          </w:tcPr>
          <w:p w14:paraId="388C4C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491" w:type="dxa"/>
            <w:tcBorders>
              <w:top w:val="nil"/>
              <w:left w:val="nil"/>
              <w:bottom w:val="single" w:sz="4" w:space="0" w:color="auto"/>
              <w:right w:val="single" w:sz="4" w:space="0" w:color="auto"/>
            </w:tcBorders>
            <w:shd w:val="clear" w:color="auto" w:fill="auto"/>
            <w:noWrap/>
            <w:vAlign w:val="bottom"/>
            <w:hideMark/>
          </w:tcPr>
          <w:p w14:paraId="7962765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c>
          <w:tcPr>
            <w:tcW w:w="2565" w:type="dxa"/>
            <w:tcBorders>
              <w:top w:val="nil"/>
              <w:left w:val="nil"/>
              <w:bottom w:val="single" w:sz="4" w:space="0" w:color="auto"/>
              <w:right w:val="single" w:sz="4" w:space="0" w:color="auto"/>
            </w:tcBorders>
            <w:shd w:val="clear" w:color="auto" w:fill="auto"/>
            <w:noWrap/>
            <w:vAlign w:val="bottom"/>
            <w:hideMark/>
          </w:tcPr>
          <w:p w14:paraId="516311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1698" w:type="dxa"/>
            <w:tcBorders>
              <w:top w:val="nil"/>
              <w:left w:val="nil"/>
              <w:bottom w:val="single" w:sz="4" w:space="0" w:color="auto"/>
              <w:right w:val="single" w:sz="4" w:space="0" w:color="auto"/>
            </w:tcBorders>
            <w:shd w:val="clear" w:color="auto" w:fill="auto"/>
            <w:noWrap/>
            <w:vAlign w:val="bottom"/>
            <w:hideMark/>
          </w:tcPr>
          <w:p w14:paraId="60939AC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BF412A" w:rsidRPr="001948FD" w14:paraId="2D2493F3"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EE2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180046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573643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57D4F6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1FFFA33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BF412A" w:rsidRPr="001948FD" w14:paraId="1EC0A9BE"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F4CA2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890" w:type="dxa"/>
            <w:tcBorders>
              <w:top w:val="nil"/>
              <w:left w:val="nil"/>
              <w:bottom w:val="single" w:sz="4" w:space="0" w:color="auto"/>
              <w:right w:val="single" w:sz="4" w:space="0" w:color="auto"/>
            </w:tcBorders>
            <w:shd w:val="clear" w:color="auto" w:fill="auto"/>
            <w:noWrap/>
            <w:vAlign w:val="bottom"/>
            <w:hideMark/>
          </w:tcPr>
          <w:p w14:paraId="6A02DE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491" w:type="dxa"/>
            <w:tcBorders>
              <w:top w:val="nil"/>
              <w:left w:val="nil"/>
              <w:bottom w:val="single" w:sz="4" w:space="0" w:color="auto"/>
              <w:right w:val="single" w:sz="4" w:space="0" w:color="auto"/>
            </w:tcBorders>
            <w:shd w:val="clear" w:color="auto" w:fill="auto"/>
            <w:noWrap/>
            <w:vAlign w:val="bottom"/>
            <w:hideMark/>
          </w:tcPr>
          <w:p w14:paraId="0B1C7C1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c>
          <w:tcPr>
            <w:tcW w:w="2565" w:type="dxa"/>
            <w:tcBorders>
              <w:top w:val="nil"/>
              <w:left w:val="nil"/>
              <w:bottom w:val="single" w:sz="4" w:space="0" w:color="auto"/>
              <w:right w:val="single" w:sz="4" w:space="0" w:color="auto"/>
            </w:tcBorders>
            <w:shd w:val="clear" w:color="auto" w:fill="auto"/>
            <w:noWrap/>
            <w:vAlign w:val="bottom"/>
            <w:hideMark/>
          </w:tcPr>
          <w:p w14:paraId="5ED0DBB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1698" w:type="dxa"/>
            <w:tcBorders>
              <w:top w:val="nil"/>
              <w:left w:val="nil"/>
              <w:bottom w:val="single" w:sz="4" w:space="0" w:color="auto"/>
              <w:right w:val="single" w:sz="4" w:space="0" w:color="auto"/>
            </w:tcBorders>
            <w:shd w:val="clear" w:color="auto" w:fill="auto"/>
            <w:noWrap/>
            <w:vAlign w:val="bottom"/>
            <w:hideMark/>
          </w:tcPr>
          <w:p w14:paraId="0D8ABEA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bl>
    <w:p w14:paraId="603CA3C8"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rPr>
      </w:pPr>
    </w:p>
    <w:p w14:paraId="11640D9F"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8.2.1.5 Цільове рівняння</w:t>
      </w:r>
    </w:p>
    <w:p w14:paraId="466B37B2"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На основі кращих показників по пункту 8.2.4. будуємо діаграму і отримуємо цільове рівняння:</w:t>
      </w:r>
    </w:p>
    <w:p w14:paraId="1A448494" w14:textId="77777777" w:rsidR="00BF412A" w:rsidRPr="001948FD" w:rsidRDefault="00BF412A" w:rsidP="00BF412A">
      <w:pPr>
        <w:spacing w:after="160" w:line="360" w:lineRule="auto"/>
        <w:ind w:firstLine="709"/>
        <w:jc w:val="center"/>
        <w:rPr>
          <w:rFonts w:ascii="Times New Roman" w:eastAsia="Times New Roman" w:hAnsi="Times New Roman" w:cs="Times New Roman"/>
          <w:sz w:val="28"/>
          <w:szCs w:val="28"/>
          <w:lang w:val="uk-UA"/>
        </w:rPr>
      </w:pPr>
      <m:oMathPara>
        <m:oMath>
          <m:r>
            <w:rPr>
              <w:rFonts w:ascii="Cambria Math" w:eastAsia="Times New Roman" w:hAnsi="Cambria Math" w:cs="Times New Roman"/>
              <w:sz w:val="28"/>
              <w:szCs w:val="28"/>
              <w:lang w:val="uk-UA"/>
            </w:rPr>
            <m:t>у=467,64+119422</m:t>
          </m:r>
        </m:oMath>
      </m:oMathPara>
    </w:p>
    <w:p w14:paraId="519EDE3B"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с=119422.</w:t>
      </w:r>
    </w:p>
    <w:p w14:paraId="56C06DA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Змінне навантаження: m=467,64.</w:t>
      </w:r>
    </w:p>
    <w:p w14:paraId="2F3C636F" w14:textId="77777777" w:rsidR="00BF412A" w:rsidRPr="001948FD" w:rsidRDefault="00BF412A" w:rsidP="00BF412A">
      <w:pPr>
        <w:spacing w:after="160" w:line="360" w:lineRule="auto"/>
        <w:ind w:firstLine="709"/>
        <w:rPr>
          <w:rFonts w:ascii="Times New Roman" w:eastAsia="Times New Roman" w:hAnsi="Times New Roman" w:cs="Times New Roman"/>
          <w:color w:val="000000"/>
          <w:kern w:val="24"/>
          <w:sz w:val="28"/>
          <w:szCs w:val="28"/>
          <w:lang w:val="uk-UA" w:eastAsia="en-US"/>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eastAsia="en-US"/>
        </w:rPr>
        <w:t>R² = 0,7939.</w:t>
      </w:r>
    </w:p>
    <w:p w14:paraId="3ABF6E25"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8.2.1.6 Цільове споживання газу за 2016 рік</w:t>
      </w:r>
    </w:p>
    <w:p w14:paraId="5CF14C98"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 8.4 показана кількість газу, яка була б спожита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 якби сушарка працювала за показниками кращих місяців, тобто ґрунтуючись на цільовому рівнянні.</w:t>
      </w:r>
    </w:p>
    <w:p w14:paraId="3014442D"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14884DD7"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8.4 - Цільове виробництво і споживання в 2016 році</w:t>
      </w:r>
    </w:p>
    <w:tbl>
      <w:tblPr>
        <w:tblStyle w:val="15"/>
        <w:tblW w:w="8647" w:type="dxa"/>
        <w:tblInd w:w="562" w:type="dxa"/>
        <w:tblLook w:val="04A0" w:firstRow="1" w:lastRow="0" w:firstColumn="1" w:lastColumn="0" w:noHBand="0" w:noVBand="1"/>
      </w:tblPr>
      <w:tblGrid>
        <w:gridCol w:w="1701"/>
        <w:gridCol w:w="1890"/>
        <w:gridCol w:w="2505"/>
        <w:gridCol w:w="2551"/>
      </w:tblGrid>
      <w:tr w:rsidR="00BF412A" w:rsidRPr="001948FD" w14:paraId="28E77D63" w14:textId="77777777" w:rsidTr="00000C78">
        <w:trPr>
          <w:trHeight w:val="254"/>
        </w:trPr>
        <w:tc>
          <w:tcPr>
            <w:tcW w:w="1701" w:type="dxa"/>
            <w:noWrap/>
            <w:vAlign w:val="center"/>
            <w:hideMark/>
          </w:tcPr>
          <w:p w14:paraId="4C1EDC4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noWrap/>
            <w:vAlign w:val="center"/>
            <w:hideMark/>
          </w:tcPr>
          <w:p w14:paraId="56F4E82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505" w:type="dxa"/>
            <w:noWrap/>
            <w:vAlign w:val="center"/>
            <w:hideMark/>
          </w:tcPr>
          <w:p w14:paraId="0C7B1D0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51" w:type="dxa"/>
          </w:tcPr>
          <w:p w14:paraId="6A14540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Цільове споживання, МДж</w:t>
            </w:r>
          </w:p>
        </w:tc>
      </w:tr>
      <w:tr w:rsidR="00BF412A" w:rsidRPr="001948FD" w14:paraId="13C5C0AA" w14:textId="77777777" w:rsidTr="00000C78">
        <w:trPr>
          <w:trHeight w:val="254"/>
        </w:trPr>
        <w:tc>
          <w:tcPr>
            <w:tcW w:w="1701" w:type="dxa"/>
            <w:noWrap/>
            <w:vAlign w:val="bottom"/>
            <w:hideMark/>
          </w:tcPr>
          <w:p w14:paraId="53C1FC5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Січень</w:t>
            </w:r>
          </w:p>
        </w:tc>
        <w:tc>
          <w:tcPr>
            <w:tcW w:w="1890" w:type="dxa"/>
            <w:noWrap/>
            <w:vAlign w:val="bottom"/>
            <w:hideMark/>
          </w:tcPr>
          <w:p w14:paraId="53FA19A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1225</w:t>
            </w:r>
          </w:p>
        </w:tc>
        <w:tc>
          <w:tcPr>
            <w:tcW w:w="2505" w:type="dxa"/>
            <w:noWrap/>
            <w:vAlign w:val="bottom"/>
            <w:hideMark/>
          </w:tcPr>
          <w:p w14:paraId="3CB6EE2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775000</w:t>
            </w:r>
          </w:p>
        </w:tc>
        <w:tc>
          <w:tcPr>
            <w:tcW w:w="2551" w:type="dxa"/>
            <w:vAlign w:val="bottom"/>
          </w:tcPr>
          <w:p w14:paraId="50DB9A9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692281</w:t>
            </w:r>
          </w:p>
        </w:tc>
      </w:tr>
      <w:tr w:rsidR="00BF412A" w:rsidRPr="001948FD" w14:paraId="21B53C9C" w14:textId="77777777" w:rsidTr="00000C78">
        <w:trPr>
          <w:trHeight w:val="254"/>
        </w:trPr>
        <w:tc>
          <w:tcPr>
            <w:tcW w:w="1701" w:type="dxa"/>
            <w:noWrap/>
            <w:vAlign w:val="bottom"/>
            <w:hideMark/>
          </w:tcPr>
          <w:p w14:paraId="247CE34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Лютий</w:t>
            </w:r>
          </w:p>
        </w:tc>
        <w:tc>
          <w:tcPr>
            <w:tcW w:w="1890" w:type="dxa"/>
            <w:noWrap/>
            <w:vAlign w:val="bottom"/>
            <w:hideMark/>
          </w:tcPr>
          <w:p w14:paraId="662799A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1270</w:t>
            </w:r>
          </w:p>
        </w:tc>
        <w:tc>
          <w:tcPr>
            <w:tcW w:w="2505" w:type="dxa"/>
            <w:noWrap/>
            <w:vAlign w:val="bottom"/>
            <w:hideMark/>
          </w:tcPr>
          <w:p w14:paraId="183F198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717500</w:t>
            </w:r>
          </w:p>
        </w:tc>
        <w:tc>
          <w:tcPr>
            <w:tcW w:w="2551" w:type="dxa"/>
            <w:vAlign w:val="bottom"/>
          </w:tcPr>
          <w:p w14:paraId="47C312C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713325</w:t>
            </w:r>
          </w:p>
        </w:tc>
      </w:tr>
      <w:tr w:rsidR="00BF412A" w:rsidRPr="001948FD" w14:paraId="055C8FBF" w14:textId="77777777" w:rsidTr="00000C78">
        <w:trPr>
          <w:trHeight w:val="254"/>
        </w:trPr>
        <w:tc>
          <w:tcPr>
            <w:tcW w:w="1701" w:type="dxa"/>
            <w:noWrap/>
            <w:vAlign w:val="bottom"/>
            <w:hideMark/>
          </w:tcPr>
          <w:p w14:paraId="40E2E2FF"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Березень</w:t>
            </w:r>
          </w:p>
        </w:tc>
        <w:tc>
          <w:tcPr>
            <w:tcW w:w="1890" w:type="dxa"/>
            <w:noWrap/>
            <w:vAlign w:val="bottom"/>
            <w:hideMark/>
          </w:tcPr>
          <w:p w14:paraId="5B2B1E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1430</w:t>
            </w:r>
          </w:p>
        </w:tc>
        <w:tc>
          <w:tcPr>
            <w:tcW w:w="2505" w:type="dxa"/>
            <w:noWrap/>
            <w:vAlign w:val="bottom"/>
            <w:hideMark/>
          </w:tcPr>
          <w:p w14:paraId="2040508F"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832500</w:t>
            </w:r>
          </w:p>
        </w:tc>
        <w:tc>
          <w:tcPr>
            <w:tcW w:w="2551" w:type="dxa"/>
            <w:vAlign w:val="bottom"/>
          </w:tcPr>
          <w:p w14:paraId="5E5F340C"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788147</w:t>
            </w:r>
          </w:p>
        </w:tc>
      </w:tr>
      <w:tr w:rsidR="00BF412A" w:rsidRPr="001948FD" w14:paraId="18BEB160" w14:textId="77777777" w:rsidTr="00000C78">
        <w:trPr>
          <w:trHeight w:val="254"/>
        </w:trPr>
        <w:tc>
          <w:tcPr>
            <w:tcW w:w="1701" w:type="dxa"/>
            <w:noWrap/>
            <w:vAlign w:val="bottom"/>
            <w:hideMark/>
          </w:tcPr>
          <w:p w14:paraId="4B034EA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Квітень</w:t>
            </w:r>
          </w:p>
        </w:tc>
        <w:tc>
          <w:tcPr>
            <w:tcW w:w="1890" w:type="dxa"/>
            <w:noWrap/>
            <w:vAlign w:val="bottom"/>
            <w:hideMark/>
          </w:tcPr>
          <w:p w14:paraId="58EC51D3"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1450</w:t>
            </w:r>
          </w:p>
        </w:tc>
        <w:tc>
          <w:tcPr>
            <w:tcW w:w="2505" w:type="dxa"/>
            <w:noWrap/>
            <w:vAlign w:val="bottom"/>
            <w:hideMark/>
          </w:tcPr>
          <w:p w14:paraId="7D0BF599"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842500</w:t>
            </w:r>
          </w:p>
        </w:tc>
        <w:tc>
          <w:tcPr>
            <w:tcW w:w="2551" w:type="dxa"/>
            <w:vAlign w:val="bottom"/>
          </w:tcPr>
          <w:p w14:paraId="4ED9E8A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797500</w:t>
            </w:r>
          </w:p>
        </w:tc>
      </w:tr>
      <w:tr w:rsidR="00BF412A" w:rsidRPr="001948FD" w14:paraId="074C601F" w14:textId="77777777" w:rsidTr="00000C78">
        <w:trPr>
          <w:trHeight w:val="254"/>
        </w:trPr>
        <w:tc>
          <w:tcPr>
            <w:tcW w:w="1701" w:type="dxa"/>
            <w:noWrap/>
            <w:vAlign w:val="bottom"/>
            <w:hideMark/>
          </w:tcPr>
          <w:p w14:paraId="66A7628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Травень</w:t>
            </w:r>
          </w:p>
        </w:tc>
        <w:tc>
          <w:tcPr>
            <w:tcW w:w="1890" w:type="dxa"/>
            <w:noWrap/>
            <w:vAlign w:val="bottom"/>
            <w:hideMark/>
          </w:tcPr>
          <w:p w14:paraId="3E7BA6C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1360</w:t>
            </w:r>
          </w:p>
        </w:tc>
        <w:tc>
          <w:tcPr>
            <w:tcW w:w="2505" w:type="dxa"/>
            <w:noWrap/>
            <w:vAlign w:val="bottom"/>
            <w:hideMark/>
          </w:tcPr>
          <w:p w14:paraId="28BA73B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762500</w:t>
            </w:r>
          </w:p>
        </w:tc>
        <w:tc>
          <w:tcPr>
            <w:tcW w:w="2551" w:type="dxa"/>
            <w:vAlign w:val="bottom"/>
          </w:tcPr>
          <w:p w14:paraId="13F70A2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755412</w:t>
            </w:r>
          </w:p>
        </w:tc>
      </w:tr>
      <w:tr w:rsidR="00BF412A" w:rsidRPr="001948FD" w14:paraId="78C37E63" w14:textId="77777777" w:rsidTr="00000C78">
        <w:trPr>
          <w:trHeight w:val="254"/>
        </w:trPr>
        <w:tc>
          <w:tcPr>
            <w:tcW w:w="1701" w:type="dxa"/>
            <w:noWrap/>
            <w:vAlign w:val="bottom"/>
            <w:hideMark/>
          </w:tcPr>
          <w:p w14:paraId="1810275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Червень</w:t>
            </w:r>
          </w:p>
        </w:tc>
        <w:tc>
          <w:tcPr>
            <w:tcW w:w="1890" w:type="dxa"/>
            <w:noWrap/>
            <w:vAlign w:val="bottom"/>
            <w:hideMark/>
          </w:tcPr>
          <w:p w14:paraId="3EC29A5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1290</w:t>
            </w:r>
          </w:p>
        </w:tc>
        <w:tc>
          <w:tcPr>
            <w:tcW w:w="2505" w:type="dxa"/>
            <w:noWrap/>
            <w:vAlign w:val="bottom"/>
            <w:hideMark/>
          </w:tcPr>
          <w:p w14:paraId="4AA7ABA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655000</w:t>
            </w:r>
          </w:p>
        </w:tc>
        <w:tc>
          <w:tcPr>
            <w:tcW w:w="2551" w:type="dxa"/>
            <w:vAlign w:val="bottom"/>
          </w:tcPr>
          <w:p w14:paraId="1D70504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722678</w:t>
            </w:r>
          </w:p>
        </w:tc>
      </w:tr>
      <w:tr w:rsidR="00BF412A" w:rsidRPr="001948FD" w14:paraId="1846FD1D" w14:textId="77777777" w:rsidTr="00000C78">
        <w:trPr>
          <w:trHeight w:val="254"/>
        </w:trPr>
        <w:tc>
          <w:tcPr>
            <w:tcW w:w="1701" w:type="dxa"/>
            <w:noWrap/>
            <w:vAlign w:val="bottom"/>
            <w:hideMark/>
          </w:tcPr>
          <w:p w14:paraId="7ED4A5A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Липень</w:t>
            </w:r>
          </w:p>
        </w:tc>
        <w:tc>
          <w:tcPr>
            <w:tcW w:w="1890" w:type="dxa"/>
            <w:noWrap/>
            <w:vAlign w:val="bottom"/>
            <w:hideMark/>
          </w:tcPr>
          <w:p w14:paraId="3EE4FF0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1150</w:t>
            </w:r>
          </w:p>
        </w:tc>
        <w:tc>
          <w:tcPr>
            <w:tcW w:w="2505" w:type="dxa"/>
            <w:noWrap/>
            <w:vAlign w:val="bottom"/>
            <w:hideMark/>
          </w:tcPr>
          <w:p w14:paraId="721831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673000</w:t>
            </w:r>
          </w:p>
        </w:tc>
        <w:tc>
          <w:tcPr>
            <w:tcW w:w="2551" w:type="dxa"/>
            <w:vAlign w:val="bottom"/>
          </w:tcPr>
          <w:p w14:paraId="25325DD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657208</w:t>
            </w:r>
          </w:p>
        </w:tc>
      </w:tr>
      <w:tr w:rsidR="00BF412A" w:rsidRPr="001948FD" w14:paraId="06A7F646" w14:textId="77777777" w:rsidTr="00000C78">
        <w:trPr>
          <w:trHeight w:val="254"/>
        </w:trPr>
        <w:tc>
          <w:tcPr>
            <w:tcW w:w="1701" w:type="dxa"/>
            <w:noWrap/>
            <w:vAlign w:val="bottom"/>
            <w:hideMark/>
          </w:tcPr>
          <w:p w14:paraId="76690C9C"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Серпень</w:t>
            </w:r>
          </w:p>
        </w:tc>
        <w:tc>
          <w:tcPr>
            <w:tcW w:w="1890" w:type="dxa"/>
            <w:noWrap/>
            <w:vAlign w:val="bottom"/>
            <w:hideMark/>
          </w:tcPr>
          <w:p w14:paraId="3715BD0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1460</w:t>
            </w:r>
          </w:p>
        </w:tc>
        <w:tc>
          <w:tcPr>
            <w:tcW w:w="2505" w:type="dxa"/>
            <w:noWrap/>
            <w:vAlign w:val="bottom"/>
            <w:hideMark/>
          </w:tcPr>
          <w:p w14:paraId="58016EDD"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817500</w:t>
            </w:r>
          </w:p>
        </w:tc>
        <w:tc>
          <w:tcPr>
            <w:tcW w:w="2551" w:type="dxa"/>
            <w:vAlign w:val="bottom"/>
          </w:tcPr>
          <w:p w14:paraId="4A06EC67"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802176</w:t>
            </w:r>
          </w:p>
        </w:tc>
      </w:tr>
      <w:tr w:rsidR="00BF412A" w:rsidRPr="001948FD" w14:paraId="1E036FB6" w14:textId="77777777" w:rsidTr="00000C78">
        <w:trPr>
          <w:trHeight w:val="254"/>
        </w:trPr>
        <w:tc>
          <w:tcPr>
            <w:tcW w:w="1701" w:type="dxa"/>
            <w:noWrap/>
            <w:vAlign w:val="bottom"/>
            <w:hideMark/>
          </w:tcPr>
          <w:p w14:paraId="749FA083"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Вересень</w:t>
            </w:r>
          </w:p>
        </w:tc>
        <w:tc>
          <w:tcPr>
            <w:tcW w:w="1890" w:type="dxa"/>
            <w:noWrap/>
            <w:vAlign w:val="bottom"/>
            <w:hideMark/>
          </w:tcPr>
          <w:p w14:paraId="2ADDAD9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1080</w:t>
            </w:r>
          </w:p>
        </w:tc>
        <w:tc>
          <w:tcPr>
            <w:tcW w:w="2505" w:type="dxa"/>
            <w:noWrap/>
            <w:vAlign w:val="bottom"/>
            <w:hideMark/>
          </w:tcPr>
          <w:p w14:paraId="15583D6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631000</w:t>
            </w:r>
          </w:p>
        </w:tc>
        <w:tc>
          <w:tcPr>
            <w:tcW w:w="2551" w:type="dxa"/>
            <w:vAlign w:val="bottom"/>
          </w:tcPr>
          <w:p w14:paraId="7538C5A6"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624473</w:t>
            </w:r>
          </w:p>
        </w:tc>
      </w:tr>
      <w:tr w:rsidR="00BF412A" w:rsidRPr="001948FD" w14:paraId="134E13F9" w14:textId="77777777" w:rsidTr="00000C78">
        <w:trPr>
          <w:trHeight w:val="254"/>
        </w:trPr>
        <w:tc>
          <w:tcPr>
            <w:tcW w:w="1701" w:type="dxa"/>
            <w:noWrap/>
            <w:vAlign w:val="bottom"/>
            <w:hideMark/>
          </w:tcPr>
          <w:p w14:paraId="04E15D15"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Жовтень</w:t>
            </w:r>
          </w:p>
        </w:tc>
        <w:tc>
          <w:tcPr>
            <w:tcW w:w="1890" w:type="dxa"/>
            <w:noWrap/>
            <w:vAlign w:val="bottom"/>
            <w:hideMark/>
          </w:tcPr>
          <w:p w14:paraId="54BC9870"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1300</w:t>
            </w:r>
          </w:p>
        </w:tc>
        <w:tc>
          <w:tcPr>
            <w:tcW w:w="2505" w:type="dxa"/>
            <w:noWrap/>
            <w:vAlign w:val="bottom"/>
            <w:hideMark/>
          </w:tcPr>
          <w:p w14:paraId="6230E829"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759000</w:t>
            </w:r>
          </w:p>
        </w:tc>
        <w:tc>
          <w:tcPr>
            <w:tcW w:w="2551" w:type="dxa"/>
            <w:vAlign w:val="bottom"/>
          </w:tcPr>
          <w:p w14:paraId="0947672E"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727354</w:t>
            </w:r>
          </w:p>
        </w:tc>
      </w:tr>
      <w:tr w:rsidR="00BF412A" w:rsidRPr="001948FD" w14:paraId="3B06B38F" w14:textId="77777777" w:rsidTr="00000C78">
        <w:trPr>
          <w:trHeight w:val="254"/>
        </w:trPr>
        <w:tc>
          <w:tcPr>
            <w:tcW w:w="1701" w:type="dxa"/>
            <w:noWrap/>
            <w:vAlign w:val="bottom"/>
            <w:hideMark/>
          </w:tcPr>
          <w:p w14:paraId="3560FD2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Листопад</w:t>
            </w:r>
          </w:p>
        </w:tc>
        <w:tc>
          <w:tcPr>
            <w:tcW w:w="1890" w:type="dxa"/>
            <w:noWrap/>
            <w:vAlign w:val="bottom"/>
            <w:hideMark/>
          </w:tcPr>
          <w:p w14:paraId="64DC2511"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1200</w:t>
            </w:r>
          </w:p>
        </w:tc>
        <w:tc>
          <w:tcPr>
            <w:tcW w:w="2505" w:type="dxa"/>
            <w:noWrap/>
            <w:vAlign w:val="bottom"/>
            <w:hideMark/>
          </w:tcPr>
          <w:p w14:paraId="6C86F8F4"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757500</w:t>
            </w:r>
          </w:p>
        </w:tc>
        <w:tc>
          <w:tcPr>
            <w:tcW w:w="2551" w:type="dxa"/>
            <w:vAlign w:val="bottom"/>
          </w:tcPr>
          <w:p w14:paraId="1109AB8B"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680590</w:t>
            </w:r>
          </w:p>
        </w:tc>
      </w:tr>
      <w:tr w:rsidR="00BF412A" w:rsidRPr="001948FD" w14:paraId="1E7D4DCF" w14:textId="77777777" w:rsidTr="00000C78">
        <w:trPr>
          <w:trHeight w:val="254"/>
        </w:trPr>
        <w:tc>
          <w:tcPr>
            <w:tcW w:w="1701" w:type="dxa"/>
            <w:noWrap/>
            <w:vAlign w:val="bottom"/>
            <w:hideMark/>
          </w:tcPr>
          <w:p w14:paraId="0B235A6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Грудень</w:t>
            </w:r>
          </w:p>
        </w:tc>
        <w:tc>
          <w:tcPr>
            <w:tcW w:w="1890" w:type="dxa"/>
            <w:noWrap/>
            <w:vAlign w:val="bottom"/>
            <w:hideMark/>
          </w:tcPr>
          <w:p w14:paraId="664FF902"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1320</w:t>
            </w:r>
          </w:p>
        </w:tc>
        <w:tc>
          <w:tcPr>
            <w:tcW w:w="2505" w:type="dxa"/>
            <w:noWrap/>
            <w:vAlign w:val="bottom"/>
            <w:hideMark/>
          </w:tcPr>
          <w:p w14:paraId="2510A888"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755500</w:t>
            </w:r>
          </w:p>
        </w:tc>
        <w:tc>
          <w:tcPr>
            <w:tcW w:w="2551" w:type="dxa"/>
            <w:vAlign w:val="bottom"/>
          </w:tcPr>
          <w:p w14:paraId="0B1E24FA" w14:textId="77777777" w:rsidR="00BF412A" w:rsidRPr="001948FD" w:rsidRDefault="00BF412A"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736707</w:t>
            </w:r>
          </w:p>
        </w:tc>
      </w:tr>
    </w:tbl>
    <w:p w14:paraId="481EC083"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p>
    <w:p w14:paraId="5ECC31E9" w14:textId="77777777" w:rsidR="00BF412A" w:rsidRPr="001948FD" w:rsidRDefault="00BF412A" w:rsidP="00BF412A">
      <w:pPr>
        <w:keepNext/>
        <w:spacing w:before="240" w:after="60"/>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8.2.1.7 Потенційна економія енергії при цільовому споживанні в 2016 році</w:t>
      </w:r>
    </w:p>
    <w:p w14:paraId="5AA3AD0E" w14:textId="77777777" w:rsidR="00BF412A" w:rsidRPr="001948FD" w:rsidRDefault="00BF412A" w:rsidP="00BF412A">
      <w:pPr>
        <w:spacing w:after="160"/>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потенційну економію енергії, якби всі місяці роботи показники відповідали цифрам цільового споживання. Результати розрахунків показані в таблиці 8.5.</w:t>
      </w:r>
    </w:p>
    <w:p w14:paraId="5432E420"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Потенційна економія складе </w:t>
      </w:r>
      <w:r w:rsidRPr="001948FD">
        <w:rPr>
          <w:rFonts w:ascii="Times New Roman" w:eastAsia="Calibri" w:hAnsi="Times New Roman" w:cs="Times New Roman"/>
          <w:sz w:val="28"/>
          <w:szCs w:val="28"/>
          <w:lang w:val="uk-UA" w:eastAsia="en-US"/>
        </w:rPr>
        <w:t xml:space="preserve">280648 </w:t>
      </w:r>
      <w:r w:rsidRPr="001948FD">
        <w:rPr>
          <w:rFonts w:ascii="Times New Roman" w:eastAsia="Times New Roman" w:hAnsi="Times New Roman" w:cs="Times New Roman"/>
          <w:sz w:val="28"/>
          <w:szCs w:val="28"/>
          <w:lang w:val="uk-UA"/>
        </w:rPr>
        <w:t>МДж.</w:t>
      </w:r>
    </w:p>
    <w:p w14:paraId="3F668AFF"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5BEF3DA4"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8.5 - Потенційна економія енергії при цільовому споживанні</w:t>
      </w:r>
    </w:p>
    <w:tbl>
      <w:tblPr>
        <w:tblW w:w="7655" w:type="dxa"/>
        <w:tblInd w:w="1271" w:type="dxa"/>
        <w:tblLook w:val="04A0" w:firstRow="1" w:lastRow="0" w:firstColumn="1" w:lastColumn="0" w:noHBand="0" w:noVBand="1"/>
      </w:tblPr>
      <w:tblGrid>
        <w:gridCol w:w="2708"/>
        <w:gridCol w:w="2154"/>
        <w:gridCol w:w="2793"/>
      </w:tblGrid>
      <w:tr w:rsidR="00BF412A" w:rsidRPr="001948FD" w14:paraId="43C8F448" w14:textId="77777777" w:rsidTr="00000C78">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90BA"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56E8E25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93" w:type="dxa"/>
            <w:tcBorders>
              <w:top w:val="single" w:sz="4" w:space="0" w:color="auto"/>
              <w:left w:val="nil"/>
              <w:bottom w:val="single" w:sz="4" w:space="0" w:color="auto"/>
              <w:right w:val="single" w:sz="4" w:space="0" w:color="auto"/>
            </w:tcBorders>
            <w:shd w:val="clear" w:color="auto" w:fill="auto"/>
            <w:noWrap/>
            <w:vAlign w:val="center"/>
            <w:hideMark/>
          </w:tcPr>
          <w:p w14:paraId="3F413632"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Економія газу, МДж</w:t>
            </w:r>
          </w:p>
        </w:tc>
      </w:tr>
      <w:tr w:rsidR="00BF412A" w:rsidRPr="001948FD" w14:paraId="128C3308"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F50390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154" w:type="dxa"/>
            <w:tcBorders>
              <w:top w:val="nil"/>
              <w:left w:val="nil"/>
              <w:bottom w:val="single" w:sz="4" w:space="0" w:color="auto"/>
              <w:right w:val="single" w:sz="4" w:space="0" w:color="auto"/>
            </w:tcBorders>
            <w:shd w:val="clear" w:color="auto" w:fill="auto"/>
            <w:noWrap/>
            <w:vAlign w:val="bottom"/>
            <w:hideMark/>
          </w:tcPr>
          <w:p w14:paraId="13A7ED2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793" w:type="dxa"/>
            <w:tcBorders>
              <w:top w:val="nil"/>
              <w:left w:val="nil"/>
              <w:bottom w:val="single" w:sz="4" w:space="0" w:color="auto"/>
              <w:right w:val="single" w:sz="4" w:space="0" w:color="auto"/>
            </w:tcBorders>
            <w:shd w:val="clear" w:color="auto" w:fill="auto"/>
            <w:noWrap/>
            <w:vAlign w:val="bottom"/>
            <w:hideMark/>
          </w:tcPr>
          <w:p w14:paraId="2C429CF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82719</w:t>
            </w:r>
          </w:p>
        </w:tc>
      </w:tr>
      <w:tr w:rsidR="00BF412A" w:rsidRPr="001948FD" w14:paraId="13FEADB5"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78E6D1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154" w:type="dxa"/>
            <w:tcBorders>
              <w:top w:val="nil"/>
              <w:left w:val="nil"/>
              <w:bottom w:val="single" w:sz="4" w:space="0" w:color="auto"/>
              <w:right w:val="single" w:sz="4" w:space="0" w:color="auto"/>
            </w:tcBorders>
            <w:shd w:val="clear" w:color="auto" w:fill="auto"/>
            <w:noWrap/>
            <w:vAlign w:val="bottom"/>
            <w:hideMark/>
          </w:tcPr>
          <w:p w14:paraId="1DFB9AC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793" w:type="dxa"/>
            <w:tcBorders>
              <w:top w:val="nil"/>
              <w:left w:val="nil"/>
              <w:bottom w:val="single" w:sz="4" w:space="0" w:color="auto"/>
              <w:right w:val="single" w:sz="4" w:space="0" w:color="auto"/>
            </w:tcBorders>
            <w:shd w:val="clear" w:color="auto" w:fill="auto"/>
            <w:noWrap/>
            <w:vAlign w:val="bottom"/>
            <w:hideMark/>
          </w:tcPr>
          <w:p w14:paraId="586E214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4175,2</w:t>
            </w:r>
          </w:p>
        </w:tc>
      </w:tr>
      <w:tr w:rsidR="00BF412A" w:rsidRPr="001948FD" w14:paraId="4321B0C1"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C5AAC3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154" w:type="dxa"/>
            <w:tcBorders>
              <w:top w:val="nil"/>
              <w:left w:val="nil"/>
              <w:bottom w:val="single" w:sz="4" w:space="0" w:color="auto"/>
              <w:right w:val="single" w:sz="4" w:space="0" w:color="auto"/>
            </w:tcBorders>
            <w:shd w:val="clear" w:color="auto" w:fill="auto"/>
            <w:noWrap/>
            <w:vAlign w:val="bottom"/>
            <w:hideMark/>
          </w:tcPr>
          <w:p w14:paraId="2D8E251B"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793" w:type="dxa"/>
            <w:tcBorders>
              <w:top w:val="nil"/>
              <w:left w:val="nil"/>
              <w:bottom w:val="single" w:sz="4" w:space="0" w:color="auto"/>
              <w:right w:val="single" w:sz="4" w:space="0" w:color="auto"/>
            </w:tcBorders>
            <w:shd w:val="clear" w:color="auto" w:fill="auto"/>
            <w:noWrap/>
            <w:vAlign w:val="bottom"/>
            <w:hideMark/>
          </w:tcPr>
          <w:p w14:paraId="4132563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44352,8</w:t>
            </w:r>
          </w:p>
        </w:tc>
      </w:tr>
      <w:tr w:rsidR="00BF412A" w:rsidRPr="001948FD" w14:paraId="090C42FE"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E86A7D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154" w:type="dxa"/>
            <w:tcBorders>
              <w:top w:val="nil"/>
              <w:left w:val="nil"/>
              <w:bottom w:val="single" w:sz="4" w:space="0" w:color="auto"/>
              <w:right w:val="single" w:sz="4" w:space="0" w:color="auto"/>
            </w:tcBorders>
            <w:shd w:val="clear" w:color="auto" w:fill="auto"/>
            <w:noWrap/>
            <w:vAlign w:val="bottom"/>
            <w:hideMark/>
          </w:tcPr>
          <w:p w14:paraId="0EE2BBA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793" w:type="dxa"/>
            <w:tcBorders>
              <w:top w:val="nil"/>
              <w:left w:val="nil"/>
              <w:bottom w:val="single" w:sz="4" w:space="0" w:color="auto"/>
              <w:right w:val="single" w:sz="4" w:space="0" w:color="auto"/>
            </w:tcBorders>
            <w:shd w:val="clear" w:color="auto" w:fill="auto"/>
            <w:noWrap/>
            <w:vAlign w:val="bottom"/>
            <w:hideMark/>
          </w:tcPr>
          <w:p w14:paraId="2B44CA2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45000</w:t>
            </w:r>
          </w:p>
        </w:tc>
      </w:tr>
      <w:tr w:rsidR="00BF412A" w:rsidRPr="001948FD" w14:paraId="4C6CEEB1"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672B15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154" w:type="dxa"/>
            <w:tcBorders>
              <w:top w:val="nil"/>
              <w:left w:val="nil"/>
              <w:bottom w:val="single" w:sz="4" w:space="0" w:color="auto"/>
              <w:right w:val="single" w:sz="4" w:space="0" w:color="auto"/>
            </w:tcBorders>
            <w:shd w:val="clear" w:color="auto" w:fill="auto"/>
            <w:noWrap/>
            <w:vAlign w:val="bottom"/>
            <w:hideMark/>
          </w:tcPr>
          <w:p w14:paraId="690915E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793" w:type="dxa"/>
            <w:tcBorders>
              <w:top w:val="nil"/>
              <w:left w:val="nil"/>
              <w:bottom w:val="single" w:sz="4" w:space="0" w:color="auto"/>
              <w:right w:val="single" w:sz="4" w:space="0" w:color="auto"/>
            </w:tcBorders>
            <w:shd w:val="clear" w:color="auto" w:fill="auto"/>
            <w:noWrap/>
            <w:vAlign w:val="bottom"/>
            <w:hideMark/>
          </w:tcPr>
          <w:p w14:paraId="1C999EC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7087,6</w:t>
            </w:r>
          </w:p>
        </w:tc>
      </w:tr>
      <w:tr w:rsidR="00BF412A" w:rsidRPr="001948FD" w14:paraId="2DBDDCEC"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A0DD13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154" w:type="dxa"/>
            <w:tcBorders>
              <w:top w:val="nil"/>
              <w:left w:val="nil"/>
              <w:bottom w:val="single" w:sz="4" w:space="0" w:color="auto"/>
              <w:right w:val="single" w:sz="4" w:space="0" w:color="auto"/>
            </w:tcBorders>
            <w:shd w:val="clear" w:color="auto" w:fill="auto"/>
            <w:noWrap/>
            <w:vAlign w:val="bottom"/>
            <w:hideMark/>
          </w:tcPr>
          <w:p w14:paraId="4F1F3D4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793" w:type="dxa"/>
            <w:tcBorders>
              <w:top w:val="nil"/>
              <w:left w:val="nil"/>
              <w:bottom w:val="single" w:sz="4" w:space="0" w:color="auto"/>
              <w:right w:val="single" w:sz="4" w:space="0" w:color="auto"/>
            </w:tcBorders>
            <w:shd w:val="clear" w:color="auto" w:fill="auto"/>
            <w:noWrap/>
            <w:vAlign w:val="bottom"/>
            <w:hideMark/>
          </w:tcPr>
          <w:p w14:paraId="7C7EF65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-67677,6</w:t>
            </w:r>
          </w:p>
        </w:tc>
      </w:tr>
      <w:tr w:rsidR="00BF412A" w:rsidRPr="001948FD" w14:paraId="74B5E5D6"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7D117E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154" w:type="dxa"/>
            <w:tcBorders>
              <w:top w:val="nil"/>
              <w:left w:val="nil"/>
              <w:bottom w:val="single" w:sz="4" w:space="0" w:color="auto"/>
              <w:right w:val="single" w:sz="4" w:space="0" w:color="auto"/>
            </w:tcBorders>
            <w:shd w:val="clear" w:color="auto" w:fill="auto"/>
            <w:noWrap/>
            <w:vAlign w:val="bottom"/>
            <w:hideMark/>
          </w:tcPr>
          <w:p w14:paraId="5B8E243F"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93" w:type="dxa"/>
            <w:tcBorders>
              <w:top w:val="nil"/>
              <w:left w:val="nil"/>
              <w:bottom w:val="single" w:sz="4" w:space="0" w:color="auto"/>
              <w:right w:val="single" w:sz="4" w:space="0" w:color="auto"/>
            </w:tcBorders>
            <w:shd w:val="clear" w:color="auto" w:fill="auto"/>
            <w:noWrap/>
            <w:vAlign w:val="bottom"/>
            <w:hideMark/>
          </w:tcPr>
          <w:p w14:paraId="77117B5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15792</w:t>
            </w:r>
          </w:p>
        </w:tc>
      </w:tr>
      <w:tr w:rsidR="00BF412A" w:rsidRPr="001948FD" w14:paraId="6D4B8AE3"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13F412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154" w:type="dxa"/>
            <w:tcBorders>
              <w:top w:val="nil"/>
              <w:left w:val="nil"/>
              <w:bottom w:val="single" w:sz="4" w:space="0" w:color="auto"/>
              <w:right w:val="single" w:sz="4" w:space="0" w:color="auto"/>
            </w:tcBorders>
            <w:shd w:val="clear" w:color="auto" w:fill="auto"/>
            <w:noWrap/>
            <w:vAlign w:val="bottom"/>
            <w:hideMark/>
          </w:tcPr>
          <w:p w14:paraId="72B312C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793" w:type="dxa"/>
            <w:tcBorders>
              <w:top w:val="nil"/>
              <w:left w:val="nil"/>
              <w:bottom w:val="single" w:sz="4" w:space="0" w:color="auto"/>
              <w:right w:val="single" w:sz="4" w:space="0" w:color="auto"/>
            </w:tcBorders>
            <w:shd w:val="clear" w:color="auto" w:fill="auto"/>
            <w:noWrap/>
            <w:vAlign w:val="bottom"/>
            <w:hideMark/>
          </w:tcPr>
          <w:p w14:paraId="5AE3B96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15323,6</w:t>
            </w:r>
          </w:p>
        </w:tc>
      </w:tr>
      <w:tr w:rsidR="00BF412A" w:rsidRPr="001948FD" w14:paraId="7FB44603"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61C1FB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154" w:type="dxa"/>
            <w:tcBorders>
              <w:top w:val="nil"/>
              <w:left w:val="nil"/>
              <w:bottom w:val="single" w:sz="4" w:space="0" w:color="auto"/>
              <w:right w:val="single" w:sz="4" w:space="0" w:color="auto"/>
            </w:tcBorders>
            <w:shd w:val="clear" w:color="auto" w:fill="auto"/>
            <w:noWrap/>
            <w:vAlign w:val="bottom"/>
            <w:hideMark/>
          </w:tcPr>
          <w:p w14:paraId="7FF8EB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793" w:type="dxa"/>
            <w:tcBorders>
              <w:top w:val="nil"/>
              <w:left w:val="nil"/>
              <w:bottom w:val="single" w:sz="4" w:space="0" w:color="auto"/>
              <w:right w:val="single" w:sz="4" w:space="0" w:color="auto"/>
            </w:tcBorders>
            <w:shd w:val="clear" w:color="auto" w:fill="auto"/>
            <w:noWrap/>
            <w:vAlign w:val="bottom"/>
            <w:hideMark/>
          </w:tcPr>
          <w:p w14:paraId="0B81700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6526,8</w:t>
            </w:r>
          </w:p>
        </w:tc>
      </w:tr>
      <w:tr w:rsidR="00BF412A" w:rsidRPr="001948FD" w14:paraId="5DF44F6A"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1EED02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154" w:type="dxa"/>
            <w:tcBorders>
              <w:top w:val="nil"/>
              <w:left w:val="nil"/>
              <w:bottom w:val="single" w:sz="4" w:space="0" w:color="auto"/>
              <w:right w:val="single" w:sz="4" w:space="0" w:color="auto"/>
            </w:tcBorders>
            <w:shd w:val="clear" w:color="auto" w:fill="auto"/>
            <w:noWrap/>
            <w:vAlign w:val="bottom"/>
            <w:hideMark/>
          </w:tcPr>
          <w:p w14:paraId="01B389B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793" w:type="dxa"/>
            <w:tcBorders>
              <w:top w:val="nil"/>
              <w:left w:val="nil"/>
              <w:bottom w:val="single" w:sz="4" w:space="0" w:color="auto"/>
              <w:right w:val="single" w:sz="4" w:space="0" w:color="auto"/>
            </w:tcBorders>
            <w:shd w:val="clear" w:color="auto" w:fill="auto"/>
            <w:noWrap/>
            <w:vAlign w:val="bottom"/>
            <w:hideMark/>
          </w:tcPr>
          <w:p w14:paraId="5FB5D68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31646</w:t>
            </w:r>
          </w:p>
        </w:tc>
      </w:tr>
      <w:tr w:rsidR="00BF412A" w:rsidRPr="001948FD" w14:paraId="6836D830"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09779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154" w:type="dxa"/>
            <w:tcBorders>
              <w:top w:val="nil"/>
              <w:left w:val="nil"/>
              <w:bottom w:val="single" w:sz="4" w:space="0" w:color="auto"/>
              <w:right w:val="single" w:sz="4" w:space="0" w:color="auto"/>
            </w:tcBorders>
            <w:shd w:val="clear" w:color="auto" w:fill="auto"/>
            <w:noWrap/>
            <w:vAlign w:val="bottom"/>
            <w:hideMark/>
          </w:tcPr>
          <w:p w14:paraId="4E29E8E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793" w:type="dxa"/>
            <w:tcBorders>
              <w:top w:val="nil"/>
              <w:left w:val="nil"/>
              <w:bottom w:val="single" w:sz="4" w:space="0" w:color="auto"/>
              <w:right w:val="single" w:sz="4" w:space="0" w:color="auto"/>
            </w:tcBorders>
            <w:shd w:val="clear" w:color="auto" w:fill="auto"/>
            <w:noWrap/>
            <w:vAlign w:val="bottom"/>
            <w:hideMark/>
          </w:tcPr>
          <w:p w14:paraId="38D8977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76910</w:t>
            </w:r>
          </w:p>
        </w:tc>
      </w:tr>
      <w:tr w:rsidR="00BF412A" w:rsidRPr="001948FD" w14:paraId="11EC0F67"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1B1099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154" w:type="dxa"/>
            <w:tcBorders>
              <w:top w:val="nil"/>
              <w:left w:val="nil"/>
              <w:bottom w:val="single" w:sz="4" w:space="0" w:color="auto"/>
              <w:right w:val="single" w:sz="4" w:space="0" w:color="auto"/>
            </w:tcBorders>
            <w:shd w:val="clear" w:color="auto" w:fill="auto"/>
            <w:noWrap/>
            <w:vAlign w:val="bottom"/>
            <w:hideMark/>
          </w:tcPr>
          <w:p w14:paraId="66D3469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793" w:type="dxa"/>
            <w:tcBorders>
              <w:top w:val="nil"/>
              <w:left w:val="nil"/>
              <w:bottom w:val="single" w:sz="4" w:space="0" w:color="auto"/>
              <w:right w:val="single" w:sz="4" w:space="0" w:color="auto"/>
            </w:tcBorders>
            <w:shd w:val="clear" w:color="auto" w:fill="auto"/>
            <w:noWrap/>
            <w:vAlign w:val="bottom"/>
            <w:hideMark/>
          </w:tcPr>
          <w:p w14:paraId="52473C9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18793,2</w:t>
            </w:r>
          </w:p>
        </w:tc>
      </w:tr>
      <w:tr w:rsidR="00BF412A" w:rsidRPr="001948FD" w14:paraId="163EC5B4" w14:textId="77777777" w:rsidTr="00000C78">
        <w:trPr>
          <w:trHeight w:val="255"/>
        </w:trPr>
        <w:tc>
          <w:tcPr>
            <w:tcW w:w="2708" w:type="dxa"/>
            <w:tcBorders>
              <w:top w:val="nil"/>
              <w:left w:val="nil"/>
              <w:bottom w:val="nil"/>
              <w:right w:val="nil"/>
            </w:tcBorders>
            <w:shd w:val="clear" w:color="auto" w:fill="auto"/>
            <w:noWrap/>
            <w:vAlign w:val="center"/>
            <w:hideMark/>
          </w:tcPr>
          <w:p w14:paraId="28178BC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154" w:type="dxa"/>
            <w:tcBorders>
              <w:top w:val="nil"/>
              <w:left w:val="nil"/>
              <w:bottom w:val="nil"/>
              <w:right w:val="nil"/>
            </w:tcBorders>
            <w:shd w:val="clear" w:color="auto" w:fill="auto"/>
            <w:noWrap/>
            <w:vAlign w:val="center"/>
            <w:hideMark/>
          </w:tcPr>
          <w:p w14:paraId="2A5A355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1BC776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280648,6</w:t>
            </w:r>
          </w:p>
        </w:tc>
      </w:tr>
    </w:tbl>
    <w:p w14:paraId="01333ED8" w14:textId="77777777" w:rsidR="00BF412A" w:rsidRPr="001948FD" w:rsidRDefault="00BF412A" w:rsidP="00BF412A">
      <w:pPr>
        <w:spacing w:before="120" w:after="160" w:line="360" w:lineRule="auto"/>
        <w:jc w:val="center"/>
        <w:rPr>
          <w:rFonts w:ascii="Times New Roman" w:eastAsia="Calibri" w:hAnsi="Times New Roman" w:cs="Times New Roman"/>
          <w:noProof/>
          <w:sz w:val="28"/>
          <w:szCs w:val="28"/>
          <w:lang w:val="uk-UA"/>
        </w:rPr>
      </w:pPr>
    </w:p>
    <w:p w14:paraId="25FE9DA4"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drawing>
          <wp:inline distT="0" distB="0" distL="0" distR="0" wp14:anchorId="45888A90" wp14:editId="223894B9">
            <wp:extent cx="5940425" cy="33337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40425" cy="3333750"/>
                    </a:xfrm>
                    <a:prstGeom prst="rect">
                      <a:avLst/>
                    </a:prstGeom>
                  </pic:spPr>
                </pic:pic>
              </a:graphicData>
            </a:graphic>
          </wp:inline>
        </w:drawing>
      </w:r>
    </w:p>
    <w:p w14:paraId="33F266C2"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8.1. – Виробництво і споживання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році</w:t>
      </w:r>
    </w:p>
    <w:p w14:paraId="755CFF12"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3" w:name="_Toc8764204"/>
      <w:r w:rsidRPr="001948FD">
        <w:rPr>
          <w:rFonts w:ascii="Times New Roman" w:eastAsia="Times New Roman" w:hAnsi="Times New Roman" w:cs="Times New Roman"/>
          <w:bCs/>
          <w:sz w:val="28"/>
          <w:szCs w:val="28"/>
          <w:lang w:val="uk-UA"/>
        </w:rPr>
        <w:lastRenderedPageBreak/>
        <w:t>8.2.2 Кумулятивна сума</w:t>
      </w:r>
      <w:bookmarkEnd w:id="3"/>
    </w:p>
    <w:p w14:paraId="0BB24EE4"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8.2.2.1 Виробництво і споживання в 2017 році</w:t>
      </w:r>
    </w:p>
    <w:p w14:paraId="52892791"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і споживання за січень - грудень 2017 року на заводі наведено в таблиці 8.6.</w:t>
      </w:r>
    </w:p>
    <w:p w14:paraId="72BFBBFE"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8.6 - Виробництво та споживання у 2017 році</w:t>
      </w:r>
    </w:p>
    <w:tbl>
      <w:tblPr>
        <w:tblW w:w="8222" w:type="dxa"/>
        <w:tblInd w:w="704" w:type="dxa"/>
        <w:tblLook w:val="04A0" w:firstRow="1" w:lastRow="0" w:firstColumn="1" w:lastColumn="0" w:noHBand="0" w:noVBand="1"/>
      </w:tblPr>
      <w:tblGrid>
        <w:gridCol w:w="2126"/>
        <w:gridCol w:w="2410"/>
        <w:gridCol w:w="3686"/>
      </w:tblGrid>
      <w:tr w:rsidR="00BF412A" w:rsidRPr="001948FD" w14:paraId="3E2CA503" w14:textId="77777777" w:rsidTr="00000C78">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E2B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754EE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0573F8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r>
      <w:tr w:rsidR="00BF412A" w:rsidRPr="001948FD" w14:paraId="75242618"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C339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410" w:type="dxa"/>
            <w:tcBorders>
              <w:top w:val="nil"/>
              <w:left w:val="nil"/>
              <w:bottom w:val="single" w:sz="4" w:space="0" w:color="auto"/>
              <w:right w:val="single" w:sz="4" w:space="0" w:color="auto"/>
            </w:tcBorders>
            <w:shd w:val="clear" w:color="auto" w:fill="auto"/>
            <w:noWrap/>
            <w:vAlign w:val="center"/>
            <w:hideMark/>
          </w:tcPr>
          <w:p w14:paraId="498D8C3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3686" w:type="dxa"/>
            <w:tcBorders>
              <w:top w:val="nil"/>
              <w:left w:val="nil"/>
              <w:bottom w:val="single" w:sz="4" w:space="0" w:color="auto"/>
              <w:right w:val="single" w:sz="4" w:space="0" w:color="auto"/>
            </w:tcBorders>
            <w:shd w:val="clear" w:color="auto" w:fill="auto"/>
            <w:noWrap/>
            <w:vAlign w:val="center"/>
            <w:hideMark/>
          </w:tcPr>
          <w:p w14:paraId="564A22C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r>
      <w:tr w:rsidR="00BF412A" w:rsidRPr="001948FD" w14:paraId="43B28D2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D65AB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410" w:type="dxa"/>
            <w:tcBorders>
              <w:top w:val="nil"/>
              <w:left w:val="nil"/>
              <w:bottom w:val="single" w:sz="4" w:space="0" w:color="auto"/>
              <w:right w:val="single" w:sz="4" w:space="0" w:color="auto"/>
            </w:tcBorders>
            <w:shd w:val="clear" w:color="auto" w:fill="auto"/>
            <w:noWrap/>
            <w:vAlign w:val="center"/>
            <w:hideMark/>
          </w:tcPr>
          <w:p w14:paraId="6862B2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686" w:type="dxa"/>
            <w:tcBorders>
              <w:top w:val="nil"/>
              <w:left w:val="nil"/>
              <w:bottom w:val="single" w:sz="4" w:space="0" w:color="auto"/>
              <w:right w:val="single" w:sz="4" w:space="0" w:color="auto"/>
            </w:tcBorders>
            <w:shd w:val="clear" w:color="auto" w:fill="auto"/>
            <w:noWrap/>
            <w:vAlign w:val="center"/>
            <w:hideMark/>
          </w:tcPr>
          <w:p w14:paraId="2D662B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r>
      <w:tr w:rsidR="00BF412A" w:rsidRPr="001948FD" w14:paraId="0A4E5874"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DE28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410" w:type="dxa"/>
            <w:tcBorders>
              <w:top w:val="nil"/>
              <w:left w:val="nil"/>
              <w:bottom w:val="single" w:sz="4" w:space="0" w:color="auto"/>
              <w:right w:val="single" w:sz="4" w:space="0" w:color="auto"/>
            </w:tcBorders>
            <w:shd w:val="clear" w:color="auto" w:fill="auto"/>
            <w:noWrap/>
            <w:vAlign w:val="center"/>
            <w:hideMark/>
          </w:tcPr>
          <w:p w14:paraId="6CB9F3B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3686" w:type="dxa"/>
            <w:tcBorders>
              <w:top w:val="nil"/>
              <w:left w:val="nil"/>
              <w:bottom w:val="single" w:sz="4" w:space="0" w:color="auto"/>
              <w:right w:val="single" w:sz="4" w:space="0" w:color="auto"/>
            </w:tcBorders>
            <w:shd w:val="clear" w:color="auto" w:fill="auto"/>
            <w:noWrap/>
            <w:vAlign w:val="center"/>
            <w:hideMark/>
          </w:tcPr>
          <w:p w14:paraId="34C87C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BF412A" w:rsidRPr="001948FD" w14:paraId="03F57F5C"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A40D8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410" w:type="dxa"/>
            <w:tcBorders>
              <w:top w:val="nil"/>
              <w:left w:val="nil"/>
              <w:bottom w:val="single" w:sz="4" w:space="0" w:color="auto"/>
              <w:right w:val="single" w:sz="4" w:space="0" w:color="auto"/>
            </w:tcBorders>
            <w:shd w:val="clear" w:color="auto" w:fill="auto"/>
            <w:noWrap/>
            <w:vAlign w:val="center"/>
            <w:hideMark/>
          </w:tcPr>
          <w:p w14:paraId="02A8583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3686" w:type="dxa"/>
            <w:tcBorders>
              <w:top w:val="nil"/>
              <w:left w:val="nil"/>
              <w:bottom w:val="single" w:sz="4" w:space="0" w:color="auto"/>
              <w:right w:val="single" w:sz="4" w:space="0" w:color="auto"/>
            </w:tcBorders>
            <w:shd w:val="clear" w:color="auto" w:fill="auto"/>
            <w:noWrap/>
            <w:vAlign w:val="center"/>
            <w:hideMark/>
          </w:tcPr>
          <w:p w14:paraId="0F4C7A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r>
      <w:tr w:rsidR="00BF412A" w:rsidRPr="001948FD" w14:paraId="1876B18C"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23A8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410" w:type="dxa"/>
            <w:tcBorders>
              <w:top w:val="nil"/>
              <w:left w:val="nil"/>
              <w:bottom w:val="single" w:sz="4" w:space="0" w:color="auto"/>
              <w:right w:val="single" w:sz="4" w:space="0" w:color="auto"/>
            </w:tcBorders>
            <w:shd w:val="clear" w:color="auto" w:fill="auto"/>
            <w:noWrap/>
            <w:vAlign w:val="center"/>
            <w:hideMark/>
          </w:tcPr>
          <w:p w14:paraId="7EF91DD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3686" w:type="dxa"/>
            <w:tcBorders>
              <w:top w:val="nil"/>
              <w:left w:val="nil"/>
              <w:bottom w:val="single" w:sz="4" w:space="0" w:color="auto"/>
              <w:right w:val="single" w:sz="4" w:space="0" w:color="auto"/>
            </w:tcBorders>
            <w:shd w:val="clear" w:color="auto" w:fill="auto"/>
            <w:noWrap/>
            <w:vAlign w:val="center"/>
            <w:hideMark/>
          </w:tcPr>
          <w:p w14:paraId="35FBD06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r>
      <w:tr w:rsidR="00BF412A" w:rsidRPr="001948FD" w14:paraId="2B075A04"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860F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410" w:type="dxa"/>
            <w:tcBorders>
              <w:top w:val="nil"/>
              <w:left w:val="nil"/>
              <w:bottom w:val="single" w:sz="4" w:space="0" w:color="auto"/>
              <w:right w:val="single" w:sz="4" w:space="0" w:color="auto"/>
            </w:tcBorders>
            <w:shd w:val="clear" w:color="auto" w:fill="auto"/>
            <w:noWrap/>
            <w:vAlign w:val="center"/>
            <w:hideMark/>
          </w:tcPr>
          <w:p w14:paraId="5E01A1A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3686" w:type="dxa"/>
            <w:tcBorders>
              <w:top w:val="nil"/>
              <w:left w:val="nil"/>
              <w:bottom w:val="single" w:sz="4" w:space="0" w:color="auto"/>
              <w:right w:val="single" w:sz="4" w:space="0" w:color="auto"/>
            </w:tcBorders>
            <w:shd w:val="clear" w:color="auto" w:fill="auto"/>
            <w:noWrap/>
            <w:vAlign w:val="center"/>
            <w:hideMark/>
          </w:tcPr>
          <w:p w14:paraId="7FA2FE6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r>
      <w:tr w:rsidR="00BF412A" w:rsidRPr="001948FD" w14:paraId="3103A64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150AC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410" w:type="dxa"/>
            <w:tcBorders>
              <w:top w:val="nil"/>
              <w:left w:val="nil"/>
              <w:bottom w:val="single" w:sz="4" w:space="0" w:color="auto"/>
              <w:right w:val="single" w:sz="4" w:space="0" w:color="auto"/>
            </w:tcBorders>
            <w:shd w:val="clear" w:color="auto" w:fill="auto"/>
            <w:noWrap/>
            <w:vAlign w:val="center"/>
            <w:hideMark/>
          </w:tcPr>
          <w:p w14:paraId="464AED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3686" w:type="dxa"/>
            <w:tcBorders>
              <w:top w:val="nil"/>
              <w:left w:val="nil"/>
              <w:bottom w:val="single" w:sz="4" w:space="0" w:color="auto"/>
              <w:right w:val="single" w:sz="4" w:space="0" w:color="auto"/>
            </w:tcBorders>
            <w:shd w:val="clear" w:color="auto" w:fill="auto"/>
            <w:noWrap/>
            <w:vAlign w:val="center"/>
            <w:hideMark/>
          </w:tcPr>
          <w:p w14:paraId="438DC6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r>
      <w:tr w:rsidR="00BF412A" w:rsidRPr="001948FD" w14:paraId="230142C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0F1D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410" w:type="dxa"/>
            <w:tcBorders>
              <w:top w:val="nil"/>
              <w:left w:val="nil"/>
              <w:bottom w:val="single" w:sz="4" w:space="0" w:color="auto"/>
              <w:right w:val="single" w:sz="4" w:space="0" w:color="auto"/>
            </w:tcBorders>
            <w:shd w:val="clear" w:color="auto" w:fill="auto"/>
            <w:noWrap/>
            <w:vAlign w:val="center"/>
            <w:hideMark/>
          </w:tcPr>
          <w:p w14:paraId="02E40A9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3686" w:type="dxa"/>
            <w:tcBorders>
              <w:top w:val="nil"/>
              <w:left w:val="nil"/>
              <w:bottom w:val="single" w:sz="4" w:space="0" w:color="auto"/>
              <w:right w:val="single" w:sz="4" w:space="0" w:color="auto"/>
            </w:tcBorders>
            <w:shd w:val="clear" w:color="auto" w:fill="auto"/>
            <w:noWrap/>
            <w:vAlign w:val="center"/>
            <w:hideMark/>
          </w:tcPr>
          <w:p w14:paraId="0175E5E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r>
      <w:tr w:rsidR="00BF412A" w:rsidRPr="001948FD" w14:paraId="2425F416"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6BD32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410" w:type="dxa"/>
            <w:tcBorders>
              <w:top w:val="nil"/>
              <w:left w:val="nil"/>
              <w:bottom w:val="single" w:sz="4" w:space="0" w:color="auto"/>
              <w:right w:val="single" w:sz="4" w:space="0" w:color="auto"/>
            </w:tcBorders>
            <w:shd w:val="clear" w:color="auto" w:fill="auto"/>
            <w:noWrap/>
            <w:vAlign w:val="center"/>
            <w:hideMark/>
          </w:tcPr>
          <w:p w14:paraId="7D9090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3686" w:type="dxa"/>
            <w:tcBorders>
              <w:top w:val="nil"/>
              <w:left w:val="nil"/>
              <w:bottom w:val="single" w:sz="4" w:space="0" w:color="auto"/>
              <w:right w:val="single" w:sz="4" w:space="0" w:color="auto"/>
            </w:tcBorders>
            <w:shd w:val="clear" w:color="auto" w:fill="auto"/>
            <w:noWrap/>
            <w:vAlign w:val="center"/>
            <w:hideMark/>
          </w:tcPr>
          <w:p w14:paraId="2E0F831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r>
      <w:tr w:rsidR="00BF412A" w:rsidRPr="001948FD" w14:paraId="7552DE66"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11AF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410" w:type="dxa"/>
            <w:tcBorders>
              <w:top w:val="nil"/>
              <w:left w:val="nil"/>
              <w:bottom w:val="single" w:sz="4" w:space="0" w:color="auto"/>
              <w:right w:val="single" w:sz="4" w:space="0" w:color="auto"/>
            </w:tcBorders>
            <w:shd w:val="clear" w:color="auto" w:fill="auto"/>
            <w:noWrap/>
            <w:vAlign w:val="center"/>
            <w:hideMark/>
          </w:tcPr>
          <w:p w14:paraId="44934E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3686" w:type="dxa"/>
            <w:tcBorders>
              <w:top w:val="nil"/>
              <w:left w:val="nil"/>
              <w:bottom w:val="single" w:sz="4" w:space="0" w:color="auto"/>
              <w:right w:val="single" w:sz="4" w:space="0" w:color="auto"/>
            </w:tcBorders>
            <w:shd w:val="clear" w:color="auto" w:fill="auto"/>
            <w:noWrap/>
            <w:vAlign w:val="center"/>
            <w:hideMark/>
          </w:tcPr>
          <w:p w14:paraId="6247BE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r>
      <w:tr w:rsidR="00BF412A" w:rsidRPr="001948FD" w14:paraId="6CEF128F"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72ADB8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410" w:type="dxa"/>
            <w:tcBorders>
              <w:top w:val="nil"/>
              <w:left w:val="nil"/>
              <w:bottom w:val="single" w:sz="4" w:space="0" w:color="auto"/>
              <w:right w:val="single" w:sz="4" w:space="0" w:color="auto"/>
            </w:tcBorders>
            <w:shd w:val="clear" w:color="auto" w:fill="auto"/>
            <w:noWrap/>
            <w:vAlign w:val="center"/>
            <w:hideMark/>
          </w:tcPr>
          <w:p w14:paraId="12358A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3686" w:type="dxa"/>
            <w:tcBorders>
              <w:top w:val="nil"/>
              <w:left w:val="nil"/>
              <w:bottom w:val="single" w:sz="4" w:space="0" w:color="auto"/>
              <w:right w:val="single" w:sz="4" w:space="0" w:color="auto"/>
            </w:tcBorders>
            <w:shd w:val="clear" w:color="auto" w:fill="auto"/>
            <w:noWrap/>
            <w:vAlign w:val="center"/>
            <w:hideMark/>
          </w:tcPr>
          <w:p w14:paraId="2B1558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r>
      <w:tr w:rsidR="00BF412A" w:rsidRPr="001948FD" w14:paraId="4630850B"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A7EF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410" w:type="dxa"/>
            <w:tcBorders>
              <w:top w:val="nil"/>
              <w:left w:val="nil"/>
              <w:bottom w:val="single" w:sz="4" w:space="0" w:color="auto"/>
              <w:right w:val="single" w:sz="4" w:space="0" w:color="auto"/>
            </w:tcBorders>
            <w:shd w:val="clear" w:color="auto" w:fill="auto"/>
            <w:noWrap/>
            <w:vAlign w:val="center"/>
            <w:hideMark/>
          </w:tcPr>
          <w:p w14:paraId="079D30B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3686" w:type="dxa"/>
            <w:tcBorders>
              <w:top w:val="nil"/>
              <w:left w:val="nil"/>
              <w:bottom w:val="single" w:sz="4" w:space="0" w:color="auto"/>
              <w:right w:val="single" w:sz="4" w:space="0" w:color="auto"/>
            </w:tcBorders>
            <w:shd w:val="clear" w:color="auto" w:fill="auto"/>
            <w:noWrap/>
            <w:vAlign w:val="center"/>
            <w:hideMark/>
          </w:tcPr>
          <w:p w14:paraId="34629D1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r>
    </w:tbl>
    <w:p w14:paraId="4E6CD81A" w14:textId="77777777" w:rsidR="00BF412A" w:rsidRPr="001948FD" w:rsidRDefault="00BF412A" w:rsidP="00BF412A">
      <w:pPr>
        <w:spacing w:before="24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8.2.2.2 Стандартна кількість газу</w:t>
      </w:r>
    </w:p>
    <w:p w14:paraId="40AB46DF"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стандартна кількість газу, яке б використано в кожному з дванадцяти місяців, якби пряма споживання перебувала безпосередньо на «найбільш підходящою прямий» даних за 2000 р. (Що відповідає стандартному рівнянню в пункті 1). Дані зведені в таблицю 8.7.</w:t>
      </w:r>
    </w:p>
    <w:p w14:paraId="05CAA24C"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9C0E373"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8.7 - Стандартне споживання газу відповідно лінії за 2016 рік</w:t>
      </w:r>
    </w:p>
    <w:tbl>
      <w:tblPr>
        <w:tblW w:w="9282" w:type="dxa"/>
        <w:tblInd w:w="93" w:type="dxa"/>
        <w:tblLook w:val="04A0" w:firstRow="1" w:lastRow="0" w:firstColumn="1" w:lastColumn="0" w:noHBand="0" w:noVBand="1"/>
      </w:tblPr>
      <w:tblGrid>
        <w:gridCol w:w="1339"/>
        <w:gridCol w:w="20"/>
        <w:gridCol w:w="1943"/>
        <w:gridCol w:w="20"/>
        <w:gridCol w:w="2680"/>
        <w:gridCol w:w="20"/>
        <w:gridCol w:w="3240"/>
        <w:gridCol w:w="20"/>
      </w:tblGrid>
      <w:tr w:rsidR="00BF412A" w:rsidRPr="001948FD" w14:paraId="5047BD66" w14:textId="77777777" w:rsidTr="00000C78">
        <w:trPr>
          <w:gridAfter w:val="1"/>
          <w:wAfter w:w="20" w:type="dxa"/>
          <w:trHeight w:val="255"/>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8235"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A9CD0D"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2C1C20"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FDE7F"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r>
      <w:tr w:rsidR="00BF412A" w:rsidRPr="001948FD" w14:paraId="1EB99B87"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B39D748"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504CE3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467943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54AD7DA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815038,5</w:t>
            </w:r>
          </w:p>
        </w:tc>
      </w:tr>
      <w:tr w:rsidR="00BF412A" w:rsidRPr="001948FD" w14:paraId="669E9D99"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1903E3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5AEC7D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D34C45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2C5C290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r>
      <w:tr w:rsidR="00BF412A" w:rsidRPr="001948FD" w14:paraId="2AD15AAE"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E10EF4A"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1AB8DBA0"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0CE58C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473080F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862975,2</w:t>
            </w:r>
          </w:p>
        </w:tc>
      </w:tr>
      <w:tr w:rsidR="00BF412A" w:rsidRPr="001948FD" w14:paraId="0594A734"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C9086D9"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0F92112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71A96C65"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0BB04D5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754775,22</w:t>
            </w:r>
          </w:p>
        </w:tc>
      </w:tr>
      <w:tr w:rsidR="00BF412A" w:rsidRPr="001948FD" w14:paraId="2D8DFB60"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2DF3522"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8061884"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5CE75E83"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321AA46"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709577,76</w:t>
            </w:r>
          </w:p>
        </w:tc>
      </w:tr>
      <w:tr w:rsidR="00BF412A" w:rsidRPr="001948FD" w14:paraId="3EFBBE37"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AF15157"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56CA4AAD"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99FA10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6BF206CC"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r>
      <w:tr w:rsidR="00BF412A" w:rsidRPr="001948FD" w14:paraId="2F79450F"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ABD126E"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278E69F"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1334216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51F141E1" w14:textId="77777777" w:rsidR="00BF412A" w:rsidRPr="001948FD" w:rsidRDefault="00BF412A"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698620,8</w:t>
            </w:r>
          </w:p>
        </w:tc>
      </w:tr>
      <w:tr w:rsidR="00BF412A" w:rsidRPr="001948FD" w14:paraId="632F2BF3"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tcPr>
          <w:p w14:paraId="5A5B0E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gridSpan w:val="2"/>
            <w:tcBorders>
              <w:top w:val="nil"/>
              <w:left w:val="nil"/>
              <w:bottom w:val="single" w:sz="4" w:space="0" w:color="auto"/>
              <w:right w:val="single" w:sz="4" w:space="0" w:color="auto"/>
            </w:tcBorders>
            <w:shd w:val="clear" w:color="auto" w:fill="auto"/>
            <w:noWrap/>
            <w:vAlign w:val="center"/>
          </w:tcPr>
          <w:p w14:paraId="724D7A4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2700" w:type="dxa"/>
            <w:gridSpan w:val="2"/>
            <w:tcBorders>
              <w:top w:val="nil"/>
              <w:left w:val="nil"/>
              <w:bottom w:val="single" w:sz="4" w:space="0" w:color="auto"/>
              <w:right w:val="single" w:sz="4" w:space="0" w:color="auto"/>
            </w:tcBorders>
            <w:shd w:val="clear" w:color="auto" w:fill="auto"/>
            <w:noWrap/>
            <w:vAlign w:val="center"/>
          </w:tcPr>
          <w:p w14:paraId="2158C1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3260" w:type="dxa"/>
            <w:gridSpan w:val="2"/>
            <w:tcBorders>
              <w:top w:val="nil"/>
              <w:left w:val="nil"/>
              <w:bottom w:val="single" w:sz="4" w:space="0" w:color="auto"/>
              <w:right w:val="single" w:sz="4" w:space="0" w:color="auto"/>
            </w:tcBorders>
            <w:shd w:val="clear" w:color="auto" w:fill="auto"/>
            <w:noWrap/>
            <w:vAlign w:val="center"/>
          </w:tcPr>
          <w:p w14:paraId="64FD44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774862,98</w:t>
            </w:r>
          </w:p>
        </w:tc>
      </w:tr>
      <w:tr w:rsidR="00BF412A" w:rsidRPr="001948FD" w14:paraId="409A2F62"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B6030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189F507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2DF3A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8E191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697707,72</w:t>
            </w:r>
          </w:p>
        </w:tc>
      </w:tr>
      <w:tr w:rsidR="00BF412A" w:rsidRPr="001948FD" w14:paraId="7D9AB6BD"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895E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283C57F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E07D22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D1730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678989,58</w:t>
            </w:r>
          </w:p>
        </w:tc>
      </w:tr>
      <w:tr w:rsidR="00BF412A" w:rsidRPr="001948FD" w14:paraId="50EB26FC"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6159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8A1892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817AA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2EE2E15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738796,32</w:t>
            </w:r>
          </w:p>
        </w:tc>
      </w:tr>
      <w:tr w:rsidR="00BF412A" w:rsidRPr="001948FD" w14:paraId="614C6F12"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378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7F7B2F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3DE952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D0C70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703186,2</w:t>
            </w:r>
          </w:p>
        </w:tc>
      </w:tr>
    </w:tbl>
    <w:p w14:paraId="4C4E030B"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p>
    <w:p w14:paraId="67D7A059"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Розрахунок кумулятивної суми</w:t>
      </w:r>
    </w:p>
    <w:p w14:paraId="562F70FD"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Для кожного місяця визначаємо місячні відхилення (тобто стандартні значення - фактичні), і відхилення кумулятивної суми. Отримані дані зведені в таблицю 8.8.</w:t>
      </w:r>
    </w:p>
    <w:p w14:paraId="750E8102"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8782788"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8.8 - Місячні відхилення в споживанні газу і кумулятивна сума</w:t>
      </w:r>
    </w:p>
    <w:tbl>
      <w:tblPr>
        <w:tblW w:w="10087" w:type="dxa"/>
        <w:tblInd w:w="-481" w:type="dxa"/>
        <w:tblLook w:val="04A0" w:firstRow="1" w:lastRow="0" w:firstColumn="1" w:lastColumn="0" w:noHBand="0" w:noVBand="1"/>
      </w:tblPr>
      <w:tblGrid>
        <w:gridCol w:w="1359"/>
        <w:gridCol w:w="1963"/>
        <w:gridCol w:w="1729"/>
        <w:gridCol w:w="1729"/>
        <w:gridCol w:w="1676"/>
        <w:gridCol w:w="1807"/>
      </w:tblGrid>
      <w:tr w:rsidR="00BF412A" w:rsidRPr="001948FD" w14:paraId="0EDB328C"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655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14:paraId="18E9D21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5D2E60A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3EB065" w14:textId="77777777" w:rsidR="00BF412A" w:rsidRPr="001948FD" w:rsidRDefault="00BF412A"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1B0208B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Відхилення, МДж</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3814BE7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Кумулятивна сума, МДж</w:t>
            </w:r>
          </w:p>
        </w:tc>
      </w:tr>
      <w:tr w:rsidR="00BF412A" w:rsidRPr="001948FD" w14:paraId="052BE5E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A2EE6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tcBorders>
              <w:top w:val="nil"/>
              <w:left w:val="nil"/>
              <w:bottom w:val="single" w:sz="4" w:space="0" w:color="auto"/>
              <w:right w:val="single" w:sz="4" w:space="0" w:color="auto"/>
            </w:tcBorders>
            <w:shd w:val="clear" w:color="auto" w:fill="auto"/>
            <w:noWrap/>
            <w:vAlign w:val="center"/>
            <w:hideMark/>
          </w:tcPr>
          <w:p w14:paraId="444D747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1662" w:type="dxa"/>
            <w:tcBorders>
              <w:top w:val="nil"/>
              <w:left w:val="nil"/>
              <w:bottom w:val="single" w:sz="4" w:space="0" w:color="auto"/>
              <w:right w:val="single" w:sz="4" w:space="0" w:color="auto"/>
            </w:tcBorders>
            <w:shd w:val="clear" w:color="auto" w:fill="auto"/>
            <w:noWrap/>
            <w:vAlign w:val="center"/>
            <w:hideMark/>
          </w:tcPr>
          <w:p w14:paraId="6A7A13B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1701" w:type="dxa"/>
            <w:tcBorders>
              <w:top w:val="nil"/>
              <w:left w:val="nil"/>
              <w:bottom w:val="single" w:sz="4" w:space="0" w:color="auto"/>
              <w:right w:val="single" w:sz="4" w:space="0" w:color="auto"/>
            </w:tcBorders>
            <w:shd w:val="clear" w:color="auto" w:fill="auto"/>
            <w:noWrap/>
            <w:vAlign w:val="center"/>
            <w:hideMark/>
          </w:tcPr>
          <w:p w14:paraId="6853DB9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w:t>
            </w:r>
          </w:p>
        </w:tc>
        <w:tc>
          <w:tcPr>
            <w:tcW w:w="1676" w:type="dxa"/>
            <w:tcBorders>
              <w:top w:val="nil"/>
              <w:left w:val="nil"/>
              <w:bottom w:val="single" w:sz="4" w:space="0" w:color="auto"/>
              <w:right w:val="single" w:sz="4" w:space="0" w:color="auto"/>
            </w:tcBorders>
            <w:shd w:val="clear" w:color="auto" w:fill="auto"/>
            <w:noWrap/>
            <w:vAlign w:val="center"/>
            <w:hideMark/>
          </w:tcPr>
          <w:p w14:paraId="741C87A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c>
          <w:tcPr>
            <w:tcW w:w="1726" w:type="dxa"/>
            <w:tcBorders>
              <w:top w:val="nil"/>
              <w:left w:val="nil"/>
              <w:bottom w:val="single" w:sz="4" w:space="0" w:color="auto"/>
              <w:right w:val="single" w:sz="4" w:space="0" w:color="auto"/>
            </w:tcBorders>
            <w:shd w:val="clear" w:color="auto" w:fill="auto"/>
            <w:noWrap/>
            <w:vAlign w:val="center"/>
            <w:hideMark/>
          </w:tcPr>
          <w:p w14:paraId="058CC9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r>
      <w:tr w:rsidR="00BF412A" w:rsidRPr="001948FD" w14:paraId="124C3F9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02000C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tcBorders>
              <w:top w:val="nil"/>
              <w:left w:val="nil"/>
              <w:bottom w:val="single" w:sz="4" w:space="0" w:color="auto"/>
              <w:right w:val="single" w:sz="4" w:space="0" w:color="auto"/>
            </w:tcBorders>
            <w:shd w:val="clear" w:color="auto" w:fill="auto"/>
            <w:noWrap/>
            <w:vAlign w:val="center"/>
            <w:hideMark/>
          </w:tcPr>
          <w:p w14:paraId="66CB74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1662" w:type="dxa"/>
            <w:tcBorders>
              <w:top w:val="nil"/>
              <w:left w:val="nil"/>
              <w:bottom w:val="single" w:sz="4" w:space="0" w:color="auto"/>
              <w:right w:val="single" w:sz="4" w:space="0" w:color="auto"/>
            </w:tcBorders>
            <w:shd w:val="clear" w:color="auto" w:fill="auto"/>
            <w:noWrap/>
            <w:vAlign w:val="center"/>
            <w:hideMark/>
          </w:tcPr>
          <w:p w14:paraId="26354CB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1701" w:type="dxa"/>
            <w:tcBorders>
              <w:top w:val="nil"/>
              <w:left w:val="nil"/>
              <w:bottom w:val="single" w:sz="4" w:space="0" w:color="auto"/>
              <w:right w:val="single" w:sz="4" w:space="0" w:color="auto"/>
            </w:tcBorders>
            <w:shd w:val="clear" w:color="auto" w:fill="auto"/>
            <w:noWrap/>
            <w:vAlign w:val="center"/>
            <w:hideMark/>
          </w:tcPr>
          <w:p w14:paraId="65CD44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c>
          <w:tcPr>
            <w:tcW w:w="1676" w:type="dxa"/>
            <w:tcBorders>
              <w:top w:val="nil"/>
              <w:left w:val="nil"/>
              <w:bottom w:val="single" w:sz="4" w:space="0" w:color="auto"/>
              <w:right w:val="single" w:sz="4" w:space="0" w:color="auto"/>
            </w:tcBorders>
            <w:shd w:val="clear" w:color="auto" w:fill="auto"/>
            <w:noWrap/>
            <w:vAlign w:val="center"/>
            <w:hideMark/>
          </w:tcPr>
          <w:p w14:paraId="0EB78CD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-39837</w:t>
            </w:r>
          </w:p>
        </w:tc>
        <w:tc>
          <w:tcPr>
            <w:tcW w:w="1726" w:type="dxa"/>
            <w:tcBorders>
              <w:top w:val="nil"/>
              <w:left w:val="nil"/>
              <w:bottom w:val="single" w:sz="4" w:space="0" w:color="auto"/>
              <w:right w:val="single" w:sz="4" w:space="0" w:color="auto"/>
            </w:tcBorders>
            <w:shd w:val="clear" w:color="auto" w:fill="auto"/>
            <w:noWrap/>
            <w:vAlign w:val="center"/>
            <w:hideMark/>
          </w:tcPr>
          <w:p w14:paraId="32A22AA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125202</w:t>
            </w:r>
          </w:p>
        </w:tc>
      </w:tr>
      <w:tr w:rsidR="00BF412A" w:rsidRPr="001948FD" w14:paraId="1B1907A5"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2311A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tcBorders>
              <w:top w:val="nil"/>
              <w:left w:val="nil"/>
              <w:bottom w:val="single" w:sz="4" w:space="0" w:color="auto"/>
              <w:right w:val="single" w:sz="4" w:space="0" w:color="auto"/>
            </w:tcBorders>
            <w:shd w:val="clear" w:color="auto" w:fill="auto"/>
            <w:noWrap/>
            <w:vAlign w:val="center"/>
            <w:hideMark/>
          </w:tcPr>
          <w:p w14:paraId="00DE80E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1662" w:type="dxa"/>
            <w:tcBorders>
              <w:top w:val="nil"/>
              <w:left w:val="nil"/>
              <w:bottom w:val="single" w:sz="4" w:space="0" w:color="auto"/>
              <w:right w:val="single" w:sz="4" w:space="0" w:color="auto"/>
            </w:tcBorders>
            <w:shd w:val="clear" w:color="auto" w:fill="auto"/>
            <w:noWrap/>
            <w:vAlign w:val="center"/>
            <w:hideMark/>
          </w:tcPr>
          <w:p w14:paraId="73048B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1701" w:type="dxa"/>
            <w:tcBorders>
              <w:top w:val="nil"/>
              <w:left w:val="nil"/>
              <w:bottom w:val="single" w:sz="4" w:space="0" w:color="auto"/>
              <w:right w:val="single" w:sz="4" w:space="0" w:color="auto"/>
            </w:tcBorders>
            <w:shd w:val="clear" w:color="auto" w:fill="auto"/>
            <w:noWrap/>
            <w:vAlign w:val="center"/>
            <w:hideMark/>
          </w:tcPr>
          <w:p w14:paraId="106EDF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w:t>
            </w:r>
          </w:p>
        </w:tc>
        <w:tc>
          <w:tcPr>
            <w:tcW w:w="1676" w:type="dxa"/>
            <w:tcBorders>
              <w:top w:val="nil"/>
              <w:left w:val="nil"/>
              <w:bottom w:val="single" w:sz="4" w:space="0" w:color="auto"/>
              <w:right w:val="single" w:sz="4" w:space="0" w:color="auto"/>
            </w:tcBorders>
            <w:shd w:val="clear" w:color="auto" w:fill="auto"/>
            <w:noWrap/>
            <w:vAlign w:val="center"/>
            <w:hideMark/>
          </w:tcPr>
          <w:p w14:paraId="088EDD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87975</w:t>
            </w:r>
          </w:p>
        </w:tc>
        <w:tc>
          <w:tcPr>
            <w:tcW w:w="1726" w:type="dxa"/>
            <w:tcBorders>
              <w:top w:val="nil"/>
              <w:left w:val="nil"/>
              <w:bottom w:val="single" w:sz="4" w:space="0" w:color="auto"/>
              <w:right w:val="single" w:sz="4" w:space="0" w:color="auto"/>
            </w:tcBorders>
            <w:shd w:val="clear" w:color="auto" w:fill="auto"/>
            <w:noWrap/>
            <w:vAlign w:val="center"/>
            <w:hideMark/>
          </w:tcPr>
          <w:p w14:paraId="6BE3BEB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213177</w:t>
            </w:r>
          </w:p>
        </w:tc>
      </w:tr>
      <w:tr w:rsidR="00BF412A" w:rsidRPr="001948FD" w14:paraId="60F1823F"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A46F43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tcBorders>
              <w:top w:val="nil"/>
              <w:left w:val="nil"/>
              <w:bottom w:val="single" w:sz="4" w:space="0" w:color="auto"/>
              <w:right w:val="single" w:sz="4" w:space="0" w:color="auto"/>
            </w:tcBorders>
            <w:shd w:val="clear" w:color="auto" w:fill="auto"/>
            <w:noWrap/>
            <w:vAlign w:val="center"/>
            <w:hideMark/>
          </w:tcPr>
          <w:p w14:paraId="7F13F9C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1662" w:type="dxa"/>
            <w:tcBorders>
              <w:top w:val="nil"/>
              <w:left w:val="nil"/>
              <w:bottom w:val="single" w:sz="4" w:space="0" w:color="auto"/>
              <w:right w:val="single" w:sz="4" w:space="0" w:color="auto"/>
            </w:tcBorders>
            <w:shd w:val="clear" w:color="auto" w:fill="auto"/>
            <w:noWrap/>
            <w:vAlign w:val="center"/>
            <w:hideMark/>
          </w:tcPr>
          <w:p w14:paraId="3C626E0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1701" w:type="dxa"/>
            <w:tcBorders>
              <w:top w:val="nil"/>
              <w:left w:val="nil"/>
              <w:bottom w:val="single" w:sz="4" w:space="0" w:color="auto"/>
              <w:right w:val="single" w:sz="4" w:space="0" w:color="auto"/>
            </w:tcBorders>
            <w:shd w:val="clear" w:color="auto" w:fill="auto"/>
            <w:noWrap/>
            <w:vAlign w:val="center"/>
            <w:hideMark/>
          </w:tcPr>
          <w:p w14:paraId="2723226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w:t>
            </w:r>
          </w:p>
        </w:tc>
        <w:tc>
          <w:tcPr>
            <w:tcW w:w="1676" w:type="dxa"/>
            <w:tcBorders>
              <w:top w:val="nil"/>
              <w:left w:val="nil"/>
              <w:bottom w:val="single" w:sz="4" w:space="0" w:color="auto"/>
              <w:right w:val="single" w:sz="4" w:space="0" w:color="auto"/>
            </w:tcBorders>
            <w:shd w:val="clear" w:color="auto" w:fill="auto"/>
            <w:noWrap/>
            <w:vAlign w:val="center"/>
            <w:hideMark/>
          </w:tcPr>
          <w:p w14:paraId="09EBEE4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-8725</w:t>
            </w:r>
          </w:p>
        </w:tc>
        <w:tc>
          <w:tcPr>
            <w:tcW w:w="1726" w:type="dxa"/>
            <w:tcBorders>
              <w:top w:val="nil"/>
              <w:left w:val="nil"/>
              <w:bottom w:val="single" w:sz="4" w:space="0" w:color="auto"/>
              <w:right w:val="single" w:sz="4" w:space="0" w:color="auto"/>
            </w:tcBorders>
            <w:shd w:val="clear" w:color="auto" w:fill="auto"/>
            <w:noWrap/>
            <w:vAlign w:val="center"/>
            <w:hideMark/>
          </w:tcPr>
          <w:p w14:paraId="3B204B3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204452</w:t>
            </w:r>
          </w:p>
        </w:tc>
      </w:tr>
      <w:tr w:rsidR="00BF412A" w:rsidRPr="001948FD" w14:paraId="4CE4C3C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C1E96D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tcBorders>
              <w:top w:val="nil"/>
              <w:left w:val="nil"/>
              <w:bottom w:val="single" w:sz="4" w:space="0" w:color="auto"/>
              <w:right w:val="single" w:sz="4" w:space="0" w:color="auto"/>
            </w:tcBorders>
            <w:shd w:val="clear" w:color="auto" w:fill="auto"/>
            <w:noWrap/>
            <w:vAlign w:val="center"/>
            <w:hideMark/>
          </w:tcPr>
          <w:p w14:paraId="2C8E45F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1662" w:type="dxa"/>
            <w:tcBorders>
              <w:top w:val="nil"/>
              <w:left w:val="nil"/>
              <w:bottom w:val="single" w:sz="4" w:space="0" w:color="auto"/>
              <w:right w:val="single" w:sz="4" w:space="0" w:color="auto"/>
            </w:tcBorders>
            <w:shd w:val="clear" w:color="auto" w:fill="auto"/>
            <w:noWrap/>
            <w:vAlign w:val="center"/>
            <w:hideMark/>
          </w:tcPr>
          <w:p w14:paraId="691E2E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1701" w:type="dxa"/>
            <w:tcBorders>
              <w:top w:val="nil"/>
              <w:left w:val="nil"/>
              <w:bottom w:val="single" w:sz="4" w:space="0" w:color="auto"/>
              <w:right w:val="single" w:sz="4" w:space="0" w:color="auto"/>
            </w:tcBorders>
            <w:shd w:val="clear" w:color="auto" w:fill="auto"/>
            <w:noWrap/>
            <w:vAlign w:val="center"/>
            <w:hideMark/>
          </w:tcPr>
          <w:p w14:paraId="45E8F4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w:t>
            </w:r>
          </w:p>
        </w:tc>
        <w:tc>
          <w:tcPr>
            <w:tcW w:w="1676" w:type="dxa"/>
            <w:tcBorders>
              <w:top w:val="nil"/>
              <w:left w:val="nil"/>
              <w:bottom w:val="single" w:sz="4" w:space="0" w:color="auto"/>
              <w:right w:val="single" w:sz="4" w:space="0" w:color="auto"/>
            </w:tcBorders>
            <w:shd w:val="clear" w:color="auto" w:fill="auto"/>
            <w:noWrap/>
            <w:vAlign w:val="center"/>
            <w:hideMark/>
          </w:tcPr>
          <w:p w14:paraId="14F117D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118577</w:t>
            </w:r>
          </w:p>
        </w:tc>
        <w:tc>
          <w:tcPr>
            <w:tcW w:w="1726" w:type="dxa"/>
            <w:tcBorders>
              <w:top w:val="nil"/>
              <w:left w:val="nil"/>
              <w:bottom w:val="single" w:sz="4" w:space="0" w:color="auto"/>
              <w:right w:val="single" w:sz="4" w:space="0" w:color="auto"/>
            </w:tcBorders>
            <w:shd w:val="clear" w:color="auto" w:fill="auto"/>
            <w:noWrap/>
            <w:vAlign w:val="center"/>
            <w:hideMark/>
          </w:tcPr>
          <w:p w14:paraId="002CAC9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323030</w:t>
            </w:r>
          </w:p>
        </w:tc>
      </w:tr>
      <w:tr w:rsidR="00BF412A" w:rsidRPr="001948FD" w14:paraId="5375784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F37EE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tcBorders>
              <w:top w:val="nil"/>
              <w:left w:val="nil"/>
              <w:bottom w:val="single" w:sz="4" w:space="0" w:color="auto"/>
              <w:right w:val="single" w:sz="4" w:space="0" w:color="auto"/>
            </w:tcBorders>
            <w:shd w:val="clear" w:color="auto" w:fill="auto"/>
            <w:noWrap/>
            <w:vAlign w:val="center"/>
            <w:hideMark/>
          </w:tcPr>
          <w:p w14:paraId="1FB476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1662" w:type="dxa"/>
            <w:tcBorders>
              <w:top w:val="nil"/>
              <w:left w:val="nil"/>
              <w:bottom w:val="single" w:sz="4" w:space="0" w:color="auto"/>
              <w:right w:val="single" w:sz="4" w:space="0" w:color="auto"/>
            </w:tcBorders>
            <w:shd w:val="clear" w:color="auto" w:fill="auto"/>
            <w:noWrap/>
            <w:vAlign w:val="center"/>
            <w:hideMark/>
          </w:tcPr>
          <w:p w14:paraId="6940C5C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1701" w:type="dxa"/>
            <w:tcBorders>
              <w:top w:val="nil"/>
              <w:left w:val="nil"/>
              <w:bottom w:val="single" w:sz="4" w:space="0" w:color="auto"/>
              <w:right w:val="single" w:sz="4" w:space="0" w:color="auto"/>
            </w:tcBorders>
            <w:shd w:val="clear" w:color="auto" w:fill="auto"/>
            <w:noWrap/>
            <w:vAlign w:val="center"/>
            <w:hideMark/>
          </w:tcPr>
          <w:p w14:paraId="74F0B7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c>
          <w:tcPr>
            <w:tcW w:w="1676" w:type="dxa"/>
            <w:tcBorders>
              <w:top w:val="nil"/>
              <w:left w:val="nil"/>
              <w:bottom w:val="single" w:sz="4" w:space="0" w:color="auto"/>
              <w:right w:val="single" w:sz="4" w:space="0" w:color="auto"/>
            </w:tcBorders>
            <w:shd w:val="clear" w:color="auto" w:fill="auto"/>
            <w:noWrap/>
            <w:vAlign w:val="center"/>
            <w:hideMark/>
          </w:tcPr>
          <w:p w14:paraId="51BC1FD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82298</w:t>
            </w:r>
          </w:p>
        </w:tc>
        <w:tc>
          <w:tcPr>
            <w:tcW w:w="1726" w:type="dxa"/>
            <w:tcBorders>
              <w:top w:val="nil"/>
              <w:left w:val="nil"/>
              <w:bottom w:val="single" w:sz="4" w:space="0" w:color="auto"/>
              <w:right w:val="single" w:sz="4" w:space="0" w:color="auto"/>
            </w:tcBorders>
            <w:shd w:val="clear" w:color="auto" w:fill="auto"/>
            <w:noWrap/>
            <w:vAlign w:val="center"/>
            <w:hideMark/>
          </w:tcPr>
          <w:p w14:paraId="391E1E1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405328</w:t>
            </w:r>
          </w:p>
        </w:tc>
      </w:tr>
      <w:tr w:rsidR="00BF412A" w:rsidRPr="001948FD" w14:paraId="1E4B4C9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C9320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tcBorders>
              <w:top w:val="nil"/>
              <w:left w:val="nil"/>
              <w:bottom w:val="single" w:sz="4" w:space="0" w:color="auto"/>
              <w:right w:val="single" w:sz="4" w:space="0" w:color="auto"/>
            </w:tcBorders>
            <w:shd w:val="clear" w:color="auto" w:fill="auto"/>
            <w:noWrap/>
            <w:vAlign w:val="center"/>
            <w:hideMark/>
          </w:tcPr>
          <w:p w14:paraId="13629F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1662" w:type="dxa"/>
            <w:tcBorders>
              <w:top w:val="nil"/>
              <w:left w:val="nil"/>
              <w:bottom w:val="single" w:sz="4" w:space="0" w:color="auto"/>
              <w:right w:val="single" w:sz="4" w:space="0" w:color="auto"/>
            </w:tcBorders>
            <w:shd w:val="clear" w:color="auto" w:fill="auto"/>
            <w:noWrap/>
            <w:vAlign w:val="center"/>
            <w:hideMark/>
          </w:tcPr>
          <w:p w14:paraId="499D342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1701" w:type="dxa"/>
            <w:tcBorders>
              <w:top w:val="nil"/>
              <w:left w:val="nil"/>
              <w:bottom w:val="single" w:sz="4" w:space="0" w:color="auto"/>
              <w:right w:val="single" w:sz="4" w:space="0" w:color="auto"/>
            </w:tcBorders>
            <w:shd w:val="clear" w:color="auto" w:fill="auto"/>
            <w:noWrap/>
            <w:vAlign w:val="center"/>
            <w:hideMark/>
          </w:tcPr>
          <w:p w14:paraId="2EE7018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w:t>
            </w:r>
          </w:p>
        </w:tc>
        <w:tc>
          <w:tcPr>
            <w:tcW w:w="1676" w:type="dxa"/>
            <w:tcBorders>
              <w:top w:val="nil"/>
              <w:left w:val="nil"/>
              <w:bottom w:val="single" w:sz="4" w:space="0" w:color="auto"/>
              <w:right w:val="single" w:sz="4" w:space="0" w:color="auto"/>
            </w:tcBorders>
            <w:shd w:val="clear" w:color="auto" w:fill="auto"/>
            <w:noWrap/>
            <w:vAlign w:val="center"/>
            <w:hideMark/>
          </w:tcPr>
          <w:p w14:paraId="6F3282D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-40879</w:t>
            </w:r>
          </w:p>
        </w:tc>
        <w:tc>
          <w:tcPr>
            <w:tcW w:w="1726" w:type="dxa"/>
            <w:tcBorders>
              <w:top w:val="nil"/>
              <w:left w:val="nil"/>
              <w:bottom w:val="single" w:sz="4" w:space="0" w:color="auto"/>
              <w:right w:val="single" w:sz="4" w:space="0" w:color="auto"/>
            </w:tcBorders>
            <w:shd w:val="clear" w:color="auto" w:fill="auto"/>
            <w:noWrap/>
            <w:vAlign w:val="center"/>
            <w:hideMark/>
          </w:tcPr>
          <w:p w14:paraId="7FD15F8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364449</w:t>
            </w:r>
          </w:p>
        </w:tc>
      </w:tr>
      <w:tr w:rsidR="00BF412A" w:rsidRPr="001948FD" w14:paraId="2248FDA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9C6D2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tcBorders>
              <w:top w:val="nil"/>
              <w:left w:val="nil"/>
              <w:bottom w:val="single" w:sz="4" w:space="0" w:color="auto"/>
              <w:right w:val="single" w:sz="4" w:space="0" w:color="auto"/>
            </w:tcBorders>
            <w:shd w:val="clear" w:color="auto" w:fill="auto"/>
            <w:noWrap/>
            <w:vAlign w:val="center"/>
            <w:hideMark/>
          </w:tcPr>
          <w:p w14:paraId="6B96377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1662" w:type="dxa"/>
            <w:tcBorders>
              <w:top w:val="nil"/>
              <w:left w:val="nil"/>
              <w:bottom w:val="single" w:sz="4" w:space="0" w:color="auto"/>
              <w:right w:val="single" w:sz="4" w:space="0" w:color="auto"/>
            </w:tcBorders>
            <w:shd w:val="clear" w:color="auto" w:fill="auto"/>
            <w:noWrap/>
            <w:vAlign w:val="center"/>
            <w:hideMark/>
          </w:tcPr>
          <w:p w14:paraId="7CDAD5F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1701" w:type="dxa"/>
            <w:tcBorders>
              <w:top w:val="nil"/>
              <w:left w:val="nil"/>
              <w:bottom w:val="single" w:sz="4" w:space="0" w:color="auto"/>
              <w:right w:val="single" w:sz="4" w:space="0" w:color="auto"/>
            </w:tcBorders>
            <w:shd w:val="clear" w:color="auto" w:fill="auto"/>
            <w:noWrap/>
            <w:vAlign w:val="center"/>
            <w:hideMark/>
          </w:tcPr>
          <w:p w14:paraId="724FBA8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774863</w:t>
            </w:r>
          </w:p>
        </w:tc>
        <w:tc>
          <w:tcPr>
            <w:tcW w:w="1676" w:type="dxa"/>
            <w:tcBorders>
              <w:top w:val="nil"/>
              <w:left w:val="nil"/>
              <w:bottom w:val="single" w:sz="4" w:space="0" w:color="auto"/>
              <w:right w:val="single" w:sz="4" w:space="0" w:color="auto"/>
            </w:tcBorders>
            <w:shd w:val="clear" w:color="auto" w:fill="auto"/>
            <w:noWrap/>
            <w:vAlign w:val="center"/>
            <w:hideMark/>
          </w:tcPr>
          <w:p w14:paraId="77B2A2E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170363</w:t>
            </w:r>
          </w:p>
        </w:tc>
        <w:tc>
          <w:tcPr>
            <w:tcW w:w="1726" w:type="dxa"/>
            <w:tcBorders>
              <w:top w:val="nil"/>
              <w:left w:val="nil"/>
              <w:bottom w:val="single" w:sz="4" w:space="0" w:color="auto"/>
              <w:right w:val="single" w:sz="4" w:space="0" w:color="auto"/>
            </w:tcBorders>
            <w:shd w:val="clear" w:color="auto" w:fill="auto"/>
            <w:noWrap/>
            <w:vAlign w:val="center"/>
            <w:hideMark/>
          </w:tcPr>
          <w:p w14:paraId="1B1F7E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534812</w:t>
            </w:r>
          </w:p>
        </w:tc>
      </w:tr>
      <w:tr w:rsidR="00BF412A" w:rsidRPr="001948FD" w14:paraId="4941FA1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538382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tcBorders>
              <w:top w:val="nil"/>
              <w:left w:val="nil"/>
              <w:bottom w:val="single" w:sz="4" w:space="0" w:color="auto"/>
              <w:right w:val="single" w:sz="4" w:space="0" w:color="auto"/>
            </w:tcBorders>
            <w:shd w:val="clear" w:color="auto" w:fill="auto"/>
            <w:noWrap/>
            <w:vAlign w:val="center"/>
            <w:hideMark/>
          </w:tcPr>
          <w:p w14:paraId="38CFF2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1662" w:type="dxa"/>
            <w:tcBorders>
              <w:top w:val="nil"/>
              <w:left w:val="nil"/>
              <w:bottom w:val="single" w:sz="4" w:space="0" w:color="auto"/>
              <w:right w:val="single" w:sz="4" w:space="0" w:color="auto"/>
            </w:tcBorders>
            <w:shd w:val="clear" w:color="auto" w:fill="auto"/>
            <w:noWrap/>
            <w:vAlign w:val="center"/>
            <w:hideMark/>
          </w:tcPr>
          <w:p w14:paraId="1CA5AE7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1701" w:type="dxa"/>
            <w:tcBorders>
              <w:top w:val="nil"/>
              <w:left w:val="nil"/>
              <w:bottom w:val="single" w:sz="4" w:space="0" w:color="auto"/>
              <w:right w:val="single" w:sz="4" w:space="0" w:color="auto"/>
            </w:tcBorders>
            <w:shd w:val="clear" w:color="auto" w:fill="auto"/>
            <w:noWrap/>
            <w:vAlign w:val="center"/>
            <w:hideMark/>
          </w:tcPr>
          <w:p w14:paraId="1B2276A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w:t>
            </w:r>
          </w:p>
        </w:tc>
        <w:tc>
          <w:tcPr>
            <w:tcW w:w="1676" w:type="dxa"/>
            <w:tcBorders>
              <w:top w:val="nil"/>
              <w:left w:val="nil"/>
              <w:bottom w:val="single" w:sz="4" w:space="0" w:color="auto"/>
              <w:right w:val="single" w:sz="4" w:space="0" w:color="auto"/>
            </w:tcBorders>
            <w:shd w:val="clear" w:color="auto" w:fill="auto"/>
            <w:noWrap/>
            <w:vAlign w:val="center"/>
            <w:hideMark/>
          </w:tcPr>
          <w:p w14:paraId="142DB3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18708</w:t>
            </w:r>
          </w:p>
        </w:tc>
        <w:tc>
          <w:tcPr>
            <w:tcW w:w="1726" w:type="dxa"/>
            <w:tcBorders>
              <w:top w:val="nil"/>
              <w:left w:val="nil"/>
              <w:bottom w:val="single" w:sz="4" w:space="0" w:color="auto"/>
              <w:right w:val="single" w:sz="4" w:space="0" w:color="auto"/>
            </w:tcBorders>
            <w:shd w:val="clear" w:color="auto" w:fill="auto"/>
            <w:noWrap/>
            <w:vAlign w:val="center"/>
            <w:hideMark/>
          </w:tcPr>
          <w:p w14:paraId="3858FF2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553520</w:t>
            </w:r>
          </w:p>
        </w:tc>
      </w:tr>
      <w:tr w:rsidR="00BF412A" w:rsidRPr="001948FD" w14:paraId="432D16C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32382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tcBorders>
              <w:top w:val="nil"/>
              <w:left w:val="nil"/>
              <w:bottom w:val="single" w:sz="4" w:space="0" w:color="auto"/>
              <w:right w:val="single" w:sz="4" w:space="0" w:color="auto"/>
            </w:tcBorders>
            <w:shd w:val="clear" w:color="auto" w:fill="auto"/>
            <w:noWrap/>
            <w:vAlign w:val="center"/>
            <w:hideMark/>
          </w:tcPr>
          <w:p w14:paraId="0452029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1662" w:type="dxa"/>
            <w:tcBorders>
              <w:top w:val="nil"/>
              <w:left w:val="nil"/>
              <w:bottom w:val="single" w:sz="4" w:space="0" w:color="auto"/>
              <w:right w:val="single" w:sz="4" w:space="0" w:color="auto"/>
            </w:tcBorders>
            <w:shd w:val="clear" w:color="auto" w:fill="auto"/>
            <w:noWrap/>
            <w:vAlign w:val="center"/>
            <w:hideMark/>
          </w:tcPr>
          <w:p w14:paraId="5939A35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1701" w:type="dxa"/>
            <w:tcBorders>
              <w:top w:val="nil"/>
              <w:left w:val="nil"/>
              <w:bottom w:val="single" w:sz="4" w:space="0" w:color="auto"/>
              <w:right w:val="single" w:sz="4" w:space="0" w:color="auto"/>
            </w:tcBorders>
            <w:shd w:val="clear" w:color="auto" w:fill="auto"/>
            <w:noWrap/>
            <w:vAlign w:val="center"/>
            <w:hideMark/>
          </w:tcPr>
          <w:p w14:paraId="133BF4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678990</w:t>
            </w:r>
          </w:p>
        </w:tc>
        <w:tc>
          <w:tcPr>
            <w:tcW w:w="1676" w:type="dxa"/>
            <w:tcBorders>
              <w:top w:val="nil"/>
              <w:left w:val="nil"/>
              <w:bottom w:val="single" w:sz="4" w:space="0" w:color="auto"/>
              <w:right w:val="single" w:sz="4" w:space="0" w:color="auto"/>
            </w:tcBorders>
            <w:shd w:val="clear" w:color="auto" w:fill="auto"/>
            <w:noWrap/>
            <w:vAlign w:val="center"/>
            <w:hideMark/>
          </w:tcPr>
          <w:p w14:paraId="7E14FF0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110990</w:t>
            </w:r>
          </w:p>
        </w:tc>
        <w:tc>
          <w:tcPr>
            <w:tcW w:w="1726" w:type="dxa"/>
            <w:tcBorders>
              <w:top w:val="nil"/>
              <w:left w:val="nil"/>
              <w:bottom w:val="single" w:sz="4" w:space="0" w:color="auto"/>
              <w:right w:val="single" w:sz="4" w:space="0" w:color="auto"/>
            </w:tcBorders>
            <w:shd w:val="clear" w:color="auto" w:fill="auto"/>
            <w:noWrap/>
            <w:vAlign w:val="center"/>
            <w:hideMark/>
          </w:tcPr>
          <w:p w14:paraId="0688A4F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664509</w:t>
            </w:r>
          </w:p>
        </w:tc>
      </w:tr>
      <w:tr w:rsidR="00BF412A" w:rsidRPr="001948FD" w14:paraId="1DC647A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3CEDC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tcBorders>
              <w:top w:val="nil"/>
              <w:left w:val="nil"/>
              <w:bottom w:val="single" w:sz="4" w:space="0" w:color="auto"/>
              <w:right w:val="single" w:sz="4" w:space="0" w:color="auto"/>
            </w:tcBorders>
            <w:shd w:val="clear" w:color="auto" w:fill="auto"/>
            <w:noWrap/>
            <w:vAlign w:val="center"/>
            <w:hideMark/>
          </w:tcPr>
          <w:p w14:paraId="21EC2F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1662" w:type="dxa"/>
            <w:tcBorders>
              <w:top w:val="nil"/>
              <w:left w:val="nil"/>
              <w:bottom w:val="single" w:sz="4" w:space="0" w:color="auto"/>
              <w:right w:val="single" w:sz="4" w:space="0" w:color="auto"/>
            </w:tcBorders>
            <w:shd w:val="clear" w:color="auto" w:fill="auto"/>
            <w:noWrap/>
            <w:vAlign w:val="center"/>
            <w:hideMark/>
          </w:tcPr>
          <w:p w14:paraId="7CD4CD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1701" w:type="dxa"/>
            <w:tcBorders>
              <w:top w:val="nil"/>
              <w:left w:val="nil"/>
              <w:bottom w:val="single" w:sz="4" w:space="0" w:color="auto"/>
              <w:right w:val="single" w:sz="4" w:space="0" w:color="auto"/>
            </w:tcBorders>
            <w:shd w:val="clear" w:color="auto" w:fill="auto"/>
            <w:noWrap/>
            <w:vAlign w:val="center"/>
            <w:hideMark/>
          </w:tcPr>
          <w:p w14:paraId="0AE421A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w:t>
            </w:r>
          </w:p>
        </w:tc>
        <w:tc>
          <w:tcPr>
            <w:tcW w:w="1676" w:type="dxa"/>
            <w:tcBorders>
              <w:top w:val="nil"/>
              <w:left w:val="nil"/>
              <w:bottom w:val="single" w:sz="4" w:space="0" w:color="auto"/>
              <w:right w:val="single" w:sz="4" w:space="0" w:color="auto"/>
            </w:tcBorders>
            <w:shd w:val="clear" w:color="auto" w:fill="auto"/>
            <w:noWrap/>
            <w:vAlign w:val="center"/>
            <w:hideMark/>
          </w:tcPr>
          <w:p w14:paraId="6CEC8E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46796</w:t>
            </w:r>
          </w:p>
        </w:tc>
        <w:tc>
          <w:tcPr>
            <w:tcW w:w="1726" w:type="dxa"/>
            <w:tcBorders>
              <w:top w:val="nil"/>
              <w:left w:val="nil"/>
              <w:bottom w:val="single" w:sz="4" w:space="0" w:color="auto"/>
              <w:right w:val="single" w:sz="4" w:space="0" w:color="auto"/>
            </w:tcBorders>
            <w:shd w:val="clear" w:color="auto" w:fill="auto"/>
            <w:noWrap/>
            <w:vAlign w:val="center"/>
            <w:hideMark/>
          </w:tcPr>
          <w:p w14:paraId="4A28E42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711305</w:t>
            </w:r>
          </w:p>
        </w:tc>
      </w:tr>
      <w:tr w:rsidR="00BF412A" w:rsidRPr="001948FD" w14:paraId="38B83ADF"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AB67E3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tcBorders>
              <w:top w:val="nil"/>
              <w:left w:val="nil"/>
              <w:bottom w:val="single" w:sz="4" w:space="0" w:color="auto"/>
              <w:right w:val="single" w:sz="4" w:space="0" w:color="auto"/>
            </w:tcBorders>
            <w:shd w:val="clear" w:color="auto" w:fill="auto"/>
            <w:noWrap/>
            <w:vAlign w:val="center"/>
            <w:hideMark/>
          </w:tcPr>
          <w:p w14:paraId="261513E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1662" w:type="dxa"/>
            <w:tcBorders>
              <w:top w:val="nil"/>
              <w:left w:val="nil"/>
              <w:bottom w:val="single" w:sz="4" w:space="0" w:color="auto"/>
              <w:right w:val="single" w:sz="4" w:space="0" w:color="auto"/>
            </w:tcBorders>
            <w:shd w:val="clear" w:color="auto" w:fill="auto"/>
            <w:noWrap/>
            <w:vAlign w:val="center"/>
            <w:hideMark/>
          </w:tcPr>
          <w:p w14:paraId="11A9F59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1701" w:type="dxa"/>
            <w:tcBorders>
              <w:top w:val="nil"/>
              <w:left w:val="nil"/>
              <w:bottom w:val="single" w:sz="4" w:space="0" w:color="auto"/>
              <w:right w:val="single" w:sz="4" w:space="0" w:color="auto"/>
            </w:tcBorders>
            <w:shd w:val="clear" w:color="auto" w:fill="auto"/>
            <w:noWrap/>
            <w:vAlign w:val="center"/>
            <w:hideMark/>
          </w:tcPr>
          <w:p w14:paraId="403F65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w:t>
            </w:r>
          </w:p>
        </w:tc>
        <w:tc>
          <w:tcPr>
            <w:tcW w:w="1676" w:type="dxa"/>
            <w:tcBorders>
              <w:top w:val="nil"/>
              <w:left w:val="nil"/>
              <w:bottom w:val="single" w:sz="4" w:space="0" w:color="auto"/>
              <w:right w:val="single" w:sz="4" w:space="0" w:color="auto"/>
            </w:tcBorders>
            <w:shd w:val="clear" w:color="auto" w:fill="auto"/>
            <w:noWrap/>
            <w:vAlign w:val="center"/>
            <w:hideMark/>
          </w:tcPr>
          <w:p w14:paraId="5B31D31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26186</w:t>
            </w:r>
          </w:p>
        </w:tc>
        <w:tc>
          <w:tcPr>
            <w:tcW w:w="1726" w:type="dxa"/>
            <w:tcBorders>
              <w:top w:val="nil"/>
              <w:left w:val="nil"/>
              <w:bottom w:val="single" w:sz="4" w:space="0" w:color="auto"/>
              <w:right w:val="single" w:sz="4" w:space="0" w:color="auto"/>
            </w:tcBorders>
            <w:shd w:val="clear" w:color="auto" w:fill="auto"/>
            <w:noWrap/>
            <w:vAlign w:val="center"/>
            <w:hideMark/>
          </w:tcPr>
          <w:p w14:paraId="217C4D8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737491</w:t>
            </w:r>
          </w:p>
        </w:tc>
      </w:tr>
    </w:tbl>
    <w:p w14:paraId="0EB74146"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p>
    <w:p w14:paraId="274FE01D"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Аналіз отриманих результатів</w:t>
      </w:r>
    </w:p>
    <w:p w14:paraId="3E558F87"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Графік відхилень кумулятивної суми місячного споживання газу в 2017 р. показує: якщо пряма споживання газу відповідає стандартному рівнянню за 2017 р., то за рік економія в споживанні газу для сушарки солоду складе 737491 МДж, отже, завод працює ефективно.</w:t>
      </w:r>
    </w:p>
    <w:p w14:paraId="73700375"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перевитратив енергію в лютому на 39837 квітні на 8725 МДж і в липні на 40879 МДж.</w:t>
      </w:r>
    </w:p>
    <w:p w14:paraId="2B41A268" w14:textId="77777777" w:rsidR="00BF412A" w:rsidRPr="001948FD" w:rsidRDefault="00BF412A" w:rsidP="00BF412A">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Результати обчислень показані на рисунку 8.2.</w:t>
      </w:r>
    </w:p>
    <w:p w14:paraId="10002FD9" w14:textId="77777777" w:rsidR="00BF412A" w:rsidRPr="001948FD" w:rsidRDefault="00BF412A" w:rsidP="00BF412A">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lastRenderedPageBreak/>
        <w:drawing>
          <wp:inline distT="0" distB="0" distL="0" distR="0" wp14:anchorId="6FAE51F3" wp14:editId="0D8AC1D4">
            <wp:extent cx="5219700" cy="414337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9700" cy="4143375"/>
                    </a:xfrm>
                    <a:prstGeom prst="rect">
                      <a:avLst/>
                    </a:prstGeom>
                  </pic:spPr>
                </pic:pic>
              </a:graphicData>
            </a:graphic>
          </wp:inline>
        </w:drawing>
      </w:r>
    </w:p>
    <w:p w14:paraId="723856EB" w14:textId="77777777" w:rsidR="00BF412A" w:rsidRPr="001948FD" w:rsidRDefault="00BF412A" w:rsidP="00BF412A">
      <w:pPr>
        <w:spacing w:before="120" w:after="160" w:line="360" w:lineRule="auto"/>
        <w:ind w:firstLine="709"/>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8.2 – Графік кумулятивної суми в споживанні газу в 2017 році</w:t>
      </w:r>
    </w:p>
    <w:p w14:paraId="766B7353"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13341E08" w14:textId="77777777" w:rsidR="00BF412A" w:rsidRPr="001948FD" w:rsidRDefault="00BF412A" w:rsidP="00BF412A">
      <w:pPr>
        <w:pStyle w:val="310"/>
        <w:rPr>
          <w:rFonts w:ascii="Times New Roman" w:hAnsi="Times New Roman"/>
          <w:sz w:val="28"/>
        </w:rPr>
      </w:pPr>
      <w:bookmarkStart w:id="4" w:name="_Toc8764205"/>
      <w:r w:rsidRPr="001948FD">
        <w:rPr>
          <w:rFonts w:ascii="Times New Roman" w:hAnsi="Times New Roman"/>
          <w:sz w:val="28"/>
        </w:rPr>
        <w:lastRenderedPageBreak/>
        <w:t>8.2.3 Аналіз заходів з поліпшення роботи сушарки</w:t>
      </w:r>
      <w:bookmarkEnd w:id="4"/>
    </w:p>
    <w:p w14:paraId="5170DB84"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Передбачається, що додаткова ізоляція скоротить споживання газу в порівнянні з постійними втратами на 5,5 * 4 = 22 кВт, і система рекуперації скоротить змінне споживання газу на 40%. Система в використанні 500 годин/місяць. Ізоляція і система рекуперації були встановлені в період новорічних свят. </w:t>
      </w:r>
    </w:p>
    <w:p w14:paraId="71A24326"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Результат роботи сушарки в 2018 р.:</w:t>
      </w:r>
    </w:p>
    <w:p w14:paraId="78F6EDBB" w14:textId="77777777" w:rsidR="00BF412A" w:rsidRPr="001948FD" w:rsidRDefault="00BF412A" w:rsidP="00BF412A">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 Загальна кількість висушеного продукту, т:</w:t>
      </w:r>
    </w:p>
    <w:p w14:paraId="340B128D"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Calibri" w:hAnsi="Cambria Math" w:cs="Times New Roman"/>
              <w:sz w:val="28"/>
              <w:szCs w:val="28"/>
              <w:lang w:val="uk-UA" w:eastAsia="en-US"/>
            </w:rPr>
            <m:t>2400*6=14400</m:t>
          </m:r>
        </m:oMath>
      </m:oMathPara>
    </w:p>
    <w:p w14:paraId="27D36931"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Загальне споживання газу, МДж:</w:t>
      </w:r>
    </w:p>
    <w:p w14:paraId="74773897"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m:oMathPara>
        <m:oMath>
          <m:r>
            <w:rPr>
              <w:rFonts w:ascii="Cambria Math" w:eastAsia="Calibri" w:hAnsi="Cambria Math" w:cs="Times New Roman"/>
              <w:sz w:val="28"/>
              <w:szCs w:val="28"/>
              <w:lang w:val="uk-UA" w:eastAsia="en-US"/>
            </w:rPr>
            <m:t>670880*6+107200*4=</m:t>
          </m:r>
          <m:r>
            <m:rPr>
              <m:sty m:val="p"/>
            </m:rPr>
            <w:rPr>
              <w:rFonts w:ascii="Cambria Math" w:eastAsia="Times New Roman" w:hAnsi="Cambria Math" w:cs="Times New Roman"/>
              <w:sz w:val="28"/>
              <w:szCs w:val="28"/>
              <w:lang w:val="uk-UA"/>
            </w:rPr>
            <m:t>4561280</m:t>
          </m:r>
        </m:oMath>
      </m:oMathPara>
    </w:p>
    <w:p w14:paraId="1CC2F71D" w14:textId="77777777" w:rsidR="00BF412A" w:rsidRPr="001948FD" w:rsidRDefault="00BF412A" w:rsidP="00BF412A">
      <w:pPr>
        <w:spacing w:before="120"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 аналізом роботи сушарки в 2018 р. отримано наступне рівняння регресії, МДж:</w:t>
      </w:r>
    </w:p>
    <w:p w14:paraId="7E8EC98E" w14:textId="77777777" w:rsidR="00BF412A" w:rsidRPr="001948FD" w:rsidRDefault="00BF412A" w:rsidP="00BF412A">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(МДж)=8950*b [МДж/міс] *12 [міс] + 280 [МДж/тонну] * N [тон]</w:t>
      </w:r>
    </w:p>
    <w:p w14:paraId="46D74B5D" w14:textId="77777777" w:rsidR="00BF412A" w:rsidRPr="001948FD" w:rsidRDefault="00BF412A" w:rsidP="00BF412A">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 280*N+8950*10*1</w:t>
      </w:r>
    </w:p>
    <w:p w14:paraId="4C73158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 N – обсяг висушеного продукту за місяць, т</w:t>
      </w:r>
    </w:p>
    <w:p w14:paraId="760D1D8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8.2.3.1 Новий цільовий рівень споживання в роботі сушарки, виходячи з очікуваного зниження витрати газу</w:t>
      </w:r>
    </w:p>
    <w:p w14:paraId="703397B1" w14:textId="77777777" w:rsidR="00BF412A" w:rsidRPr="001948FD" w:rsidRDefault="00BF412A" w:rsidP="00BF412A">
      <w:pPr>
        <w:spacing w:after="120" w:line="360" w:lineRule="auto"/>
        <w:ind w:firstLine="709"/>
        <w:rPr>
          <w:rFonts w:ascii="Times New Roman" w:eastAsia="Calibri" w:hAnsi="Times New Roman" w:cs="Times New Roman"/>
          <w:bCs/>
          <w:i/>
          <w:iCs/>
          <w:sz w:val="28"/>
          <w:szCs w:val="28"/>
          <w:lang w:val="uk-UA" w:eastAsia="en-US"/>
        </w:rPr>
      </w:pPr>
      <w:r w:rsidRPr="001948FD">
        <w:rPr>
          <w:rFonts w:ascii="Times New Roman" w:eastAsia="Calibri" w:hAnsi="Times New Roman" w:cs="Times New Roman"/>
          <w:bCs/>
          <w:i/>
          <w:iCs/>
          <w:sz w:val="28"/>
          <w:szCs w:val="28"/>
          <w:lang w:val="uk-UA" w:eastAsia="en-US"/>
        </w:rPr>
        <w:t>Стандартне рівняння для 2016 році:</w:t>
      </w:r>
    </w:p>
    <w:p w14:paraId="064F49A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Calibri" w:hAnsi="Cambria Math" w:cs="Times New Roman"/>
              <w:sz w:val="28"/>
              <w:szCs w:val="28"/>
              <w:lang w:val="uk-UA" w:eastAsia="en-US"/>
            </w:rPr>
            <m:t>y=</m:t>
          </m:r>
          <m:r>
            <m:rPr>
              <m:sty m:val="p"/>
            </m:rPr>
            <w:rPr>
              <w:rFonts w:ascii="Cambria Math" w:eastAsia="Times New Roman" w:hAnsi="Cambria Math" w:cs="Times New Roman"/>
              <w:sz w:val="28"/>
              <w:szCs w:val="28"/>
              <w:lang w:val="uk-UA"/>
            </w:rPr>
            <m:t xml:space="preserve"> 468,54x + 141642</m:t>
          </m:r>
        </m:oMath>
      </m:oMathPara>
    </w:p>
    <w:p w14:paraId="2ACA4CBD"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w:t>
      </w:r>
      <w:r w:rsidRPr="001948FD">
        <w:rPr>
          <w:rFonts w:ascii="Times New Roman" w:eastAsia="Times New Roman" w:hAnsi="Times New Roman" w:cs="Times New Roman"/>
          <w:sz w:val="28"/>
          <w:szCs w:val="28"/>
          <w:lang w:val="uk-UA" w:eastAsia="en-US"/>
        </w:rPr>
        <w:tab/>
        <w:t>m =</w:t>
      </w:r>
      <m:oMath>
        <m:r>
          <m:rPr>
            <m:sty m:val="p"/>
          </m:rP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eastAsia="en-US"/>
        </w:rPr>
        <w:t xml:space="preserve"> – змінне навантаження; </w:t>
      </w:r>
    </w:p>
    <w:p w14:paraId="2DEEAECD" w14:textId="77777777" w:rsidR="00BF412A" w:rsidRPr="001948FD" w:rsidRDefault="00BF412A" w:rsidP="00BF412A">
      <w:pPr>
        <w:spacing w:after="120" w:line="360" w:lineRule="auto"/>
        <w:ind w:left="708" w:firstLine="708"/>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с = </w:t>
      </w:r>
      <m:oMath>
        <m:r>
          <m:rPr>
            <m:sty m:val="p"/>
          </m:rPr>
          <w:rPr>
            <w:rFonts w:ascii="Cambria Math" w:eastAsia="Times New Roman" w:hAnsi="Cambria Math" w:cs="Times New Roman"/>
            <w:sz w:val="28"/>
            <w:szCs w:val="28"/>
            <w:lang w:val="uk-UA"/>
          </w:rPr>
          <m:t>141642</m:t>
        </m:r>
      </m:oMath>
      <w:r w:rsidRPr="001948FD">
        <w:rPr>
          <w:rFonts w:ascii="Times New Roman" w:eastAsia="Times New Roman" w:hAnsi="Times New Roman" w:cs="Times New Roman"/>
          <w:sz w:val="28"/>
          <w:szCs w:val="28"/>
          <w:lang w:val="uk-UA" w:eastAsia="en-US"/>
        </w:rPr>
        <w:t xml:space="preserve"> – базове навантаження.</w:t>
      </w:r>
    </w:p>
    <w:p w14:paraId="38B4B488" w14:textId="77777777" w:rsidR="00BF412A" w:rsidRPr="001948FD" w:rsidRDefault="00BF412A" w:rsidP="00BF412A">
      <w:pPr>
        <w:rPr>
          <w:rFonts w:ascii="Times New Roman" w:eastAsia="Times New Roman" w:hAnsi="Times New Roman" w:cs="Times New Roman"/>
          <w:sz w:val="28"/>
          <w:szCs w:val="28"/>
          <w:lang w:val="uk-UA" w:eastAsia="en-US"/>
        </w:rPr>
      </w:pPr>
    </w:p>
    <w:p w14:paraId="077E98E1"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Новий цільовий рівень споживання в режимі роботи сушарки (виходячи з очікуваного зниження витрати газу)</w:t>
      </w:r>
    </w:p>
    <w:p w14:paraId="1EBBB08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МДж/міс:</w:t>
      </w:r>
    </w:p>
    <w:p w14:paraId="2170EFA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w:lastRenderedPageBreak/>
            <m:t>5,5*5*500*3,6=49500</m:t>
          </m:r>
        </m:oMath>
      </m:oMathPara>
    </w:p>
    <w:p w14:paraId="04A5EE99"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МДж/рік:</w:t>
      </w:r>
    </w:p>
    <w:p w14:paraId="6CBF27C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49500*12=594000</m:t>
          </m:r>
        </m:oMath>
      </m:oMathPara>
    </w:p>
    <w:p w14:paraId="7C656F4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частки становить 40%.</w:t>
      </w:r>
    </w:p>
    <w:p w14:paraId="5A6AF858" w14:textId="77777777" w:rsidR="00BF412A" w:rsidRPr="001948FD" w:rsidRDefault="00BF412A" w:rsidP="00BF412A">
      <w:pPr>
        <w:tabs>
          <w:tab w:val="left" w:pos="7842"/>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4.</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МДж/т:</w:t>
      </w:r>
    </w:p>
    <w:p w14:paraId="54C6240E" w14:textId="77777777" w:rsidR="00BF412A" w:rsidRPr="001948FD" w:rsidRDefault="00BF412A" w:rsidP="00BF412A">
      <w:pPr>
        <w:tabs>
          <w:tab w:val="left" w:pos="7842"/>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468,54</m:t>
          </m:r>
          <m:r>
            <w:rPr>
              <w:rFonts w:ascii="Cambria Math" w:eastAsia="Times New Roman" w:hAnsi="Cambria Math" w:cs="Times New Roman"/>
              <w:sz w:val="28"/>
              <w:szCs w:val="28"/>
              <w:lang w:val="uk-UA" w:eastAsia="en-US"/>
            </w:rPr>
            <m:t>*40%=187,416</m:t>
          </m:r>
        </m:oMath>
      </m:oMathPara>
    </w:p>
    <w:p w14:paraId="50620FF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5.</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МДж/рік:</w:t>
      </w:r>
    </w:p>
    <w:p w14:paraId="5D0C541F" w14:textId="77777777" w:rsidR="00BF412A" w:rsidRPr="001948FD" w:rsidRDefault="00BF412A" w:rsidP="00BF412A">
      <w:pPr>
        <w:spacing w:after="120" w:line="360" w:lineRule="auto"/>
        <w:ind w:firstLine="709"/>
        <w:rPr>
          <w:rFonts w:ascii="Times New Roman" w:eastAsia="Times New Roman" w:hAnsi="Times New Roman" w:cs="Times New Roman"/>
          <w:i/>
          <w:sz w:val="28"/>
          <w:szCs w:val="28"/>
          <w:lang w:val="uk-UA" w:eastAsia="en-US"/>
        </w:rPr>
      </w:pPr>
      <m:oMathPara>
        <m:oMath>
          <m:r>
            <w:rPr>
              <w:rFonts w:ascii="Cambria Math" w:eastAsia="Times New Roman" w:hAnsi="Cambria Math" w:cs="Times New Roman"/>
              <w:sz w:val="28"/>
              <w:szCs w:val="28"/>
              <w:lang w:val="uk-UA" w:eastAsia="en-US"/>
            </w:rPr>
            <m:t>2400*6*187,416=2698790</m:t>
          </m:r>
        </m:oMath>
      </m:oMathPara>
    </w:p>
    <w:p w14:paraId="3D0402B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8.9.</w:t>
      </w:r>
    </w:p>
    <w:p w14:paraId="5DE96EC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8.9 - Результати розрахунків </w:t>
      </w:r>
    </w:p>
    <w:tbl>
      <w:tblPr>
        <w:tblW w:w="8363" w:type="dxa"/>
        <w:tblInd w:w="704" w:type="dxa"/>
        <w:tblLook w:val="04A0" w:firstRow="1" w:lastRow="0" w:firstColumn="1" w:lastColumn="0" w:noHBand="0" w:noVBand="1"/>
      </w:tblPr>
      <w:tblGrid>
        <w:gridCol w:w="6095"/>
        <w:gridCol w:w="2268"/>
      </w:tblGrid>
      <w:tr w:rsidR="00BF412A" w:rsidRPr="001948FD" w14:paraId="4CF61814" w14:textId="77777777" w:rsidTr="00000C78">
        <w:trPr>
          <w:trHeight w:val="255"/>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1CD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МДж/міс</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9E0A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49500</w:t>
            </w:r>
          </w:p>
        </w:tc>
      </w:tr>
      <w:tr w:rsidR="00BF412A" w:rsidRPr="001948FD" w14:paraId="57EB13EC"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18069D8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 /рік</w:t>
            </w:r>
          </w:p>
        </w:tc>
        <w:tc>
          <w:tcPr>
            <w:tcW w:w="2268" w:type="dxa"/>
            <w:tcBorders>
              <w:top w:val="nil"/>
              <w:left w:val="nil"/>
              <w:bottom w:val="single" w:sz="4" w:space="0" w:color="auto"/>
              <w:right w:val="single" w:sz="4" w:space="0" w:color="auto"/>
            </w:tcBorders>
            <w:shd w:val="clear" w:color="auto" w:fill="auto"/>
            <w:noWrap/>
            <w:vAlign w:val="center"/>
            <w:hideMark/>
          </w:tcPr>
          <w:p w14:paraId="50D6B50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594000</w:t>
            </w:r>
          </w:p>
        </w:tc>
      </w:tr>
      <w:tr w:rsidR="00BF412A" w:rsidRPr="001948FD" w14:paraId="5BA9818B"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70682AC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частки</w:t>
            </w:r>
          </w:p>
        </w:tc>
        <w:tc>
          <w:tcPr>
            <w:tcW w:w="2268" w:type="dxa"/>
            <w:tcBorders>
              <w:top w:val="nil"/>
              <w:left w:val="nil"/>
              <w:bottom w:val="single" w:sz="4" w:space="0" w:color="auto"/>
              <w:right w:val="single" w:sz="4" w:space="0" w:color="auto"/>
            </w:tcBorders>
            <w:shd w:val="clear" w:color="auto" w:fill="auto"/>
            <w:noWrap/>
            <w:vAlign w:val="center"/>
            <w:hideMark/>
          </w:tcPr>
          <w:p w14:paraId="673E49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w:t>
            </w:r>
          </w:p>
        </w:tc>
      </w:tr>
      <w:tr w:rsidR="00BF412A" w:rsidRPr="001948FD" w14:paraId="1B87210D"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10DB9D6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МДж/т</w:t>
            </w:r>
          </w:p>
        </w:tc>
        <w:tc>
          <w:tcPr>
            <w:tcW w:w="2268" w:type="dxa"/>
            <w:tcBorders>
              <w:top w:val="nil"/>
              <w:left w:val="nil"/>
              <w:bottom w:val="single" w:sz="4" w:space="0" w:color="auto"/>
              <w:right w:val="single" w:sz="4" w:space="0" w:color="auto"/>
            </w:tcBorders>
            <w:shd w:val="clear" w:color="auto" w:fill="auto"/>
            <w:noWrap/>
            <w:vAlign w:val="center"/>
            <w:hideMark/>
          </w:tcPr>
          <w:p w14:paraId="5431F4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187,41</w:t>
            </w:r>
          </w:p>
        </w:tc>
      </w:tr>
      <w:tr w:rsidR="00BF412A" w:rsidRPr="001948FD" w14:paraId="65A81812"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2A0BA52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МДж/рік</w:t>
            </w:r>
          </w:p>
        </w:tc>
        <w:tc>
          <w:tcPr>
            <w:tcW w:w="2268" w:type="dxa"/>
            <w:tcBorders>
              <w:top w:val="nil"/>
              <w:left w:val="nil"/>
              <w:bottom w:val="single" w:sz="4" w:space="0" w:color="auto"/>
              <w:right w:val="single" w:sz="4" w:space="0" w:color="auto"/>
            </w:tcBorders>
            <w:shd w:val="clear" w:color="auto" w:fill="auto"/>
            <w:noWrap/>
            <w:vAlign w:val="center"/>
            <w:hideMark/>
          </w:tcPr>
          <w:p w14:paraId="1BCB69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2698790</w:t>
            </w:r>
          </w:p>
        </w:tc>
      </w:tr>
    </w:tbl>
    <w:p w14:paraId="7CB068DD" w14:textId="77777777" w:rsidR="00BF412A" w:rsidRPr="001948FD" w:rsidRDefault="00BF412A" w:rsidP="00BF412A">
      <w:pPr>
        <w:spacing w:before="240"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Складаємо цільове рівняння для 2018 р. (з урахуванням запропонованих поліпшень):</w:t>
      </w:r>
    </w:p>
    <w:p w14:paraId="16B3EFEE"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Базове навантаження: с=</w:t>
      </w:r>
      <m:oMath>
        <m:r>
          <m:rPr>
            <m:sty m:val="p"/>
          </m:rPr>
          <w:rPr>
            <w:rFonts w:ascii="Cambria Math" w:eastAsia="Times New Roman" w:hAnsi="Cambria Math" w:cs="Times New Roman"/>
            <w:sz w:val="28"/>
            <w:szCs w:val="28"/>
            <w:lang w:val="uk-UA"/>
          </w:rPr>
          <m:t xml:space="preserve">141642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49500</w:t>
      </w:r>
      <w:r w:rsidRPr="001948FD">
        <w:rPr>
          <w:rFonts w:ascii="Times New Roman" w:eastAsia="Times New Roman" w:hAnsi="Times New Roman" w:cs="Times New Roman"/>
          <w:sz w:val="28"/>
          <w:szCs w:val="28"/>
          <w:lang w:val="uk-UA" w:eastAsia="en-US"/>
        </w:rPr>
        <w:t>=92142.</w:t>
      </w:r>
    </w:p>
    <w:p w14:paraId="10084ADD"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Змінне навантаження: m=</w:t>
      </w:r>
      <m:oMath>
        <m:r>
          <m:rPr>
            <m:sty m:val="p"/>
          </m:rPr>
          <w:rPr>
            <w:rFonts w:ascii="Cambria Math" w:eastAsia="Times New Roman" w:hAnsi="Cambria Math" w:cs="Times New Roman"/>
            <w:sz w:val="28"/>
            <w:szCs w:val="28"/>
            <w:lang w:val="uk-UA"/>
          </w:rPr>
          <m:t xml:space="preserve">468,54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187,41</w:t>
      </w:r>
      <w:r w:rsidRPr="001948FD">
        <w:rPr>
          <w:rFonts w:ascii="Times New Roman" w:eastAsia="Times New Roman" w:hAnsi="Times New Roman" w:cs="Times New Roman"/>
          <w:sz w:val="28"/>
          <w:szCs w:val="28"/>
          <w:lang w:val="uk-UA" w:eastAsia="en-US"/>
        </w:rPr>
        <w:t>=281,12.</w:t>
      </w:r>
    </w:p>
    <w:p w14:paraId="292CCC1D" w14:textId="77777777" w:rsidR="00BF412A" w:rsidRPr="001948FD" w:rsidRDefault="00BF412A" w:rsidP="00BF412A">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Цільове рівняння: </w:t>
      </w:r>
    </w:p>
    <w:p w14:paraId="369F477B"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y=281,12x+92142</m:t>
          </m:r>
        </m:oMath>
      </m:oMathPara>
    </w:p>
    <w:p w14:paraId="17861673"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виходячи з цільового рівняння:</w:t>
      </w:r>
    </w:p>
    <w:p w14:paraId="0E17E850"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281,12*14400+92142*12=5153890 МДж/рік</m:t>
          </m:r>
        </m:oMath>
      </m:oMathPara>
    </w:p>
    <w:p w14:paraId="4637F0D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8.2.3.2 Фактичне покращення</w:t>
      </w:r>
    </w:p>
    <w:p w14:paraId="6B1E851F"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економії енергії шляхом ізоляції</w:t>
      </w:r>
    </w:p>
    <w:p w14:paraId="0CE5F87E"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Постійні витрати до поліпшення дорівнюють 141642 МДж/міс.</w:t>
      </w:r>
    </w:p>
    <w:p w14:paraId="6D7AA18F"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постійні витрати після поліпшення, МДж/міс:</w:t>
      </w:r>
    </w:p>
    <w:p w14:paraId="1494D61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8950*5=44750</m:t>
          </m:r>
        </m:oMath>
      </m:oMathPara>
    </w:p>
    <w:p w14:paraId="2CE64D55"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за місяць, МДж/міс:</w:t>
      </w:r>
    </w:p>
    <w:p w14:paraId="1A317DF6"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141642</m:t>
          </m:r>
          <m:r>
            <w:rPr>
              <w:rFonts w:ascii="Cambria Math" w:eastAsia="Times New Roman" w:hAnsi="Cambria Math" w:cs="Times New Roman"/>
              <w:sz w:val="28"/>
              <w:szCs w:val="28"/>
              <w:lang w:val="uk-UA" w:eastAsia="en-US"/>
            </w:rPr>
            <m:t>-44750=96892</m:t>
          </m:r>
        </m:oMath>
      </m:oMathPara>
    </w:p>
    <w:p w14:paraId="77BA162A"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4. Загальна економія за рік, МДж/рік: </w:t>
      </w:r>
    </w:p>
    <w:p w14:paraId="38F13442"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96892*12=1162704</m:t>
          </m:r>
        </m:oMath>
      </m:oMathPara>
    </w:p>
    <w:p w14:paraId="186E8A2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8.10</w:t>
      </w:r>
    </w:p>
    <w:p w14:paraId="63B64976"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8.10 - Результати розрахунків </w:t>
      </w:r>
    </w:p>
    <w:tbl>
      <w:tblPr>
        <w:tblW w:w="7953" w:type="dxa"/>
        <w:jc w:val="center"/>
        <w:tblLook w:val="04A0" w:firstRow="1" w:lastRow="0" w:firstColumn="1" w:lastColumn="0" w:noHBand="0" w:noVBand="1"/>
      </w:tblPr>
      <w:tblGrid>
        <w:gridCol w:w="6536"/>
        <w:gridCol w:w="1417"/>
      </w:tblGrid>
      <w:tr w:rsidR="00BF412A" w:rsidRPr="001948FD" w14:paraId="21D7A8BA" w14:textId="77777777" w:rsidTr="00000C78">
        <w:trPr>
          <w:trHeight w:val="255"/>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318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Постійні витрати до поліпшення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D1AC9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141642</w:t>
            </w:r>
          </w:p>
        </w:tc>
      </w:tr>
      <w:tr w:rsidR="00BF412A" w:rsidRPr="001948FD" w14:paraId="39197EDA"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6970A90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постійні витрати після поліпшення</w:t>
            </w:r>
          </w:p>
        </w:tc>
        <w:tc>
          <w:tcPr>
            <w:tcW w:w="1417" w:type="dxa"/>
            <w:tcBorders>
              <w:top w:val="nil"/>
              <w:left w:val="nil"/>
              <w:bottom w:val="single" w:sz="4" w:space="0" w:color="auto"/>
              <w:right w:val="single" w:sz="4" w:space="0" w:color="auto"/>
            </w:tcBorders>
            <w:shd w:val="clear" w:color="000000" w:fill="FFFFFF"/>
            <w:noWrap/>
            <w:vAlign w:val="center"/>
            <w:hideMark/>
          </w:tcPr>
          <w:p w14:paraId="221274D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44750</w:t>
            </w:r>
          </w:p>
        </w:tc>
      </w:tr>
      <w:tr w:rsidR="00BF412A" w:rsidRPr="001948FD" w14:paraId="7D532E9D"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222438C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в місяць, МДж/міс</w:t>
            </w:r>
          </w:p>
        </w:tc>
        <w:tc>
          <w:tcPr>
            <w:tcW w:w="1417" w:type="dxa"/>
            <w:tcBorders>
              <w:top w:val="nil"/>
              <w:left w:val="nil"/>
              <w:bottom w:val="single" w:sz="4" w:space="0" w:color="auto"/>
              <w:right w:val="single" w:sz="4" w:space="0" w:color="auto"/>
            </w:tcBorders>
            <w:shd w:val="clear" w:color="auto" w:fill="auto"/>
            <w:noWrap/>
            <w:vAlign w:val="center"/>
            <w:hideMark/>
          </w:tcPr>
          <w:p w14:paraId="62A209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96892</w:t>
            </w:r>
          </w:p>
        </w:tc>
      </w:tr>
      <w:tr w:rsidR="00BF412A" w:rsidRPr="001948FD" w14:paraId="67B6433D"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7B3049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за рік, МДж/рік</w:t>
            </w:r>
          </w:p>
        </w:tc>
        <w:tc>
          <w:tcPr>
            <w:tcW w:w="1417" w:type="dxa"/>
            <w:tcBorders>
              <w:top w:val="nil"/>
              <w:left w:val="nil"/>
              <w:bottom w:val="single" w:sz="4" w:space="0" w:color="auto"/>
              <w:right w:val="single" w:sz="4" w:space="0" w:color="auto"/>
            </w:tcBorders>
            <w:shd w:val="clear" w:color="auto" w:fill="auto"/>
            <w:noWrap/>
            <w:vAlign w:val="center"/>
            <w:hideMark/>
          </w:tcPr>
          <w:p w14:paraId="0678EA0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1162704</w:t>
            </w:r>
          </w:p>
        </w:tc>
      </w:tr>
    </w:tbl>
    <w:p w14:paraId="563E664E" w14:textId="77777777" w:rsidR="00BF412A" w:rsidRPr="001948FD" w:rsidRDefault="00BF412A" w:rsidP="00BF412A">
      <w:pPr>
        <w:tabs>
          <w:tab w:val="left" w:pos="905"/>
        </w:tabs>
        <w:spacing w:before="240"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Відсоткове скорочення, досягнуте в постійних витратах</w:t>
      </w:r>
    </w:p>
    <w:p w14:paraId="32E7B4C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досягнуте в постійних витратах становить 68,41%.</w:t>
      </w:r>
    </w:p>
    <w:p w14:paraId="7E0FD69D"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кількість зекономленої енергії при рекуперації</w:t>
      </w:r>
    </w:p>
    <w:p w14:paraId="40A94371"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Змінні витрати до поліпшення дорівнюють 468,54 МДж/т.</w:t>
      </w:r>
    </w:p>
    <w:p w14:paraId="388D0A03"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змінні витрати після поліпшення дорівнюють 280 МДж/т.</w:t>
      </w:r>
    </w:p>
    <w:p w14:paraId="15C5E544"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МДж/т:</w:t>
      </w:r>
    </w:p>
    <w:p w14:paraId="63F922D0"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468,54</m:t>
          </m:r>
          <m:r>
            <w:rPr>
              <w:rFonts w:ascii="Cambria Math" w:eastAsia="Times New Roman" w:hAnsi="Cambria Math" w:cs="Times New Roman"/>
              <w:sz w:val="28"/>
              <w:szCs w:val="28"/>
              <w:lang w:val="uk-UA" w:eastAsia="en-US"/>
            </w:rPr>
            <m:t>-280=188,54</m:t>
          </m:r>
        </m:oMath>
      </m:oMathPara>
    </w:p>
    <w:p w14:paraId="67B97FD8"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4. Загальна економія за рік, МДж/рік: </w:t>
      </w:r>
    </w:p>
    <w:p w14:paraId="526A6C1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188,54*14400=2714976</m:t>
          </m:r>
        </m:oMath>
      </m:oMathPara>
    </w:p>
    <w:p w14:paraId="57C19A67"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8.11.</w:t>
      </w:r>
    </w:p>
    <w:p w14:paraId="394D3869"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6279E990"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Таблиця 8.11 - Результати розрахунків</w:t>
      </w:r>
    </w:p>
    <w:tbl>
      <w:tblPr>
        <w:tblW w:w="8225" w:type="dxa"/>
        <w:tblInd w:w="817" w:type="dxa"/>
        <w:tblLook w:val="04A0" w:firstRow="1" w:lastRow="0" w:firstColumn="1" w:lastColumn="0" w:noHBand="0" w:noVBand="1"/>
      </w:tblPr>
      <w:tblGrid>
        <w:gridCol w:w="6819"/>
        <w:gridCol w:w="1406"/>
      </w:tblGrid>
      <w:tr w:rsidR="00BF412A" w:rsidRPr="001948FD" w14:paraId="389945B6" w14:textId="77777777" w:rsidTr="00000C78">
        <w:trPr>
          <w:trHeight w:val="25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215D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Змінні витрати до поліпшення, МДж/т</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3D0D0C2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468,54</w:t>
            </w:r>
          </w:p>
        </w:tc>
      </w:tr>
      <w:tr w:rsidR="00BF412A" w:rsidRPr="001948FD" w14:paraId="77D45D38"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6B141A6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змінні витрати після поліпшення, МДж/т</w:t>
            </w:r>
          </w:p>
        </w:tc>
        <w:tc>
          <w:tcPr>
            <w:tcW w:w="1406" w:type="dxa"/>
            <w:tcBorders>
              <w:top w:val="nil"/>
              <w:left w:val="nil"/>
              <w:bottom w:val="single" w:sz="4" w:space="0" w:color="auto"/>
              <w:right w:val="single" w:sz="4" w:space="0" w:color="auto"/>
            </w:tcBorders>
            <w:shd w:val="clear" w:color="000000" w:fill="FFFFFF"/>
            <w:noWrap/>
            <w:vAlign w:val="center"/>
            <w:hideMark/>
          </w:tcPr>
          <w:p w14:paraId="7D45BF9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w:t>
            </w:r>
          </w:p>
        </w:tc>
      </w:tr>
      <w:tr w:rsidR="00BF412A" w:rsidRPr="001948FD" w14:paraId="1FE022F3"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29092B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МДж/т</w:t>
            </w:r>
          </w:p>
        </w:tc>
        <w:tc>
          <w:tcPr>
            <w:tcW w:w="1406" w:type="dxa"/>
            <w:tcBorders>
              <w:top w:val="nil"/>
              <w:left w:val="nil"/>
              <w:bottom w:val="single" w:sz="4" w:space="0" w:color="auto"/>
              <w:right w:val="single" w:sz="4" w:space="0" w:color="auto"/>
            </w:tcBorders>
            <w:shd w:val="clear" w:color="auto" w:fill="auto"/>
            <w:noWrap/>
            <w:vAlign w:val="center"/>
            <w:hideMark/>
          </w:tcPr>
          <w:p w14:paraId="5FCEE9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188,54</w:t>
            </w:r>
          </w:p>
        </w:tc>
      </w:tr>
      <w:tr w:rsidR="00BF412A" w:rsidRPr="001948FD" w14:paraId="241AEFF1"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74A9832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МДж/рік</w:t>
            </w:r>
          </w:p>
        </w:tc>
        <w:tc>
          <w:tcPr>
            <w:tcW w:w="1406" w:type="dxa"/>
            <w:tcBorders>
              <w:top w:val="nil"/>
              <w:left w:val="nil"/>
              <w:bottom w:val="single" w:sz="4" w:space="0" w:color="auto"/>
              <w:right w:val="single" w:sz="4" w:space="0" w:color="auto"/>
            </w:tcBorders>
            <w:shd w:val="clear" w:color="auto" w:fill="auto"/>
            <w:noWrap/>
            <w:vAlign w:val="center"/>
            <w:hideMark/>
          </w:tcPr>
          <w:p w14:paraId="2618E52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2714976</w:t>
            </w:r>
          </w:p>
        </w:tc>
      </w:tr>
    </w:tbl>
    <w:p w14:paraId="3873B8EF"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4A8A6E22"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rPr>
      </w:pPr>
      <w:r w:rsidRPr="001948FD">
        <w:rPr>
          <w:rFonts w:ascii="Times New Roman" w:eastAsia="Times New Roman" w:hAnsi="Times New Roman" w:cs="Times New Roman"/>
          <w:bCs/>
          <w:i/>
          <w:iCs/>
          <w:sz w:val="28"/>
          <w:szCs w:val="28"/>
          <w:lang w:val="uk-UA"/>
        </w:rPr>
        <w:t>Відсоткове скорочення в змінному навантаженні</w:t>
      </w:r>
    </w:p>
    <w:p w14:paraId="3BAFE8DE"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в змінному навантаженні становить 40,24%.</w:t>
      </w:r>
    </w:p>
    <w:p w14:paraId="6685504F" w14:textId="77777777" w:rsidR="00BF412A" w:rsidRPr="001948FD" w:rsidRDefault="00BF412A" w:rsidP="00BF412A">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8.2.3.3 Яким було б споживання газу за 2018 рік, якби не було вжито заходів щодо поліпшення</w:t>
      </w:r>
    </w:p>
    <w:p w14:paraId="2366C15D" w14:textId="77777777" w:rsidR="00BF412A" w:rsidRPr="001948FD" w:rsidRDefault="00BF412A" w:rsidP="00BF412A">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Стандартне рівняння:</w:t>
      </w:r>
    </w:p>
    <w:p w14:paraId="3814DE62" w14:textId="77777777" w:rsidR="00BF412A" w:rsidRPr="001948FD" w:rsidRDefault="00BF412A" w:rsidP="00BF412A">
      <w:pPr>
        <w:tabs>
          <w:tab w:val="left" w:pos="905"/>
        </w:tabs>
        <w:spacing w:after="120" w:line="360" w:lineRule="auto"/>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y=468,54x+141642</m:t>
          </m:r>
        </m:oMath>
      </m:oMathPara>
    </w:p>
    <w:p w14:paraId="13A42807" w14:textId="77777777" w:rsidR="00BF412A" w:rsidRPr="001948FD" w:rsidRDefault="00BF412A" w:rsidP="00BF412A">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якщо б не було вжито заходів щодо поліпшення.</w:t>
      </w:r>
    </w:p>
    <w:p w14:paraId="1BA04087" w14:textId="77777777" w:rsidR="00BF412A" w:rsidRPr="001948FD" w:rsidRDefault="00BF412A" w:rsidP="00BF412A">
      <w:pPr>
        <w:tabs>
          <w:tab w:val="left" w:pos="905"/>
        </w:tabs>
        <w:spacing w:after="120" w:line="360" w:lineRule="auto"/>
        <w:jc w:val="center"/>
        <w:rPr>
          <w:rFonts w:ascii="Times New Roman" w:eastAsia="Times New Roman" w:hAnsi="Times New Roman" w:cs="Times New Roman"/>
          <w:sz w:val="28"/>
          <w:szCs w:val="28"/>
          <w:lang w:val="uk-UA"/>
        </w:rPr>
      </w:pPr>
      <m:oMath>
        <m:r>
          <w:rPr>
            <w:rFonts w:ascii="Cambria Math" w:eastAsia="Times New Roman" w:hAnsi="Cambria Math" w:cs="Times New Roman"/>
            <w:sz w:val="28"/>
            <w:szCs w:val="28"/>
            <w:lang w:val="uk-UA" w:eastAsia="en-US"/>
          </w:rPr>
          <m:t>468,54*14400+141642*12=</m:t>
        </m:r>
        <m:r>
          <m:rPr>
            <m:sty m:val="p"/>
          </m:rPr>
          <w:rPr>
            <w:rFonts w:ascii="Cambria Math" w:eastAsia="Times New Roman" w:hAnsi="Cambria Math" w:cs="Times New Roman"/>
            <w:sz w:val="28"/>
            <w:szCs w:val="28"/>
            <w:lang w:val="uk-UA"/>
          </w:rPr>
          <m:t xml:space="preserve">8446680 </m:t>
        </m:r>
      </m:oMath>
      <w:r w:rsidRPr="001948FD">
        <w:rPr>
          <w:rFonts w:ascii="Times New Roman" w:eastAsia="Times New Roman" w:hAnsi="Times New Roman" w:cs="Times New Roman"/>
          <w:sz w:val="28"/>
          <w:szCs w:val="28"/>
          <w:lang w:val="uk-UA"/>
        </w:rPr>
        <w:t>МДж/год</w:t>
      </w:r>
    </w:p>
    <w:p w14:paraId="6DD8466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8.2.3.4 Сумарна економія</w:t>
      </w:r>
    </w:p>
    <w:p w14:paraId="1D126CB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Сумарна економія, в МДж:</w:t>
      </w:r>
    </w:p>
    <w:p w14:paraId="66E2377E"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-4561280=3885400 Мдж</m:t>
          </m:r>
        </m:oMath>
      </m:oMathPara>
    </w:p>
    <w:p w14:paraId="0F77DCC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У відсотках сумарна економія становить:</w:t>
      </w:r>
    </w:p>
    <w:p w14:paraId="045C94E2"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100-100*</m:t>
          </m:r>
          <m:f>
            <m:fPr>
              <m:ctrlPr>
                <w:rPr>
                  <w:rFonts w:ascii="Cambria Math" w:eastAsia="Times New Roman" w:hAnsi="Cambria Math" w:cs="Times New Roman"/>
                  <w:i/>
                  <w:sz w:val="28"/>
                  <w:szCs w:val="28"/>
                  <w:lang w:val="uk-UA" w:eastAsia="en-US"/>
                </w:rPr>
              </m:ctrlPr>
            </m:fPr>
            <m:num>
              <m:r>
                <w:rPr>
                  <w:rFonts w:ascii="Cambria Math" w:eastAsia="Times New Roman" w:hAnsi="Cambria Math" w:cs="Times New Roman"/>
                  <w:sz w:val="28"/>
                  <w:szCs w:val="28"/>
                  <w:lang w:val="uk-UA" w:eastAsia="en-US"/>
                </w:rPr>
                <m:t>4561280</m:t>
              </m:r>
            </m:num>
            <m:den>
              <m:r>
                <m:rPr>
                  <m:sty m:val="p"/>
                </m:rPr>
                <w:rPr>
                  <w:rFonts w:ascii="Cambria Math" w:eastAsia="Times New Roman" w:hAnsi="Cambria Math" w:cs="Times New Roman"/>
                  <w:sz w:val="28"/>
                  <w:szCs w:val="28"/>
                  <w:lang w:val="uk-UA"/>
                </w:rPr>
                <m:t>8446680</m:t>
              </m:r>
            </m:den>
          </m:f>
          <m:r>
            <w:rPr>
              <w:rFonts w:ascii="Cambria Math" w:eastAsia="Times New Roman" w:hAnsi="Cambria Math" w:cs="Times New Roman"/>
              <w:sz w:val="28"/>
              <w:szCs w:val="28"/>
              <w:lang w:val="uk-UA" w:eastAsia="en-US"/>
            </w:rPr>
            <m:t>=46%</m:t>
          </m:r>
        </m:oMath>
      </m:oMathPara>
    </w:p>
    <w:p w14:paraId="6EC8617D" w14:textId="77777777" w:rsidR="00BF412A" w:rsidRPr="001948FD" w:rsidRDefault="00BF412A" w:rsidP="00BF412A">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1850EBE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8.2.3.5 Чи збігаються сумарні заходи щодо поліпшення (ізоляції і рекуперації разом) з передбачуваними рівнями економії?</w:t>
      </w:r>
    </w:p>
    <w:p w14:paraId="7375C6C4"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сумарні рівні економії:</w:t>
      </w:r>
    </w:p>
    <w:p w14:paraId="0857379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 Фактична економія становить 3885400 МДж/рік або 46%.</w:t>
      </w:r>
    </w:p>
    <w:p w14:paraId="14FCE617"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Очікувана економія становить:</w:t>
      </w:r>
    </w:p>
    <w:p w14:paraId="4513BD59"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-5153890=3292790 МДж/рік.</m:t>
          </m:r>
        </m:oMath>
      </m:oMathPara>
    </w:p>
    <w:p w14:paraId="2153D3A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Що у відсотках становить 39%.</w:t>
      </w:r>
    </w:p>
    <w:p w14:paraId="27EA883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Після впровадження ізоляції фактична економія постійних втрат вийшла більше ніж передбачувана на величину:</w:t>
      </w:r>
    </w:p>
    <w:p w14:paraId="6B78F082" w14:textId="77777777" w:rsidR="00BF412A" w:rsidRPr="001948FD" w:rsidRDefault="00BF412A" w:rsidP="00BF412A">
      <w:pPr>
        <w:tabs>
          <w:tab w:val="left" w:pos="905"/>
        </w:tabs>
        <w:spacing w:after="120" w:line="360" w:lineRule="auto"/>
        <w:ind w:firstLine="709"/>
        <w:jc w:val="center"/>
        <w:rPr>
          <w:rFonts w:ascii="Times New Roman" w:eastAsia="Times New Roman" w:hAnsi="Times New Roman" w:cs="Times New Roman"/>
          <w:sz w:val="28"/>
          <w:szCs w:val="28"/>
          <w:lang w:val="uk-UA" w:eastAsia="en-US"/>
        </w:rPr>
      </w:pPr>
      <m:oMath>
        <m:r>
          <w:rPr>
            <w:rFonts w:ascii="Cambria Math" w:eastAsia="Times New Roman" w:hAnsi="Cambria Math" w:cs="Times New Roman"/>
            <w:sz w:val="28"/>
            <w:szCs w:val="28"/>
            <w:lang w:val="uk-UA" w:eastAsia="en-US"/>
          </w:rPr>
          <m:t xml:space="preserve">3885400-3292790=592610 </m:t>
        </m:r>
      </m:oMath>
      <w:r w:rsidRPr="001948FD">
        <w:rPr>
          <w:rFonts w:ascii="Times New Roman" w:eastAsia="Times New Roman" w:hAnsi="Times New Roman" w:cs="Times New Roman"/>
          <w:sz w:val="28"/>
          <w:szCs w:val="28"/>
          <w:lang w:val="uk-UA" w:eastAsia="en-US"/>
        </w:rPr>
        <w:t>МДж/рік</w:t>
      </w:r>
    </w:p>
    <w:p w14:paraId="19AFAA75"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Сумарні рівні економії при введенні запропонованих заходів:</w:t>
      </w:r>
    </w:p>
    <w:p w14:paraId="032B0E78"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Фактичні: 46% або </w:t>
      </w:r>
      <m:oMath>
        <m:r>
          <w:rPr>
            <w:rFonts w:ascii="Cambria Math" w:eastAsia="Times New Roman" w:hAnsi="Cambria Math" w:cs="Times New Roman"/>
            <w:sz w:val="28"/>
            <w:szCs w:val="28"/>
            <w:lang w:val="uk-UA" w:eastAsia="en-US"/>
          </w:rPr>
          <m:t xml:space="preserve">3885400 </m:t>
        </m:r>
      </m:oMath>
      <w:r w:rsidRPr="001948FD">
        <w:rPr>
          <w:rFonts w:ascii="Times New Roman" w:eastAsia="Times New Roman" w:hAnsi="Times New Roman" w:cs="Times New Roman"/>
          <w:sz w:val="28"/>
          <w:szCs w:val="28"/>
          <w:lang w:val="uk-UA" w:eastAsia="en-US"/>
        </w:rPr>
        <w:t>МДж/рік.</w:t>
      </w:r>
    </w:p>
    <w:p w14:paraId="25D6BB68" w14:textId="77777777" w:rsidR="00BF412A" w:rsidRPr="001948FD" w:rsidRDefault="00BF412A" w:rsidP="00BF412A">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Очікувані: 39% або </w:t>
      </w:r>
      <m:oMath>
        <m:r>
          <w:rPr>
            <w:rFonts w:ascii="Cambria Math" w:eastAsia="Times New Roman" w:hAnsi="Cambria Math" w:cs="Times New Roman"/>
            <w:sz w:val="28"/>
            <w:szCs w:val="28"/>
            <w:lang w:val="uk-UA" w:eastAsia="en-US"/>
          </w:rPr>
          <m:t xml:space="preserve">3292790 </m:t>
        </m:r>
      </m:oMath>
      <w:r w:rsidRPr="001948FD">
        <w:rPr>
          <w:rFonts w:ascii="Times New Roman" w:eastAsia="Times New Roman" w:hAnsi="Times New Roman" w:cs="Times New Roman"/>
          <w:sz w:val="28"/>
          <w:szCs w:val="28"/>
          <w:lang w:val="uk-UA" w:eastAsia="en-US"/>
        </w:rPr>
        <w:t>МДж/рік.</w:t>
      </w:r>
    </w:p>
    <w:p w14:paraId="39E045E6"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Наведені процентні рівні економії мають розбіжність в 7%, де фактичний сумарний рівень дещо краще передбачуваного внаслідок більшого процентного зниження змінних витрат.</w:t>
      </w:r>
    </w:p>
    <w:p w14:paraId="6BE64D1D" w14:textId="77777777" w:rsidR="00BF412A" w:rsidRPr="001948FD" w:rsidRDefault="00BF412A" w:rsidP="00BF412A">
      <w:pPr>
        <w:spacing w:after="160" w:line="259" w:lineRule="auto"/>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br w:type="page"/>
      </w:r>
    </w:p>
    <w:p w14:paraId="7D293317"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bCs/>
          <w:sz w:val="28"/>
          <w:szCs w:val="28"/>
          <w:lang w:val="uk-UA"/>
        </w:rPr>
      </w:pPr>
      <w:bookmarkStart w:id="5" w:name="_Toc8764206"/>
      <w:r w:rsidRPr="001948FD">
        <w:rPr>
          <w:rFonts w:ascii="Times New Roman" w:eastAsia="Times New Roman" w:hAnsi="Times New Roman" w:cs="Times New Roman"/>
          <w:bCs/>
          <w:sz w:val="28"/>
          <w:szCs w:val="28"/>
          <w:lang w:val="uk-UA"/>
        </w:rPr>
        <w:lastRenderedPageBreak/>
        <w:t>8.2.4 Фінансова оцінка</w:t>
      </w:r>
      <w:bookmarkEnd w:id="5"/>
    </w:p>
    <w:p w14:paraId="3099E66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Ізоляція сушарки (разом з установкою) обійдеться в 4900 грн., а вартість системи рекуперації становить 50000 грн.</w:t>
      </w:r>
    </w:p>
    <w:p w14:paraId="1B27D5CE"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ізоляції складе 7 років.</w:t>
      </w:r>
    </w:p>
    <w:p w14:paraId="62420D0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рекуперації – 14 років.</w:t>
      </w:r>
    </w:p>
    <w:p w14:paraId="1AFA0961"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Вартість газу становить 3000 грн/(тис.</w:t>
      </w:r>
      <m:oMath>
        <m:sSup>
          <m:sSupPr>
            <m:ctrlPr>
              <w:rPr>
                <w:rFonts w:ascii="Cambria Math" w:eastAsia="Times New Roman" w:hAnsi="Cambria Math" w:cs="Times New Roman"/>
                <w:i/>
                <w:sz w:val="28"/>
                <w:szCs w:val="28"/>
                <w:lang w:val="uk-UA" w:eastAsia="en-US"/>
              </w:rPr>
            </m:ctrlPr>
          </m:sSupPr>
          <m:e>
            <m:r>
              <w:rPr>
                <w:rFonts w:ascii="Cambria Math" w:eastAsia="Times New Roman" w:hAnsi="Cambria Math" w:cs="Times New Roman"/>
                <w:sz w:val="28"/>
                <w:szCs w:val="28"/>
                <w:lang w:val="uk-UA" w:eastAsia="en-US"/>
              </w:rPr>
              <m:t>м</m:t>
            </m:r>
          </m:e>
          <m:sup>
            <m:r>
              <w:rPr>
                <w:rFonts w:ascii="Cambria Math" w:eastAsia="Times New Roman" w:hAnsi="Cambria Math" w:cs="Times New Roman"/>
                <w:sz w:val="28"/>
                <w:szCs w:val="28"/>
                <w:lang w:val="uk-UA" w:eastAsia="en-US"/>
              </w:rPr>
              <m:t>3</m:t>
            </m:r>
          </m:sup>
        </m:sSup>
      </m:oMath>
      <w:r w:rsidRPr="001948FD">
        <w:rPr>
          <w:rFonts w:ascii="Times New Roman" w:eastAsia="Times New Roman" w:hAnsi="Times New Roman" w:cs="Times New Roman"/>
          <w:sz w:val="28"/>
          <w:szCs w:val="28"/>
          <w:lang w:val="uk-UA" w:eastAsia="en-US"/>
        </w:rPr>
        <w:t>)</w:t>
      </w:r>
    </w:p>
    <w:p w14:paraId="0546873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Очікуване збільшення вартості газу становить 25% на рік.</w:t>
      </w:r>
    </w:p>
    <w:p w14:paraId="7DBCF1B5"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Дисконтна ставка – 46%.</w:t>
      </w:r>
    </w:p>
    <w:p w14:paraId="5491B29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Cs/>
          <w:sz w:val="28"/>
          <w:szCs w:val="28"/>
          <w:lang w:val="uk-UA" w:eastAsia="en-US"/>
        </w:rPr>
      </w:pPr>
      <w:r w:rsidRPr="001948FD">
        <w:rPr>
          <w:rFonts w:ascii="Times New Roman" w:eastAsia="Times New Roman" w:hAnsi="Times New Roman" w:cs="Times New Roman"/>
          <w:bCs/>
          <w:sz w:val="28"/>
          <w:szCs w:val="28"/>
          <w:lang w:val="uk-UA" w:eastAsia="en-US"/>
        </w:rPr>
        <w:t>8.2.4.1 Термін окупності</w:t>
      </w:r>
    </w:p>
    <w:p w14:paraId="747C9B20" w14:textId="77777777" w:rsidR="00BF412A" w:rsidRPr="001948FD" w:rsidRDefault="00BF412A" w:rsidP="00BF412A">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ізоляції</w:t>
      </w:r>
    </w:p>
    <w:p w14:paraId="6B57FFC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1162704 МДж/рік або 91792 грн/рік.</w:t>
      </w:r>
    </w:p>
    <w:p w14:paraId="29FC5787" w14:textId="77777777" w:rsidR="00BF412A" w:rsidRPr="001948FD" w:rsidRDefault="00BF412A" w:rsidP="00BF412A">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50B68E9D" w14:textId="77777777" w:rsidR="00BF412A" w:rsidRPr="001948FD" w:rsidRDefault="0025619D" w:rsidP="00BF412A">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4900</m:t>
              </m:r>
            </m:num>
            <m:den>
              <m:r>
                <m:rPr>
                  <m:sty m:val="p"/>
                </m:rPr>
                <w:rPr>
                  <w:rFonts w:ascii="Cambria Math" w:eastAsia="Times New Roman" w:hAnsi="Cambria Math" w:cs="Times New Roman"/>
                  <w:sz w:val="28"/>
                  <w:szCs w:val="28"/>
                  <w:lang w:val="uk-UA" w:eastAsia="en-US"/>
                </w:rPr>
                <m:t>91792</m:t>
              </m:r>
            </m:den>
          </m:f>
          <m:r>
            <w:rPr>
              <w:rFonts w:ascii="Cambria Math" w:eastAsia="Times New Roman" w:hAnsi="Cambria Math" w:cs="Times New Roman"/>
              <w:sz w:val="28"/>
              <w:szCs w:val="28"/>
              <w:lang w:val="uk-UA"/>
            </w:rPr>
            <m:t>=0,053 року.</m:t>
          </m:r>
        </m:oMath>
      </m:oMathPara>
    </w:p>
    <w:p w14:paraId="0689FC33"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
          <w:sz w:val="28"/>
          <w:szCs w:val="28"/>
          <w:lang w:val="uk-UA" w:eastAsia="en-US"/>
        </w:rPr>
      </w:pPr>
    </w:p>
    <w:p w14:paraId="769CD7DD"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рекуперації</w:t>
      </w:r>
    </w:p>
    <w:p w14:paraId="7A1220FC"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2714976 МДж/рік або 214340 грн/рік.</w:t>
      </w:r>
    </w:p>
    <w:p w14:paraId="24884C6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1BE6B6D9" w14:textId="77777777" w:rsidR="00BF412A" w:rsidRPr="001948FD" w:rsidRDefault="0025619D" w:rsidP="00BF412A">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50000</m:t>
              </m:r>
            </m:num>
            <m:den>
              <m:r>
                <m:rPr>
                  <m:sty m:val="p"/>
                </m:rPr>
                <w:rPr>
                  <w:rFonts w:ascii="Cambria Math" w:eastAsia="Times New Roman" w:hAnsi="Cambria Math" w:cs="Times New Roman"/>
                  <w:sz w:val="28"/>
                  <w:szCs w:val="28"/>
                  <w:lang w:val="uk-UA" w:eastAsia="en-US"/>
                </w:rPr>
                <m:t>214340</m:t>
              </m:r>
              <m:r>
                <w:rPr>
                  <w:rFonts w:ascii="Cambria Math" w:eastAsia="Times New Roman" w:hAnsi="Cambria Math" w:cs="Times New Roman"/>
                  <w:sz w:val="28"/>
                  <w:szCs w:val="28"/>
                  <w:lang w:val="uk-UA"/>
                </w:rPr>
                <m:t xml:space="preserve">  </m:t>
              </m:r>
            </m:den>
          </m:f>
          <m:r>
            <w:rPr>
              <w:rFonts w:ascii="Cambria Math" w:eastAsia="Times New Roman" w:hAnsi="Cambria Math" w:cs="Times New Roman"/>
              <w:sz w:val="28"/>
              <w:szCs w:val="28"/>
              <w:lang w:val="uk-UA"/>
            </w:rPr>
            <m:t>=0,23 року.</m:t>
          </m:r>
        </m:oMath>
      </m:oMathPara>
    </w:p>
    <w:p w14:paraId="7D01709B" w14:textId="77777777" w:rsidR="00BF412A" w:rsidRPr="001948FD" w:rsidRDefault="00BF412A" w:rsidP="00BF412A">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3B49D8FA" w14:textId="77777777" w:rsidR="00BF412A" w:rsidRPr="001948FD" w:rsidRDefault="00BF412A" w:rsidP="00BF412A">
      <w:pPr>
        <w:keepNext/>
        <w:spacing w:before="240" w:after="60" w:line="240" w:lineRule="auto"/>
        <w:ind w:firstLine="709"/>
        <w:outlineLvl w:val="2"/>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 xml:space="preserve">8.2.4.2 Чиста приведена вартість </w:t>
      </w:r>
    </w:p>
    <w:p w14:paraId="1B15D39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Розраховуємо ЧПВ для системи ізоляції </w:t>
      </w:r>
      <w:r w:rsidRPr="001948FD">
        <w:rPr>
          <w:rFonts w:ascii="Times New Roman" w:eastAsia="Times New Roman" w:hAnsi="Times New Roman" w:cs="Times New Roman"/>
          <w:sz w:val="28"/>
          <w:szCs w:val="28"/>
          <w:lang w:val="uk-UA"/>
        </w:rPr>
        <w:t>(таблиця 8.12).</w:t>
      </w:r>
    </w:p>
    <w:p w14:paraId="2F637A30"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8.12 - Чиста приведена вартість для системи ізоляції.</w:t>
      </w:r>
    </w:p>
    <w:tbl>
      <w:tblPr>
        <w:tblW w:w="9252" w:type="dxa"/>
        <w:tblInd w:w="93" w:type="dxa"/>
        <w:tblLook w:val="04A0" w:firstRow="1" w:lastRow="0" w:firstColumn="1" w:lastColumn="0" w:noHBand="0" w:noVBand="1"/>
      </w:tblPr>
      <w:tblGrid>
        <w:gridCol w:w="835"/>
        <w:gridCol w:w="1457"/>
        <w:gridCol w:w="1429"/>
        <w:gridCol w:w="1282"/>
        <w:gridCol w:w="1135"/>
        <w:gridCol w:w="1324"/>
        <w:gridCol w:w="1790"/>
      </w:tblGrid>
      <w:tr w:rsidR="00BF412A" w:rsidRPr="001948FD" w14:paraId="74ABD3D5" w14:textId="77777777" w:rsidTr="00000C78">
        <w:trPr>
          <w:trHeight w:val="255"/>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429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132EEC8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w:t>
            </w:r>
          </w:p>
          <w:p w14:paraId="0A33F38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компаунд.</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0612FD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219F87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0016690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 дискон.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76C89D3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0943449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BF412A" w:rsidRPr="001948FD" w14:paraId="05558014"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7EEA97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57" w:type="dxa"/>
            <w:tcBorders>
              <w:top w:val="nil"/>
              <w:left w:val="nil"/>
              <w:bottom w:val="single" w:sz="4" w:space="0" w:color="auto"/>
              <w:right w:val="single" w:sz="4" w:space="0" w:color="auto"/>
            </w:tcBorders>
            <w:shd w:val="clear" w:color="auto" w:fill="auto"/>
            <w:noWrap/>
            <w:vAlign w:val="bottom"/>
            <w:hideMark/>
          </w:tcPr>
          <w:p w14:paraId="08BB47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429" w:type="dxa"/>
            <w:tcBorders>
              <w:top w:val="nil"/>
              <w:left w:val="nil"/>
              <w:bottom w:val="single" w:sz="4" w:space="0" w:color="auto"/>
              <w:right w:val="single" w:sz="4" w:space="0" w:color="auto"/>
            </w:tcBorders>
            <w:shd w:val="clear" w:color="auto" w:fill="auto"/>
            <w:noWrap/>
            <w:vAlign w:val="center"/>
            <w:hideMark/>
          </w:tcPr>
          <w:p w14:paraId="13BE73C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-4900</w:t>
            </w:r>
          </w:p>
        </w:tc>
        <w:tc>
          <w:tcPr>
            <w:tcW w:w="1282" w:type="dxa"/>
            <w:tcBorders>
              <w:top w:val="nil"/>
              <w:left w:val="nil"/>
              <w:bottom w:val="single" w:sz="4" w:space="0" w:color="auto"/>
              <w:right w:val="single" w:sz="4" w:space="0" w:color="auto"/>
            </w:tcBorders>
            <w:shd w:val="clear" w:color="auto" w:fill="auto"/>
            <w:noWrap/>
            <w:vAlign w:val="center"/>
            <w:hideMark/>
          </w:tcPr>
          <w:p w14:paraId="0C6CF0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35" w:type="dxa"/>
            <w:tcBorders>
              <w:top w:val="nil"/>
              <w:left w:val="nil"/>
              <w:bottom w:val="single" w:sz="4" w:space="0" w:color="auto"/>
              <w:right w:val="single" w:sz="4" w:space="0" w:color="auto"/>
            </w:tcBorders>
            <w:shd w:val="clear" w:color="auto" w:fill="auto"/>
            <w:noWrap/>
            <w:vAlign w:val="center"/>
            <w:hideMark/>
          </w:tcPr>
          <w:p w14:paraId="4A63F7E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1</w:t>
            </w:r>
          </w:p>
        </w:tc>
        <w:tc>
          <w:tcPr>
            <w:tcW w:w="1324" w:type="dxa"/>
            <w:tcBorders>
              <w:top w:val="nil"/>
              <w:left w:val="nil"/>
              <w:bottom w:val="single" w:sz="4" w:space="0" w:color="auto"/>
              <w:right w:val="single" w:sz="4" w:space="0" w:color="auto"/>
            </w:tcBorders>
            <w:shd w:val="clear" w:color="auto" w:fill="auto"/>
            <w:noWrap/>
            <w:vAlign w:val="center"/>
            <w:hideMark/>
          </w:tcPr>
          <w:p w14:paraId="78298A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6CC60FB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r>
      <w:tr w:rsidR="00BF412A" w:rsidRPr="001948FD" w14:paraId="0EAB2032"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3C1F33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57" w:type="dxa"/>
            <w:tcBorders>
              <w:top w:val="nil"/>
              <w:left w:val="nil"/>
              <w:bottom w:val="single" w:sz="4" w:space="0" w:color="auto"/>
              <w:right w:val="single" w:sz="4" w:space="0" w:color="auto"/>
            </w:tcBorders>
            <w:shd w:val="clear" w:color="auto" w:fill="auto"/>
            <w:noWrap/>
            <w:vAlign w:val="bottom"/>
            <w:hideMark/>
          </w:tcPr>
          <w:p w14:paraId="140173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429" w:type="dxa"/>
            <w:tcBorders>
              <w:top w:val="nil"/>
              <w:left w:val="nil"/>
              <w:bottom w:val="single" w:sz="4" w:space="0" w:color="auto"/>
              <w:right w:val="single" w:sz="4" w:space="0" w:color="auto"/>
            </w:tcBorders>
            <w:shd w:val="clear" w:color="auto" w:fill="auto"/>
            <w:noWrap/>
            <w:vAlign w:val="center"/>
            <w:hideMark/>
          </w:tcPr>
          <w:p w14:paraId="16BEF92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376A2A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135" w:type="dxa"/>
            <w:tcBorders>
              <w:top w:val="nil"/>
              <w:left w:val="nil"/>
              <w:bottom w:val="single" w:sz="4" w:space="0" w:color="auto"/>
              <w:right w:val="single" w:sz="4" w:space="0" w:color="auto"/>
            </w:tcBorders>
            <w:shd w:val="clear" w:color="auto" w:fill="auto"/>
            <w:noWrap/>
            <w:vAlign w:val="center"/>
            <w:hideMark/>
          </w:tcPr>
          <w:p w14:paraId="7EFDE8C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324" w:type="dxa"/>
            <w:tcBorders>
              <w:top w:val="nil"/>
              <w:left w:val="nil"/>
              <w:bottom w:val="single" w:sz="4" w:space="0" w:color="auto"/>
              <w:right w:val="single" w:sz="4" w:space="0" w:color="auto"/>
            </w:tcBorders>
            <w:shd w:val="clear" w:color="auto" w:fill="auto"/>
            <w:noWrap/>
            <w:vAlign w:val="center"/>
            <w:hideMark/>
          </w:tcPr>
          <w:p w14:paraId="6DD78E2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01755E3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62872</w:t>
            </w:r>
          </w:p>
        </w:tc>
      </w:tr>
      <w:tr w:rsidR="00BF412A" w:rsidRPr="001948FD" w14:paraId="125F5956"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5FEDFF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57" w:type="dxa"/>
            <w:tcBorders>
              <w:top w:val="nil"/>
              <w:left w:val="nil"/>
              <w:bottom w:val="single" w:sz="4" w:space="0" w:color="auto"/>
              <w:right w:val="single" w:sz="4" w:space="0" w:color="auto"/>
            </w:tcBorders>
            <w:shd w:val="clear" w:color="auto" w:fill="auto"/>
            <w:noWrap/>
            <w:vAlign w:val="bottom"/>
            <w:hideMark/>
          </w:tcPr>
          <w:p w14:paraId="2DE2650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429" w:type="dxa"/>
            <w:tcBorders>
              <w:top w:val="nil"/>
              <w:left w:val="nil"/>
              <w:bottom w:val="single" w:sz="4" w:space="0" w:color="auto"/>
              <w:right w:val="single" w:sz="4" w:space="0" w:color="auto"/>
            </w:tcBorders>
            <w:shd w:val="clear" w:color="auto" w:fill="auto"/>
            <w:noWrap/>
            <w:vAlign w:val="center"/>
            <w:hideMark/>
          </w:tcPr>
          <w:p w14:paraId="614B77F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74538B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135" w:type="dxa"/>
            <w:tcBorders>
              <w:top w:val="nil"/>
              <w:left w:val="nil"/>
              <w:bottom w:val="single" w:sz="4" w:space="0" w:color="auto"/>
              <w:right w:val="single" w:sz="4" w:space="0" w:color="auto"/>
            </w:tcBorders>
            <w:shd w:val="clear" w:color="auto" w:fill="auto"/>
            <w:noWrap/>
            <w:vAlign w:val="center"/>
            <w:hideMark/>
          </w:tcPr>
          <w:p w14:paraId="259C6D2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324" w:type="dxa"/>
            <w:tcBorders>
              <w:top w:val="nil"/>
              <w:left w:val="nil"/>
              <w:bottom w:val="single" w:sz="4" w:space="0" w:color="auto"/>
              <w:right w:val="single" w:sz="4" w:space="0" w:color="auto"/>
            </w:tcBorders>
            <w:shd w:val="clear" w:color="auto" w:fill="auto"/>
            <w:noWrap/>
            <w:vAlign w:val="center"/>
            <w:hideMark/>
          </w:tcPr>
          <w:p w14:paraId="7D13B03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775BA89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53828</w:t>
            </w:r>
          </w:p>
        </w:tc>
      </w:tr>
      <w:tr w:rsidR="00BF412A" w:rsidRPr="001948FD" w14:paraId="6A71B012"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6EF2FFC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57" w:type="dxa"/>
            <w:tcBorders>
              <w:top w:val="nil"/>
              <w:left w:val="nil"/>
              <w:bottom w:val="single" w:sz="4" w:space="0" w:color="auto"/>
              <w:right w:val="single" w:sz="4" w:space="0" w:color="auto"/>
            </w:tcBorders>
            <w:shd w:val="clear" w:color="auto" w:fill="auto"/>
            <w:noWrap/>
            <w:vAlign w:val="bottom"/>
            <w:hideMark/>
          </w:tcPr>
          <w:p w14:paraId="7B4C20D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429" w:type="dxa"/>
            <w:tcBorders>
              <w:top w:val="nil"/>
              <w:left w:val="nil"/>
              <w:bottom w:val="single" w:sz="4" w:space="0" w:color="auto"/>
              <w:right w:val="single" w:sz="4" w:space="0" w:color="auto"/>
            </w:tcBorders>
            <w:shd w:val="clear" w:color="auto" w:fill="auto"/>
            <w:noWrap/>
            <w:vAlign w:val="center"/>
            <w:hideMark/>
          </w:tcPr>
          <w:p w14:paraId="3295533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5A54C5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135" w:type="dxa"/>
            <w:tcBorders>
              <w:top w:val="nil"/>
              <w:left w:val="nil"/>
              <w:bottom w:val="single" w:sz="4" w:space="0" w:color="auto"/>
              <w:right w:val="single" w:sz="4" w:space="0" w:color="auto"/>
            </w:tcBorders>
            <w:shd w:val="clear" w:color="auto" w:fill="auto"/>
            <w:noWrap/>
            <w:vAlign w:val="center"/>
            <w:hideMark/>
          </w:tcPr>
          <w:p w14:paraId="516EF27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324" w:type="dxa"/>
            <w:tcBorders>
              <w:top w:val="nil"/>
              <w:left w:val="nil"/>
              <w:bottom w:val="single" w:sz="4" w:space="0" w:color="auto"/>
              <w:right w:val="single" w:sz="4" w:space="0" w:color="auto"/>
            </w:tcBorders>
            <w:shd w:val="clear" w:color="auto" w:fill="auto"/>
            <w:noWrap/>
            <w:vAlign w:val="center"/>
            <w:hideMark/>
          </w:tcPr>
          <w:p w14:paraId="285863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61F0B5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46086</w:t>
            </w:r>
          </w:p>
        </w:tc>
      </w:tr>
      <w:tr w:rsidR="00BF412A" w:rsidRPr="001948FD" w14:paraId="710C3B09"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267C982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57" w:type="dxa"/>
            <w:tcBorders>
              <w:top w:val="nil"/>
              <w:left w:val="nil"/>
              <w:bottom w:val="single" w:sz="4" w:space="0" w:color="auto"/>
              <w:right w:val="single" w:sz="4" w:space="0" w:color="auto"/>
            </w:tcBorders>
            <w:shd w:val="clear" w:color="auto" w:fill="auto"/>
            <w:noWrap/>
            <w:vAlign w:val="bottom"/>
            <w:hideMark/>
          </w:tcPr>
          <w:p w14:paraId="14E6D6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429" w:type="dxa"/>
            <w:tcBorders>
              <w:top w:val="nil"/>
              <w:left w:val="nil"/>
              <w:bottom w:val="single" w:sz="4" w:space="0" w:color="auto"/>
              <w:right w:val="single" w:sz="4" w:space="0" w:color="auto"/>
            </w:tcBorders>
            <w:shd w:val="clear" w:color="auto" w:fill="auto"/>
            <w:noWrap/>
            <w:vAlign w:val="center"/>
            <w:hideMark/>
          </w:tcPr>
          <w:p w14:paraId="76D0477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F52AC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135" w:type="dxa"/>
            <w:tcBorders>
              <w:top w:val="nil"/>
              <w:left w:val="nil"/>
              <w:bottom w:val="single" w:sz="4" w:space="0" w:color="auto"/>
              <w:right w:val="single" w:sz="4" w:space="0" w:color="auto"/>
            </w:tcBorders>
            <w:shd w:val="clear" w:color="auto" w:fill="auto"/>
            <w:noWrap/>
            <w:vAlign w:val="center"/>
            <w:hideMark/>
          </w:tcPr>
          <w:p w14:paraId="11B8FE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324" w:type="dxa"/>
            <w:tcBorders>
              <w:top w:val="nil"/>
              <w:left w:val="nil"/>
              <w:bottom w:val="single" w:sz="4" w:space="0" w:color="auto"/>
              <w:right w:val="single" w:sz="4" w:space="0" w:color="auto"/>
            </w:tcBorders>
            <w:shd w:val="clear" w:color="auto" w:fill="auto"/>
            <w:noWrap/>
            <w:vAlign w:val="center"/>
            <w:hideMark/>
          </w:tcPr>
          <w:p w14:paraId="01162CF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4AC7E0E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39457</w:t>
            </w:r>
          </w:p>
        </w:tc>
      </w:tr>
      <w:tr w:rsidR="00BF412A" w:rsidRPr="001948FD" w14:paraId="30D78D97"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7D41BF4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57" w:type="dxa"/>
            <w:tcBorders>
              <w:top w:val="nil"/>
              <w:left w:val="nil"/>
              <w:bottom w:val="single" w:sz="4" w:space="0" w:color="auto"/>
              <w:right w:val="single" w:sz="4" w:space="0" w:color="auto"/>
            </w:tcBorders>
            <w:shd w:val="clear" w:color="auto" w:fill="auto"/>
            <w:noWrap/>
            <w:vAlign w:val="bottom"/>
            <w:hideMark/>
          </w:tcPr>
          <w:p w14:paraId="5E530B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429" w:type="dxa"/>
            <w:tcBorders>
              <w:top w:val="nil"/>
              <w:left w:val="nil"/>
              <w:bottom w:val="single" w:sz="4" w:space="0" w:color="auto"/>
              <w:right w:val="single" w:sz="4" w:space="0" w:color="auto"/>
            </w:tcBorders>
            <w:shd w:val="clear" w:color="auto" w:fill="auto"/>
            <w:noWrap/>
            <w:vAlign w:val="center"/>
            <w:hideMark/>
          </w:tcPr>
          <w:p w14:paraId="32EE686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7F2804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135" w:type="dxa"/>
            <w:tcBorders>
              <w:top w:val="nil"/>
              <w:left w:val="nil"/>
              <w:bottom w:val="single" w:sz="4" w:space="0" w:color="auto"/>
              <w:right w:val="single" w:sz="4" w:space="0" w:color="auto"/>
            </w:tcBorders>
            <w:shd w:val="clear" w:color="auto" w:fill="auto"/>
            <w:noWrap/>
            <w:vAlign w:val="center"/>
            <w:hideMark/>
          </w:tcPr>
          <w:p w14:paraId="3D5097F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324" w:type="dxa"/>
            <w:tcBorders>
              <w:top w:val="nil"/>
              <w:left w:val="nil"/>
              <w:bottom w:val="single" w:sz="4" w:space="0" w:color="auto"/>
              <w:right w:val="single" w:sz="4" w:space="0" w:color="auto"/>
            </w:tcBorders>
            <w:shd w:val="clear" w:color="auto" w:fill="auto"/>
            <w:noWrap/>
            <w:vAlign w:val="center"/>
            <w:hideMark/>
          </w:tcPr>
          <w:p w14:paraId="57E393C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790" w:type="dxa"/>
            <w:tcBorders>
              <w:top w:val="nil"/>
              <w:left w:val="nil"/>
              <w:bottom w:val="single" w:sz="4" w:space="0" w:color="auto"/>
              <w:right w:val="single" w:sz="4" w:space="0" w:color="auto"/>
            </w:tcBorders>
            <w:shd w:val="clear" w:color="auto" w:fill="auto"/>
            <w:noWrap/>
            <w:vAlign w:val="center"/>
            <w:hideMark/>
          </w:tcPr>
          <w:p w14:paraId="50AA504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33782</w:t>
            </w:r>
          </w:p>
        </w:tc>
      </w:tr>
      <w:tr w:rsidR="00BF412A" w:rsidRPr="001948FD" w14:paraId="7BF3B878"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85F97B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57" w:type="dxa"/>
            <w:tcBorders>
              <w:top w:val="nil"/>
              <w:left w:val="nil"/>
              <w:bottom w:val="single" w:sz="4" w:space="0" w:color="auto"/>
              <w:right w:val="single" w:sz="4" w:space="0" w:color="auto"/>
            </w:tcBorders>
            <w:shd w:val="clear" w:color="auto" w:fill="auto"/>
            <w:noWrap/>
            <w:vAlign w:val="bottom"/>
            <w:hideMark/>
          </w:tcPr>
          <w:p w14:paraId="664D55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429" w:type="dxa"/>
            <w:tcBorders>
              <w:top w:val="nil"/>
              <w:left w:val="nil"/>
              <w:bottom w:val="single" w:sz="4" w:space="0" w:color="auto"/>
              <w:right w:val="single" w:sz="4" w:space="0" w:color="auto"/>
            </w:tcBorders>
            <w:shd w:val="clear" w:color="auto" w:fill="auto"/>
            <w:noWrap/>
            <w:vAlign w:val="center"/>
            <w:hideMark/>
          </w:tcPr>
          <w:p w14:paraId="3FD8C46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79F3F2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135" w:type="dxa"/>
            <w:tcBorders>
              <w:top w:val="nil"/>
              <w:left w:val="nil"/>
              <w:bottom w:val="single" w:sz="4" w:space="0" w:color="auto"/>
              <w:right w:val="single" w:sz="4" w:space="0" w:color="auto"/>
            </w:tcBorders>
            <w:shd w:val="clear" w:color="auto" w:fill="auto"/>
            <w:noWrap/>
            <w:vAlign w:val="center"/>
            <w:hideMark/>
          </w:tcPr>
          <w:p w14:paraId="1EA8D46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324" w:type="dxa"/>
            <w:tcBorders>
              <w:top w:val="nil"/>
              <w:left w:val="nil"/>
              <w:bottom w:val="single" w:sz="4" w:space="0" w:color="auto"/>
              <w:right w:val="single" w:sz="4" w:space="0" w:color="auto"/>
            </w:tcBorders>
            <w:shd w:val="clear" w:color="auto" w:fill="auto"/>
            <w:noWrap/>
            <w:vAlign w:val="center"/>
            <w:hideMark/>
          </w:tcPr>
          <w:p w14:paraId="4DE88CD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790" w:type="dxa"/>
            <w:tcBorders>
              <w:top w:val="nil"/>
              <w:left w:val="nil"/>
              <w:bottom w:val="single" w:sz="4" w:space="0" w:color="auto"/>
              <w:right w:val="single" w:sz="4" w:space="0" w:color="auto"/>
            </w:tcBorders>
            <w:shd w:val="clear" w:color="auto" w:fill="auto"/>
            <w:noWrap/>
            <w:vAlign w:val="center"/>
            <w:hideMark/>
          </w:tcPr>
          <w:p w14:paraId="6D6FFAC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28923</w:t>
            </w:r>
          </w:p>
        </w:tc>
      </w:tr>
      <w:tr w:rsidR="00BF412A" w:rsidRPr="001948FD" w14:paraId="5DE93636" w14:textId="77777777" w:rsidTr="00000C78">
        <w:trPr>
          <w:trHeight w:val="255"/>
        </w:trPr>
        <w:tc>
          <w:tcPr>
            <w:tcW w:w="835" w:type="dxa"/>
            <w:tcBorders>
              <w:top w:val="nil"/>
              <w:left w:val="nil"/>
              <w:bottom w:val="nil"/>
              <w:right w:val="nil"/>
            </w:tcBorders>
            <w:shd w:val="clear" w:color="auto" w:fill="auto"/>
            <w:noWrap/>
            <w:vAlign w:val="center"/>
            <w:hideMark/>
          </w:tcPr>
          <w:p w14:paraId="4FF8C5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57" w:type="dxa"/>
            <w:tcBorders>
              <w:top w:val="nil"/>
              <w:left w:val="nil"/>
              <w:bottom w:val="nil"/>
              <w:right w:val="nil"/>
            </w:tcBorders>
            <w:shd w:val="clear" w:color="auto" w:fill="auto"/>
            <w:noWrap/>
            <w:vAlign w:val="center"/>
            <w:hideMark/>
          </w:tcPr>
          <w:p w14:paraId="15B463F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29" w:type="dxa"/>
            <w:tcBorders>
              <w:top w:val="nil"/>
              <w:left w:val="nil"/>
              <w:bottom w:val="nil"/>
              <w:right w:val="nil"/>
            </w:tcBorders>
            <w:shd w:val="clear" w:color="auto" w:fill="auto"/>
            <w:noWrap/>
            <w:vAlign w:val="center"/>
            <w:hideMark/>
          </w:tcPr>
          <w:p w14:paraId="446B152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282" w:type="dxa"/>
            <w:tcBorders>
              <w:top w:val="nil"/>
              <w:left w:val="nil"/>
              <w:bottom w:val="nil"/>
              <w:right w:val="nil"/>
            </w:tcBorders>
            <w:shd w:val="clear" w:color="auto" w:fill="auto"/>
            <w:noWrap/>
            <w:vAlign w:val="center"/>
            <w:hideMark/>
          </w:tcPr>
          <w:p w14:paraId="5B16612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135" w:type="dxa"/>
            <w:tcBorders>
              <w:top w:val="nil"/>
              <w:left w:val="nil"/>
              <w:bottom w:val="nil"/>
              <w:right w:val="nil"/>
            </w:tcBorders>
            <w:shd w:val="clear" w:color="auto" w:fill="auto"/>
            <w:noWrap/>
            <w:vAlign w:val="center"/>
            <w:hideMark/>
          </w:tcPr>
          <w:p w14:paraId="049966D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0C0BFC6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42DE1C1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260048</w:t>
            </w:r>
          </w:p>
        </w:tc>
      </w:tr>
    </w:tbl>
    <w:p w14:paraId="56D19FDD"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ЧПВ для системи ізоляції становить </w:t>
      </w:r>
      <w:r w:rsidRPr="001948FD">
        <w:rPr>
          <w:rFonts w:ascii="Times New Roman" w:eastAsia="Calibri" w:hAnsi="Times New Roman" w:cs="Times New Roman"/>
          <w:sz w:val="28"/>
          <w:szCs w:val="28"/>
          <w:lang w:val="uk-UA" w:eastAsia="en-US"/>
        </w:rPr>
        <w:t>260048 грн.</w:t>
      </w:r>
    </w:p>
    <w:p w14:paraId="42EED0DB"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ЧПВ для системи рекуперації (таблиця 8.13).</w:t>
      </w:r>
    </w:p>
    <w:p w14:paraId="5ECF26CA"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C100D4A" w14:textId="77777777" w:rsidR="00BF412A" w:rsidRPr="001948FD" w:rsidRDefault="00BF412A" w:rsidP="00BF412A">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8.13 - Чиста приведена вартість для системи рекуперації.</w:t>
      </w:r>
    </w:p>
    <w:p w14:paraId="1EDABE08"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p>
    <w:tbl>
      <w:tblPr>
        <w:tblW w:w="9247" w:type="dxa"/>
        <w:tblInd w:w="93" w:type="dxa"/>
        <w:tblLook w:val="04A0" w:firstRow="1" w:lastRow="0" w:firstColumn="1" w:lastColumn="0" w:noHBand="0" w:noVBand="1"/>
      </w:tblPr>
      <w:tblGrid>
        <w:gridCol w:w="837"/>
        <w:gridCol w:w="1520"/>
        <w:gridCol w:w="1339"/>
        <w:gridCol w:w="1324"/>
        <w:gridCol w:w="1147"/>
        <w:gridCol w:w="1237"/>
        <w:gridCol w:w="1843"/>
      </w:tblGrid>
      <w:tr w:rsidR="00BF412A" w:rsidRPr="001948FD" w14:paraId="06B62DA5" w14:textId="77777777" w:rsidTr="00000C78">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ECD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9627C7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 компаунд.</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524EFB2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B064A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7B70A4C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w:t>
            </w:r>
          </w:p>
          <w:p w14:paraId="2B6EBF1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52A48F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0F943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BF412A" w:rsidRPr="001948FD" w14:paraId="5E296EB9"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601CBB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520" w:type="dxa"/>
            <w:tcBorders>
              <w:top w:val="nil"/>
              <w:left w:val="nil"/>
              <w:bottom w:val="single" w:sz="4" w:space="0" w:color="auto"/>
              <w:right w:val="single" w:sz="4" w:space="0" w:color="auto"/>
            </w:tcBorders>
            <w:shd w:val="clear" w:color="auto" w:fill="auto"/>
            <w:noWrap/>
            <w:vAlign w:val="bottom"/>
            <w:hideMark/>
          </w:tcPr>
          <w:p w14:paraId="5DF1DF5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339" w:type="dxa"/>
            <w:tcBorders>
              <w:top w:val="nil"/>
              <w:left w:val="nil"/>
              <w:bottom w:val="single" w:sz="4" w:space="0" w:color="auto"/>
              <w:right w:val="single" w:sz="4" w:space="0" w:color="auto"/>
            </w:tcBorders>
            <w:shd w:val="clear" w:color="auto" w:fill="auto"/>
            <w:noWrap/>
            <w:vAlign w:val="center"/>
            <w:hideMark/>
          </w:tcPr>
          <w:p w14:paraId="2312B42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-50000</w:t>
            </w:r>
          </w:p>
        </w:tc>
        <w:tc>
          <w:tcPr>
            <w:tcW w:w="1324" w:type="dxa"/>
            <w:tcBorders>
              <w:top w:val="nil"/>
              <w:left w:val="nil"/>
              <w:bottom w:val="single" w:sz="4" w:space="0" w:color="auto"/>
              <w:right w:val="single" w:sz="4" w:space="0" w:color="auto"/>
            </w:tcBorders>
            <w:shd w:val="clear" w:color="auto" w:fill="auto"/>
            <w:noWrap/>
            <w:vAlign w:val="center"/>
            <w:hideMark/>
          </w:tcPr>
          <w:p w14:paraId="1F94F21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47" w:type="dxa"/>
            <w:tcBorders>
              <w:top w:val="nil"/>
              <w:left w:val="nil"/>
              <w:bottom w:val="single" w:sz="4" w:space="0" w:color="auto"/>
              <w:right w:val="single" w:sz="4" w:space="0" w:color="auto"/>
            </w:tcBorders>
            <w:shd w:val="clear" w:color="auto" w:fill="auto"/>
            <w:noWrap/>
            <w:vAlign w:val="center"/>
            <w:hideMark/>
          </w:tcPr>
          <w:p w14:paraId="3018144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237" w:type="dxa"/>
            <w:tcBorders>
              <w:top w:val="nil"/>
              <w:left w:val="nil"/>
              <w:bottom w:val="single" w:sz="4" w:space="0" w:color="auto"/>
              <w:right w:val="single" w:sz="4" w:space="0" w:color="auto"/>
            </w:tcBorders>
            <w:shd w:val="clear" w:color="auto" w:fill="auto"/>
            <w:noWrap/>
            <w:vAlign w:val="center"/>
            <w:hideMark/>
          </w:tcPr>
          <w:p w14:paraId="26CDC86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3F8EA3A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r>
      <w:tr w:rsidR="00BF412A" w:rsidRPr="001948FD" w14:paraId="4AB55CC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689915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520" w:type="dxa"/>
            <w:tcBorders>
              <w:top w:val="nil"/>
              <w:left w:val="nil"/>
              <w:bottom w:val="single" w:sz="4" w:space="0" w:color="auto"/>
              <w:right w:val="single" w:sz="4" w:space="0" w:color="auto"/>
            </w:tcBorders>
            <w:shd w:val="clear" w:color="auto" w:fill="auto"/>
            <w:noWrap/>
            <w:vAlign w:val="bottom"/>
            <w:hideMark/>
          </w:tcPr>
          <w:p w14:paraId="169A74A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339" w:type="dxa"/>
            <w:tcBorders>
              <w:top w:val="nil"/>
              <w:left w:val="nil"/>
              <w:bottom w:val="single" w:sz="4" w:space="0" w:color="auto"/>
              <w:right w:val="single" w:sz="4" w:space="0" w:color="auto"/>
            </w:tcBorders>
            <w:shd w:val="clear" w:color="auto" w:fill="auto"/>
            <w:noWrap/>
            <w:vAlign w:val="center"/>
            <w:hideMark/>
          </w:tcPr>
          <w:p w14:paraId="3E7AED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0CEBEF3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147" w:type="dxa"/>
            <w:tcBorders>
              <w:top w:val="nil"/>
              <w:left w:val="nil"/>
              <w:bottom w:val="single" w:sz="4" w:space="0" w:color="auto"/>
              <w:right w:val="single" w:sz="4" w:space="0" w:color="auto"/>
            </w:tcBorders>
            <w:shd w:val="clear" w:color="auto" w:fill="auto"/>
            <w:noWrap/>
            <w:vAlign w:val="center"/>
            <w:hideMark/>
          </w:tcPr>
          <w:p w14:paraId="5244D15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237" w:type="dxa"/>
            <w:tcBorders>
              <w:top w:val="nil"/>
              <w:left w:val="nil"/>
              <w:bottom w:val="single" w:sz="4" w:space="0" w:color="auto"/>
              <w:right w:val="single" w:sz="4" w:space="0" w:color="auto"/>
            </w:tcBorders>
            <w:shd w:val="clear" w:color="auto" w:fill="auto"/>
            <w:noWrap/>
            <w:vAlign w:val="center"/>
            <w:hideMark/>
          </w:tcPr>
          <w:p w14:paraId="351FF7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843" w:type="dxa"/>
            <w:tcBorders>
              <w:top w:val="nil"/>
              <w:left w:val="nil"/>
              <w:bottom w:val="single" w:sz="4" w:space="0" w:color="auto"/>
              <w:right w:val="single" w:sz="4" w:space="0" w:color="auto"/>
            </w:tcBorders>
            <w:shd w:val="clear" w:color="auto" w:fill="auto"/>
            <w:noWrap/>
            <w:vAlign w:val="center"/>
            <w:hideMark/>
          </w:tcPr>
          <w:p w14:paraId="26775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146808</w:t>
            </w:r>
          </w:p>
        </w:tc>
      </w:tr>
      <w:tr w:rsidR="00BF412A" w:rsidRPr="001948FD" w14:paraId="4DF039D5"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AB478B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520" w:type="dxa"/>
            <w:tcBorders>
              <w:top w:val="nil"/>
              <w:left w:val="nil"/>
              <w:bottom w:val="single" w:sz="4" w:space="0" w:color="auto"/>
              <w:right w:val="single" w:sz="4" w:space="0" w:color="auto"/>
            </w:tcBorders>
            <w:shd w:val="clear" w:color="auto" w:fill="auto"/>
            <w:noWrap/>
            <w:vAlign w:val="bottom"/>
            <w:hideMark/>
          </w:tcPr>
          <w:p w14:paraId="6886B5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339" w:type="dxa"/>
            <w:tcBorders>
              <w:top w:val="nil"/>
              <w:left w:val="nil"/>
              <w:bottom w:val="single" w:sz="4" w:space="0" w:color="auto"/>
              <w:right w:val="single" w:sz="4" w:space="0" w:color="auto"/>
            </w:tcBorders>
            <w:shd w:val="clear" w:color="auto" w:fill="auto"/>
            <w:noWrap/>
            <w:vAlign w:val="center"/>
            <w:hideMark/>
          </w:tcPr>
          <w:p w14:paraId="12E3623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383C94C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147" w:type="dxa"/>
            <w:tcBorders>
              <w:top w:val="nil"/>
              <w:left w:val="nil"/>
              <w:bottom w:val="single" w:sz="4" w:space="0" w:color="auto"/>
              <w:right w:val="single" w:sz="4" w:space="0" w:color="auto"/>
            </w:tcBorders>
            <w:shd w:val="clear" w:color="auto" w:fill="auto"/>
            <w:noWrap/>
            <w:vAlign w:val="center"/>
            <w:hideMark/>
          </w:tcPr>
          <w:p w14:paraId="07246F3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237" w:type="dxa"/>
            <w:tcBorders>
              <w:top w:val="nil"/>
              <w:left w:val="nil"/>
              <w:bottom w:val="single" w:sz="4" w:space="0" w:color="auto"/>
              <w:right w:val="single" w:sz="4" w:space="0" w:color="auto"/>
            </w:tcBorders>
            <w:shd w:val="clear" w:color="auto" w:fill="auto"/>
            <w:noWrap/>
            <w:vAlign w:val="center"/>
            <w:hideMark/>
          </w:tcPr>
          <w:p w14:paraId="1BCC1B9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843" w:type="dxa"/>
            <w:tcBorders>
              <w:top w:val="nil"/>
              <w:left w:val="nil"/>
              <w:bottom w:val="single" w:sz="4" w:space="0" w:color="auto"/>
              <w:right w:val="single" w:sz="4" w:space="0" w:color="auto"/>
            </w:tcBorders>
            <w:shd w:val="clear" w:color="auto" w:fill="auto"/>
            <w:noWrap/>
            <w:vAlign w:val="center"/>
            <w:hideMark/>
          </w:tcPr>
          <w:p w14:paraId="004ABA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125692</w:t>
            </w:r>
          </w:p>
        </w:tc>
      </w:tr>
      <w:tr w:rsidR="00BF412A" w:rsidRPr="001948FD" w14:paraId="6DE0BC1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3E7700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520" w:type="dxa"/>
            <w:tcBorders>
              <w:top w:val="nil"/>
              <w:left w:val="nil"/>
              <w:bottom w:val="single" w:sz="4" w:space="0" w:color="auto"/>
              <w:right w:val="single" w:sz="4" w:space="0" w:color="auto"/>
            </w:tcBorders>
            <w:shd w:val="clear" w:color="auto" w:fill="auto"/>
            <w:noWrap/>
            <w:vAlign w:val="bottom"/>
            <w:hideMark/>
          </w:tcPr>
          <w:p w14:paraId="30C1A7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339" w:type="dxa"/>
            <w:tcBorders>
              <w:top w:val="nil"/>
              <w:left w:val="nil"/>
              <w:bottom w:val="single" w:sz="4" w:space="0" w:color="auto"/>
              <w:right w:val="single" w:sz="4" w:space="0" w:color="auto"/>
            </w:tcBorders>
            <w:shd w:val="clear" w:color="auto" w:fill="auto"/>
            <w:noWrap/>
            <w:vAlign w:val="center"/>
            <w:hideMark/>
          </w:tcPr>
          <w:p w14:paraId="105680E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19B2E2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147" w:type="dxa"/>
            <w:tcBorders>
              <w:top w:val="nil"/>
              <w:left w:val="nil"/>
              <w:bottom w:val="single" w:sz="4" w:space="0" w:color="auto"/>
              <w:right w:val="single" w:sz="4" w:space="0" w:color="auto"/>
            </w:tcBorders>
            <w:shd w:val="clear" w:color="auto" w:fill="auto"/>
            <w:noWrap/>
            <w:vAlign w:val="center"/>
            <w:hideMark/>
          </w:tcPr>
          <w:p w14:paraId="19455B2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237" w:type="dxa"/>
            <w:tcBorders>
              <w:top w:val="nil"/>
              <w:left w:val="nil"/>
              <w:bottom w:val="single" w:sz="4" w:space="0" w:color="auto"/>
              <w:right w:val="single" w:sz="4" w:space="0" w:color="auto"/>
            </w:tcBorders>
            <w:shd w:val="clear" w:color="auto" w:fill="auto"/>
            <w:noWrap/>
            <w:vAlign w:val="center"/>
            <w:hideMark/>
          </w:tcPr>
          <w:p w14:paraId="14C7366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334906</w:t>
            </w:r>
          </w:p>
        </w:tc>
        <w:tc>
          <w:tcPr>
            <w:tcW w:w="1843" w:type="dxa"/>
            <w:tcBorders>
              <w:top w:val="nil"/>
              <w:left w:val="nil"/>
              <w:bottom w:val="single" w:sz="4" w:space="0" w:color="auto"/>
              <w:right w:val="single" w:sz="4" w:space="0" w:color="auto"/>
            </w:tcBorders>
            <w:shd w:val="clear" w:color="auto" w:fill="auto"/>
            <w:noWrap/>
            <w:vAlign w:val="center"/>
            <w:hideMark/>
          </w:tcPr>
          <w:p w14:paraId="397F90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107613</w:t>
            </w:r>
          </w:p>
        </w:tc>
      </w:tr>
      <w:tr w:rsidR="00BF412A" w:rsidRPr="001948FD" w14:paraId="0E319A2D"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19D7E5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520" w:type="dxa"/>
            <w:tcBorders>
              <w:top w:val="nil"/>
              <w:left w:val="nil"/>
              <w:bottom w:val="single" w:sz="4" w:space="0" w:color="auto"/>
              <w:right w:val="single" w:sz="4" w:space="0" w:color="auto"/>
            </w:tcBorders>
            <w:shd w:val="clear" w:color="auto" w:fill="auto"/>
            <w:noWrap/>
            <w:vAlign w:val="bottom"/>
            <w:hideMark/>
          </w:tcPr>
          <w:p w14:paraId="7205FA9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339" w:type="dxa"/>
            <w:tcBorders>
              <w:top w:val="nil"/>
              <w:left w:val="nil"/>
              <w:bottom w:val="single" w:sz="4" w:space="0" w:color="auto"/>
              <w:right w:val="single" w:sz="4" w:space="0" w:color="auto"/>
            </w:tcBorders>
            <w:shd w:val="clear" w:color="auto" w:fill="auto"/>
            <w:noWrap/>
            <w:vAlign w:val="center"/>
            <w:hideMark/>
          </w:tcPr>
          <w:p w14:paraId="6A6C861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0621D8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147" w:type="dxa"/>
            <w:tcBorders>
              <w:top w:val="nil"/>
              <w:left w:val="nil"/>
              <w:bottom w:val="single" w:sz="4" w:space="0" w:color="auto"/>
              <w:right w:val="single" w:sz="4" w:space="0" w:color="auto"/>
            </w:tcBorders>
            <w:shd w:val="clear" w:color="auto" w:fill="auto"/>
            <w:noWrap/>
            <w:vAlign w:val="center"/>
            <w:hideMark/>
          </w:tcPr>
          <w:p w14:paraId="2F132B0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237" w:type="dxa"/>
            <w:tcBorders>
              <w:top w:val="nil"/>
              <w:left w:val="nil"/>
              <w:bottom w:val="single" w:sz="4" w:space="0" w:color="auto"/>
              <w:right w:val="single" w:sz="4" w:space="0" w:color="auto"/>
            </w:tcBorders>
            <w:shd w:val="clear" w:color="auto" w:fill="auto"/>
            <w:noWrap/>
            <w:vAlign w:val="center"/>
            <w:hideMark/>
          </w:tcPr>
          <w:p w14:paraId="0D661F0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843" w:type="dxa"/>
            <w:tcBorders>
              <w:top w:val="nil"/>
              <w:left w:val="nil"/>
              <w:bottom w:val="single" w:sz="4" w:space="0" w:color="auto"/>
              <w:right w:val="single" w:sz="4" w:space="0" w:color="auto"/>
            </w:tcBorders>
            <w:shd w:val="clear" w:color="auto" w:fill="auto"/>
            <w:noWrap/>
            <w:vAlign w:val="center"/>
            <w:hideMark/>
          </w:tcPr>
          <w:p w14:paraId="21C14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92135</w:t>
            </w:r>
          </w:p>
        </w:tc>
      </w:tr>
      <w:tr w:rsidR="00BF412A" w:rsidRPr="001948FD" w14:paraId="4081F78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FF4718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520" w:type="dxa"/>
            <w:tcBorders>
              <w:top w:val="nil"/>
              <w:left w:val="nil"/>
              <w:bottom w:val="single" w:sz="4" w:space="0" w:color="auto"/>
              <w:right w:val="single" w:sz="4" w:space="0" w:color="auto"/>
            </w:tcBorders>
            <w:shd w:val="clear" w:color="auto" w:fill="auto"/>
            <w:noWrap/>
            <w:vAlign w:val="bottom"/>
            <w:hideMark/>
          </w:tcPr>
          <w:p w14:paraId="7FB46FA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339" w:type="dxa"/>
            <w:tcBorders>
              <w:top w:val="nil"/>
              <w:left w:val="nil"/>
              <w:bottom w:val="single" w:sz="4" w:space="0" w:color="auto"/>
              <w:right w:val="single" w:sz="4" w:space="0" w:color="auto"/>
            </w:tcBorders>
            <w:shd w:val="clear" w:color="auto" w:fill="auto"/>
            <w:noWrap/>
            <w:vAlign w:val="center"/>
            <w:hideMark/>
          </w:tcPr>
          <w:p w14:paraId="482C668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A665BD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147" w:type="dxa"/>
            <w:tcBorders>
              <w:top w:val="nil"/>
              <w:left w:val="nil"/>
              <w:bottom w:val="single" w:sz="4" w:space="0" w:color="auto"/>
              <w:right w:val="single" w:sz="4" w:space="0" w:color="auto"/>
            </w:tcBorders>
            <w:shd w:val="clear" w:color="auto" w:fill="auto"/>
            <w:noWrap/>
            <w:vAlign w:val="center"/>
            <w:hideMark/>
          </w:tcPr>
          <w:p w14:paraId="73DDA7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237" w:type="dxa"/>
            <w:tcBorders>
              <w:top w:val="nil"/>
              <w:left w:val="nil"/>
              <w:bottom w:val="single" w:sz="4" w:space="0" w:color="auto"/>
              <w:right w:val="single" w:sz="4" w:space="0" w:color="auto"/>
            </w:tcBorders>
            <w:shd w:val="clear" w:color="auto" w:fill="auto"/>
            <w:noWrap/>
            <w:vAlign w:val="center"/>
            <w:hideMark/>
          </w:tcPr>
          <w:p w14:paraId="196F27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843" w:type="dxa"/>
            <w:tcBorders>
              <w:top w:val="nil"/>
              <w:left w:val="nil"/>
              <w:bottom w:val="single" w:sz="4" w:space="0" w:color="auto"/>
              <w:right w:val="single" w:sz="4" w:space="0" w:color="auto"/>
            </w:tcBorders>
            <w:shd w:val="clear" w:color="auto" w:fill="auto"/>
            <w:noWrap/>
            <w:vAlign w:val="center"/>
            <w:hideMark/>
          </w:tcPr>
          <w:p w14:paraId="5840943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78882</w:t>
            </w:r>
          </w:p>
        </w:tc>
      </w:tr>
      <w:tr w:rsidR="00BF412A" w:rsidRPr="001948FD" w14:paraId="4A1F118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501430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520" w:type="dxa"/>
            <w:tcBorders>
              <w:top w:val="nil"/>
              <w:left w:val="nil"/>
              <w:bottom w:val="single" w:sz="4" w:space="0" w:color="auto"/>
              <w:right w:val="single" w:sz="4" w:space="0" w:color="auto"/>
            </w:tcBorders>
            <w:shd w:val="clear" w:color="auto" w:fill="auto"/>
            <w:noWrap/>
            <w:vAlign w:val="bottom"/>
            <w:hideMark/>
          </w:tcPr>
          <w:p w14:paraId="2C74D5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339" w:type="dxa"/>
            <w:tcBorders>
              <w:top w:val="nil"/>
              <w:left w:val="nil"/>
              <w:bottom w:val="single" w:sz="4" w:space="0" w:color="auto"/>
              <w:right w:val="single" w:sz="4" w:space="0" w:color="auto"/>
            </w:tcBorders>
            <w:shd w:val="clear" w:color="auto" w:fill="auto"/>
            <w:noWrap/>
            <w:vAlign w:val="center"/>
            <w:hideMark/>
          </w:tcPr>
          <w:p w14:paraId="193EFCE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077DDD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147" w:type="dxa"/>
            <w:tcBorders>
              <w:top w:val="nil"/>
              <w:left w:val="nil"/>
              <w:bottom w:val="single" w:sz="4" w:space="0" w:color="auto"/>
              <w:right w:val="single" w:sz="4" w:space="0" w:color="auto"/>
            </w:tcBorders>
            <w:shd w:val="clear" w:color="auto" w:fill="auto"/>
            <w:noWrap/>
            <w:vAlign w:val="center"/>
            <w:hideMark/>
          </w:tcPr>
          <w:p w14:paraId="3185567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237" w:type="dxa"/>
            <w:tcBorders>
              <w:top w:val="nil"/>
              <w:left w:val="nil"/>
              <w:bottom w:val="single" w:sz="4" w:space="0" w:color="auto"/>
              <w:right w:val="single" w:sz="4" w:space="0" w:color="auto"/>
            </w:tcBorders>
            <w:shd w:val="clear" w:color="auto" w:fill="auto"/>
            <w:noWrap/>
            <w:vAlign w:val="center"/>
            <w:hideMark/>
          </w:tcPr>
          <w:p w14:paraId="6354091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843" w:type="dxa"/>
            <w:tcBorders>
              <w:top w:val="nil"/>
              <w:left w:val="nil"/>
              <w:bottom w:val="single" w:sz="4" w:space="0" w:color="auto"/>
              <w:right w:val="single" w:sz="4" w:space="0" w:color="auto"/>
            </w:tcBorders>
            <w:shd w:val="clear" w:color="auto" w:fill="auto"/>
            <w:noWrap/>
            <w:vAlign w:val="center"/>
            <w:hideMark/>
          </w:tcPr>
          <w:p w14:paraId="29EED2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67536</w:t>
            </w:r>
          </w:p>
        </w:tc>
      </w:tr>
      <w:tr w:rsidR="00BF412A" w:rsidRPr="001948FD" w14:paraId="72C1AB80"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EF9DA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520" w:type="dxa"/>
            <w:tcBorders>
              <w:top w:val="nil"/>
              <w:left w:val="nil"/>
              <w:bottom w:val="single" w:sz="4" w:space="0" w:color="auto"/>
              <w:right w:val="single" w:sz="4" w:space="0" w:color="auto"/>
            </w:tcBorders>
            <w:shd w:val="clear" w:color="auto" w:fill="auto"/>
            <w:noWrap/>
            <w:vAlign w:val="bottom"/>
            <w:hideMark/>
          </w:tcPr>
          <w:p w14:paraId="177F684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3,81</w:t>
            </w:r>
          </w:p>
        </w:tc>
        <w:tc>
          <w:tcPr>
            <w:tcW w:w="1339" w:type="dxa"/>
            <w:tcBorders>
              <w:top w:val="nil"/>
              <w:left w:val="nil"/>
              <w:bottom w:val="single" w:sz="4" w:space="0" w:color="auto"/>
              <w:right w:val="single" w:sz="4" w:space="0" w:color="auto"/>
            </w:tcBorders>
            <w:shd w:val="clear" w:color="auto" w:fill="auto"/>
            <w:noWrap/>
            <w:vAlign w:val="center"/>
            <w:hideMark/>
          </w:tcPr>
          <w:p w14:paraId="0DCF70F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A2E588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147" w:type="dxa"/>
            <w:tcBorders>
              <w:top w:val="nil"/>
              <w:left w:val="nil"/>
              <w:bottom w:val="single" w:sz="4" w:space="0" w:color="auto"/>
              <w:right w:val="single" w:sz="4" w:space="0" w:color="auto"/>
            </w:tcBorders>
            <w:shd w:val="clear" w:color="auto" w:fill="auto"/>
            <w:noWrap/>
            <w:vAlign w:val="center"/>
            <w:hideMark/>
          </w:tcPr>
          <w:p w14:paraId="0F07ED5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0,071</w:t>
            </w:r>
          </w:p>
        </w:tc>
        <w:tc>
          <w:tcPr>
            <w:tcW w:w="1237" w:type="dxa"/>
            <w:tcBorders>
              <w:top w:val="nil"/>
              <w:left w:val="nil"/>
              <w:bottom w:val="single" w:sz="4" w:space="0" w:color="auto"/>
              <w:right w:val="single" w:sz="4" w:space="0" w:color="auto"/>
            </w:tcBorders>
            <w:shd w:val="clear" w:color="auto" w:fill="auto"/>
            <w:noWrap/>
            <w:vAlign w:val="center"/>
            <w:hideMark/>
          </w:tcPr>
          <w:p w14:paraId="3E2A085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843" w:type="dxa"/>
            <w:tcBorders>
              <w:top w:val="nil"/>
              <w:left w:val="nil"/>
              <w:bottom w:val="single" w:sz="4" w:space="0" w:color="auto"/>
              <w:right w:val="single" w:sz="4" w:space="0" w:color="auto"/>
            </w:tcBorders>
            <w:shd w:val="clear" w:color="auto" w:fill="auto"/>
            <w:noWrap/>
            <w:vAlign w:val="center"/>
            <w:hideMark/>
          </w:tcPr>
          <w:p w14:paraId="6D8DC4B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57822</w:t>
            </w:r>
          </w:p>
        </w:tc>
      </w:tr>
      <w:tr w:rsidR="00BF412A" w:rsidRPr="001948FD" w14:paraId="0DE7C0D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ADD3EB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520" w:type="dxa"/>
            <w:tcBorders>
              <w:top w:val="nil"/>
              <w:left w:val="nil"/>
              <w:bottom w:val="single" w:sz="4" w:space="0" w:color="auto"/>
              <w:right w:val="single" w:sz="4" w:space="0" w:color="auto"/>
            </w:tcBorders>
            <w:shd w:val="clear" w:color="auto" w:fill="auto"/>
            <w:noWrap/>
            <w:vAlign w:val="bottom"/>
            <w:hideMark/>
          </w:tcPr>
          <w:p w14:paraId="64BBDE0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4,77</w:t>
            </w:r>
          </w:p>
        </w:tc>
        <w:tc>
          <w:tcPr>
            <w:tcW w:w="1339" w:type="dxa"/>
            <w:tcBorders>
              <w:top w:val="nil"/>
              <w:left w:val="nil"/>
              <w:bottom w:val="single" w:sz="4" w:space="0" w:color="auto"/>
              <w:right w:val="single" w:sz="4" w:space="0" w:color="auto"/>
            </w:tcBorders>
            <w:shd w:val="clear" w:color="auto" w:fill="auto"/>
            <w:noWrap/>
            <w:vAlign w:val="center"/>
            <w:hideMark/>
          </w:tcPr>
          <w:p w14:paraId="164098F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4738217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147" w:type="dxa"/>
            <w:tcBorders>
              <w:top w:val="nil"/>
              <w:left w:val="nil"/>
              <w:bottom w:val="single" w:sz="4" w:space="0" w:color="auto"/>
              <w:right w:val="single" w:sz="4" w:space="0" w:color="auto"/>
            </w:tcBorders>
            <w:shd w:val="clear" w:color="auto" w:fill="auto"/>
            <w:noWrap/>
            <w:vAlign w:val="center"/>
            <w:hideMark/>
          </w:tcPr>
          <w:p w14:paraId="4F68390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0,048</w:t>
            </w:r>
          </w:p>
        </w:tc>
        <w:tc>
          <w:tcPr>
            <w:tcW w:w="1237" w:type="dxa"/>
            <w:tcBorders>
              <w:top w:val="nil"/>
              <w:left w:val="nil"/>
              <w:bottom w:val="single" w:sz="4" w:space="0" w:color="auto"/>
              <w:right w:val="single" w:sz="4" w:space="0" w:color="auto"/>
            </w:tcBorders>
            <w:shd w:val="clear" w:color="auto" w:fill="auto"/>
            <w:noWrap/>
            <w:vAlign w:val="center"/>
            <w:hideMark/>
          </w:tcPr>
          <w:p w14:paraId="6C61A6B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843" w:type="dxa"/>
            <w:tcBorders>
              <w:top w:val="nil"/>
              <w:left w:val="nil"/>
              <w:bottom w:val="single" w:sz="4" w:space="0" w:color="auto"/>
              <w:right w:val="single" w:sz="4" w:space="0" w:color="auto"/>
            </w:tcBorders>
            <w:shd w:val="clear" w:color="auto" w:fill="auto"/>
            <w:noWrap/>
            <w:vAlign w:val="center"/>
            <w:hideMark/>
          </w:tcPr>
          <w:p w14:paraId="794602D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49505</w:t>
            </w:r>
          </w:p>
        </w:tc>
      </w:tr>
      <w:tr w:rsidR="00BF412A" w:rsidRPr="001948FD" w14:paraId="2B630A77"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EDE67C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520" w:type="dxa"/>
            <w:tcBorders>
              <w:top w:val="nil"/>
              <w:left w:val="nil"/>
              <w:bottom w:val="single" w:sz="4" w:space="0" w:color="auto"/>
              <w:right w:val="single" w:sz="4" w:space="0" w:color="auto"/>
            </w:tcBorders>
            <w:shd w:val="clear" w:color="auto" w:fill="auto"/>
            <w:noWrap/>
            <w:vAlign w:val="bottom"/>
            <w:hideMark/>
          </w:tcPr>
          <w:p w14:paraId="0540FF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5,96</w:t>
            </w:r>
          </w:p>
        </w:tc>
        <w:tc>
          <w:tcPr>
            <w:tcW w:w="1339" w:type="dxa"/>
            <w:tcBorders>
              <w:top w:val="nil"/>
              <w:left w:val="nil"/>
              <w:bottom w:val="single" w:sz="4" w:space="0" w:color="auto"/>
              <w:right w:val="single" w:sz="4" w:space="0" w:color="auto"/>
            </w:tcBorders>
            <w:shd w:val="clear" w:color="auto" w:fill="auto"/>
            <w:noWrap/>
            <w:vAlign w:val="center"/>
            <w:hideMark/>
          </w:tcPr>
          <w:p w14:paraId="29A7533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32FFAD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147" w:type="dxa"/>
            <w:tcBorders>
              <w:top w:val="nil"/>
              <w:left w:val="nil"/>
              <w:bottom w:val="single" w:sz="4" w:space="0" w:color="auto"/>
              <w:right w:val="single" w:sz="4" w:space="0" w:color="auto"/>
            </w:tcBorders>
            <w:shd w:val="clear" w:color="auto" w:fill="auto"/>
            <w:noWrap/>
            <w:vAlign w:val="center"/>
            <w:hideMark/>
          </w:tcPr>
          <w:p w14:paraId="32B7A54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237" w:type="dxa"/>
            <w:tcBorders>
              <w:top w:val="nil"/>
              <w:left w:val="nil"/>
              <w:bottom w:val="single" w:sz="4" w:space="0" w:color="auto"/>
              <w:right w:val="single" w:sz="4" w:space="0" w:color="auto"/>
            </w:tcBorders>
            <w:shd w:val="clear" w:color="auto" w:fill="auto"/>
            <w:noWrap/>
            <w:vAlign w:val="center"/>
            <w:hideMark/>
          </w:tcPr>
          <w:p w14:paraId="4A4BBEE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843" w:type="dxa"/>
            <w:tcBorders>
              <w:top w:val="nil"/>
              <w:left w:val="nil"/>
              <w:bottom w:val="single" w:sz="4" w:space="0" w:color="auto"/>
              <w:right w:val="single" w:sz="4" w:space="0" w:color="auto"/>
            </w:tcBorders>
            <w:shd w:val="clear" w:color="auto" w:fill="auto"/>
            <w:noWrap/>
            <w:vAlign w:val="center"/>
            <w:hideMark/>
          </w:tcPr>
          <w:p w14:paraId="56E85DC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42385</w:t>
            </w:r>
          </w:p>
        </w:tc>
      </w:tr>
      <w:tr w:rsidR="00BF412A" w:rsidRPr="001948FD" w14:paraId="4BD621E1"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195494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520" w:type="dxa"/>
            <w:tcBorders>
              <w:top w:val="nil"/>
              <w:left w:val="nil"/>
              <w:bottom w:val="single" w:sz="4" w:space="0" w:color="auto"/>
              <w:right w:val="single" w:sz="4" w:space="0" w:color="auto"/>
            </w:tcBorders>
            <w:shd w:val="clear" w:color="auto" w:fill="auto"/>
            <w:noWrap/>
            <w:vAlign w:val="bottom"/>
            <w:hideMark/>
          </w:tcPr>
          <w:p w14:paraId="2728FEA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7,45</w:t>
            </w:r>
          </w:p>
        </w:tc>
        <w:tc>
          <w:tcPr>
            <w:tcW w:w="1339" w:type="dxa"/>
            <w:tcBorders>
              <w:top w:val="nil"/>
              <w:left w:val="nil"/>
              <w:bottom w:val="single" w:sz="4" w:space="0" w:color="auto"/>
              <w:right w:val="single" w:sz="4" w:space="0" w:color="auto"/>
            </w:tcBorders>
            <w:shd w:val="clear" w:color="auto" w:fill="auto"/>
            <w:noWrap/>
            <w:vAlign w:val="center"/>
            <w:hideMark/>
          </w:tcPr>
          <w:p w14:paraId="6ABE796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8434BD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147" w:type="dxa"/>
            <w:tcBorders>
              <w:top w:val="nil"/>
              <w:left w:val="nil"/>
              <w:bottom w:val="single" w:sz="4" w:space="0" w:color="auto"/>
              <w:right w:val="single" w:sz="4" w:space="0" w:color="auto"/>
            </w:tcBorders>
            <w:shd w:val="clear" w:color="auto" w:fill="auto"/>
            <w:noWrap/>
            <w:vAlign w:val="center"/>
            <w:hideMark/>
          </w:tcPr>
          <w:p w14:paraId="38C23E0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0,023</w:t>
            </w:r>
          </w:p>
        </w:tc>
        <w:tc>
          <w:tcPr>
            <w:tcW w:w="1237" w:type="dxa"/>
            <w:tcBorders>
              <w:top w:val="nil"/>
              <w:left w:val="nil"/>
              <w:bottom w:val="single" w:sz="4" w:space="0" w:color="auto"/>
              <w:right w:val="single" w:sz="4" w:space="0" w:color="auto"/>
            </w:tcBorders>
            <w:shd w:val="clear" w:color="auto" w:fill="auto"/>
            <w:noWrap/>
            <w:vAlign w:val="center"/>
            <w:hideMark/>
          </w:tcPr>
          <w:p w14:paraId="0ED20C6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843" w:type="dxa"/>
            <w:tcBorders>
              <w:top w:val="nil"/>
              <w:left w:val="nil"/>
              <w:bottom w:val="single" w:sz="4" w:space="0" w:color="auto"/>
              <w:right w:val="single" w:sz="4" w:space="0" w:color="auto"/>
            </w:tcBorders>
            <w:shd w:val="clear" w:color="auto" w:fill="auto"/>
            <w:noWrap/>
            <w:vAlign w:val="center"/>
            <w:hideMark/>
          </w:tcPr>
          <w:p w14:paraId="2B3282F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36288</w:t>
            </w:r>
          </w:p>
        </w:tc>
      </w:tr>
      <w:tr w:rsidR="00BF412A" w:rsidRPr="001948FD" w14:paraId="7EDEEA0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0DE95C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520" w:type="dxa"/>
            <w:tcBorders>
              <w:top w:val="nil"/>
              <w:left w:val="nil"/>
              <w:bottom w:val="single" w:sz="4" w:space="0" w:color="auto"/>
              <w:right w:val="single" w:sz="4" w:space="0" w:color="auto"/>
            </w:tcBorders>
            <w:shd w:val="clear" w:color="auto" w:fill="auto"/>
            <w:noWrap/>
            <w:vAlign w:val="bottom"/>
            <w:hideMark/>
          </w:tcPr>
          <w:p w14:paraId="2624890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9,31</w:t>
            </w:r>
          </w:p>
        </w:tc>
        <w:tc>
          <w:tcPr>
            <w:tcW w:w="1339" w:type="dxa"/>
            <w:tcBorders>
              <w:top w:val="nil"/>
              <w:left w:val="nil"/>
              <w:bottom w:val="single" w:sz="4" w:space="0" w:color="auto"/>
              <w:right w:val="single" w:sz="4" w:space="0" w:color="auto"/>
            </w:tcBorders>
            <w:shd w:val="clear" w:color="auto" w:fill="auto"/>
            <w:noWrap/>
            <w:vAlign w:val="center"/>
            <w:hideMark/>
          </w:tcPr>
          <w:p w14:paraId="62A978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A8977B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147" w:type="dxa"/>
            <w:tcBorders>
              <w:top w:val="nil"/>
              <w:left w:val="nil"/>
              <w:bottom w:val="single" w:sz="4" w:space="0" w:color="auto"/>
              <w:right w:val="single" w:sz="4" w:space="0" w:color="auto"/>
            </w:tcBorders>
            <w:shd w:val="clear" w:color="auto" w:fill="auto"/>
            <w:noWrap/>
            <w:vAlign w:val="center"/>
            <w:hideMark/>
          </w:tcPr>
          <w:p w14:paraId="26C1D8B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0,016</w:t>
            </w:r>
          </w:p>
        </w:tc>
        <w:tc>
          <w:tcPr>
            <w:tcW w:w="1237" w:type="dxa"/>
            <w:tcBorders>
              <w:top w:val="nil"/>
              <w:left w:val="nil"/>
              <w:bottom w:val="single" w:sz="4" w:space="0" w:color="auto"/>
              <w:right w:val="single" w:sz="4" w:space="0" w:color="auto"/>
            </w:tcBorders>
            <w:shd w:val="clear" w:color="auto" w:fill="auto"/>
            <w:noWrap/>
            <w:vAlign w:val="center"/>
            <w:hideMark/>
          </w:tcPr>
          <w:p w14:paraId="75A45B7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843" w:type="dxa"/>
            <w:tcBorders>
              <w:top w:val="nil"/>
              <w:left w:val="nil"/>
              <w:bottom w:val="single" w:sz="4" w:space="0" w:color="auto"/>
              <w:right w:val="single" w:sz="4" w:space="0" w:color="auto"/>
            </w:tcBorders>
            <w:shd w:val="clear" w:color="auto" w:fill="auto"/>
            <w:noWrap/>
            <w:vAlign w:val="center"/>
            <w:hideMark/>
          </w:tcPr>
          <w:p w14:paraId="3D54F24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31069</w:t>
            </w:r>
          </w:p>
        </w:tc>
      </w:tr>
      <w:tr w:rsidR="00BF412A" w:rsidRPr="001948FD" w14:paraId="53498C5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8C5DC4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2032</w:t>
            </w:r>
          </w:p>
        </w:tc>
        <w:tc>
          <w:tcPr>
            <w:tcW w:w="1520" w:type="dxa"/>
            <w:tcBorders>
              <w:top w:val="nil"/>
              <w:left w:val="nil"/>
              <w:bottom w:val="single" w:sz="4" w:space="0" w:color="auto"/>
              <w:right w:val="single" w:sz="4" w:space="0" w:color="auto"/>
            </w:tcBorders>
            <w:shd w:val="clear" w:color="auto" w:fill="auto"/>
            <w:noWrap/>
            <w:vAlign w:val="bottom"/>
            <w:hideMark/>
          </w:tcPr>
          <w:p w14:paraId="69A044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11,64</w:t>
            </w:r>
          </w:p>
        </w:tc>
        <w:tc>
          <w:tcPr>
            <w:tcW w:w="1339" w:type="dxa"/>
            <w:tcBorders>
              <w:top w:val="nil"/>
              <w:left w:val="nil"/>
              <w:bottom w:val="single" w:sz="4" w:space="0" w:color="auto"/>
              <w:right w:val="single" w:sz="4" w:space="0" w:color="auto"/>
            </w:tcBorders>
            <w:shd w:val="clear" w:color="auto" w:fill="auto"/>
            <w:noWrap/>
            <w:vAlign w:val="center"/>
            <w:hideMark/>
          </w:tcPr>
          <w:p w14:paraId="446F7DA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0434ED4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2495249</w:t>
            </w:r>
          </w:p>
        </w:tc>
        <w:tc>
          <w:tcPr>
            <w:tcW w:w="1147" w:type="dxa"/>
            <w:tcBorders>
              <w:top w:val="nil"/>
              <w:left w:val="nil"/>
              <w:bottom w:val="single" w:sz="4" w:space="0" w:color="auto"/>
              <w:right w:val="single" w:sz="4" w:space="0" w:color="auto"/>
            </w:tcBorders>
            <w:shd w:val="clear" w:color="auto" w:fill="auto"/>
            <w:noWrap/>
            <w:vAlign w:val="center"/>
            <w:hideMark/>
          </w:tcPr>
          <w:p w14:paraId="7D8077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0,011</w:t>
            </w:r>
          </w:p>
        </w:tc>
        <w:tc>
          <w:tcPr>
            <w:tcW w:w="1237" w:type="dxa"/>
            <w:tcBorders>
              <w:top w:val="nil"/>
              <w:left w:val="nil"/>
              <w:bottom w:val="single" w:sz="4" w:space="0" w:color="auto"/>
              <w:right w:val="single" w:sz="4" w:space="0" w:color="auto"/>
            </w:tcBorders>
            <w:shd w:val="clear" w:color="auto" w:fill="auto"/>
            <w:noWrap/>
            <w:vAlign w:val="center"/>
            <w:hideMark/>
          </w:tcPr>
          <w:p w14:paraId="446972E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843" w:type="dxa"/>
            <w:tcBorders>
              <w:top w:val="nil"/>
              <w:left w:val="nil"/>
              <w:bottom w:val="single" w:sz="4" w:space="0" w:color="auto"/>
              <w:right w:val="single" w:sz="4" w:space="0" w:color="auto"/>
            </w:tcBorders>
            <w:shd w:val="clear" w:color="auto" w:fill="auto"/>
            <w:noWrap/>
            <w:vAlign w:val="center"/>
            <w:hideMark/>
          </w:tcPr>
          <w:p w14:paraId="1C6B167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26600</w:t>
            </w:r>
          </w:p>
        </w:tc>
      </w:tr>
      <w:tr w:rsidR="00BF412A" w:rsidRPr="001948FD" w14:paraId="3C158718"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79935B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2033</w:t>
            </w:r>
          </w:p>
        </w:tc>
        <w:tc>
          <w:tcPr>
            <w:tcW w:w="1520" w:type="dxa"/>
            <w:tcBorders>
              <w:top w:val="nil"/>
              <w:left w:val="nil"/>
              <w:bottom w:val="single" w:sz="4" w:space="0" w:color="auto"/>
              <w:right w:val="single" w:sz="4" w:space="0" w:color="auto"/>
            </w:tcBorders>
            <w:shd w:val="clear" w:color="auto" w:fill="auto"/>
            <w:noWrap/>
            <w:vAlign w:val="bottom"/>
            <w:hideMark/>
          </w:tcPr>
          <w:p w14:paraId="5BAEF7C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14,55</w:t>
            </w:r>
          </w:p>
        </w:tc>
        <w:tc>
          <w:tcPr>
            <w:tcW w:w="1339" w:type="dxa"/>
            <w:tcBorders>
              <w:top w:val="nil"/>
              <w:left w:val="nil"/>
              <w:bottom w:val="single" w:sz="4" w:space="0" w:color="auto"/>
              <w:right w:val="single" w:sz="4" w:space="0" w:color="auto"/>
            </w:tcBorders>
            <w:shd w:val="clear" w:color="auto" w:fill="auto"/>
            <w:noWrap/>
            <w:vAlign w:val="center"/>
            <w:hideMark/>
          </w:tcPr>
          <w:p w14:paraId="6264C4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4ECD342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147" w:type="dxa"/>
            <w:tcBorders>
              <w:top w:val="nil"/>
              <w:left w:val="nil"/>
              <w:bottom w:val="single" w:sz="4" w:space="0" w:color="auto"/>
              <w:right w:val="single" w:sz="4" w:space="0" w:color="auto"/>
            </w:tcBorders>
            <w:shd w:val="clear" w:color="auto" w:fill="auto"/>
            <w:noWrap/>
            <w:vAlign w:val="center"/>
            <w:hideMark/>
          </w:tcPr>
          <w:p w14:paraId="3156308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0,0073</w:t>
            </w:r>
          </w:p>
        </w:tc>
        <w:tc>
          <w:tcPr>
            <w:tcW w:w="1237" w:type="dxa"/>
            <w:tcBorders>
              <w:top w:val="nil"/>
              <w:left w:val="nil"/>
              <w:bottom w:val="single" w:sz="4" w:space="0" w:color="auto"/>
              <w:right w:val="single" w:sz="4" w:space="0" w:color="auto"/>
            </w:tcBorders>
            <w:shd w:val="clear" w:color="auto" w:fill="auto"/>
            <w:noWrap/>
            <w:vAlign w:val="center"/>
            <w:hideMark/>
          </w:tcPr>
          <w:p w14:paraId="52918B8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843" w:type="dxa"/>
            <w:tcBorders>
              <w:top w:val="nil"/>
              <w:left w:val="nil"/>
              <w:bottom w:val="single" w:sz="4" w:space="0" w:color="auto"/>
              <w:right w:val="single" w:sz="4" w:space="0" w:color="auto"/>
            </w:tcBorders>
            <w:shd w:val="clear" w:color="auto" w:fill="auto"/>
            <w:noWrap/>
            <w:vAlign w:val="center"/>
            <w:hideMark/>
          </w:tcPr>
          <w:p w14:paraId="34A1BE7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22774</w:t>
            </w:r>
          </w:p>
        </w:tc>
      </w:tr>
      <w:tr w:rsidR="00BF412A" w:rsidRPr="001948FD" w14:paraId="008859F4" w14:textId="77777777" w:rsidTr="00000C78">
        <w:trPr>
          <w:trHeight w:val="255"/>
        </w:trPr>
        <w:tc>
          <w:tcPr>
            <w:tcW w:w="837" w:type="dxa"/>
            <w:tcBorders>
              <w:top w:val="nil"/>
              <w:left w:val="nil"/>
              <w:bottom w:val="nil"/>
              <w:right w:val="nil"/>
            </w:tcBorders>
            <w:shd w:val="clear" w:color="auto" w:fill="auto"/>
            <w:noWrap/>
            <w:vAlign w:val="center"/>
            <w:hideMark/>
          </w:tcPr>
          <w:p w14:paraId="20EC7AB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520" w:type="dxa"/>
            <w:tcBorders>
              <w:top w:val="nil"/>
              <w:left w:val="nil"/>
              <w:bottom w:val="nil"/>
              <w:right w:val="nil"/>
            </w:tcBorders>
            <w:shd w:val="clear" w:color="auto" w:fill="auto"/>
            <w:noWrap/>
            <w:vAlign w:val="center"/>
            <w:hideMark/>
          </w:tcPr>
          <w:p w14:paraId="2B2C6D8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39" w:type="dxa"/>
            <w:tcBorders>
              <w:top w:val="nil"/>
              <w:left w:val="nil"/>
              <w:bottom w:val="nil"/>
              <w:right w:val="nil"/>
            </w:tcBorders>
            <w:shd w:val="clear" w:color="auto" w:fill="auto"/>
            <w:noWrap/>
            <w:vAlign w:val="center"/>
            <w:hideMark/>
          </w:tcPr>
          <w:p w14:paraId="6272FD4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706C7FA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147" w:type="dxa"/>
            <w:tcBorders>
              <w:top w:val="nil"/>
              <w:left w:val="nil"/>
              <w:bottom w:val="nil"/>
              <w:right w:val="nil"/>
            </w:tcBorders>
            <w:shd w:val="clear" w:color="auto" w:fill="auto"/>
            <w:noWrap/>
            <w:vAlign w:val="center"/>
            <w:hideMark/>
          </w:tcPr>
          <w:p w14:paraId="0D6B616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237" w:type="dxa"/>
            <w:tcBorders>
              <w:top w:val="nil"/>
              <w:left w:val="nil"/>
              <w:bottom w:val="nil"/>
              <w:right w:val="nil"/>
            </w:tcBorders>
            <w:shd w:val="clear" w:color="auto" w:fill="auto"/>
            <w:noWrap/>
            <w:vAlign w:val="center"/>
            <w:hideMark/>
          </w:tcPr>
          <w:p w14:paraId="6B8548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28D535"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835109</w:t>
            </w:r>
          </w:p>
        </w:tc>
      </w:tr>
    </w:tbl>
    <w:p w14:paraId="09EF9752" w14:textId="77777777" w:rsidR="00BF412A" w:rsidRPr="001948FD" w:rsidRDefault="00BF412A" w:rsidP="00BF412A">
      <w:pPr>
        <w:tabs>
          <w:tab w:val="left" w:pos="905"/>
        </w:tabs>
        <w:spacing w:after="60" w:line="360" w:lineRule="auto"/>
        <w:ind w:firstLine="709"/>
        <w:rPr>
          <w:rFonts w:ascii="Times New Roman" w:eastAsia="Calibri" w:hAnsi="Times New Roman" w:cs="Times New Roman"/>
          <w:sz w:val="28"/>
          <w:szCs w:val="28"/>
          <w:lang w:val="uk-UA" w:eastAsia="en-US"/>
        </w:rPr>
      </w:pPr>
      <w:r w:rsidRPr="001948FD">
        <w:rPr>
          <w:rFonts w:ascii="Times New Roman" w:eastAsia="Times New Roman" w:hAnsi="Times New Roman" w:cs="Times New Roman"/>
          <w:sz w:val="28"/>
          <w:szCs w:val="28"/>
          <w:lang w:val="uk-UA"/>
        </w:rPr>
        <w:t xml:space="preserve">ЧПВ для системи рекуперації становить </w:t>
      </w:r>
      <w:r w:rsidRPr="001948FD">
        <w:rPr>
          <w:rFonts w:ascii="Times New Roman" w:eastAsia="Calibri" w:hAnsi="Times New Roman" w:cs="Times New Roman"/>
          <w:sz w:val="28"/>
          <w:szCs w:val="28"/>
          <w:lang w:val="uk-UA" w:eastAsia="en-US"/>
        </w:rPr>
        <w:t>835109 грн.</w:t>
      </w:r>
    </w:p>
    <w:p w14:paraId="478CE8AD"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8.2.4.3 Внутрішня норма прибутку</w:t>
      </w:r>
    </w:p>
    <w:p w14:paraId="03C7098F"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ізоляції (таблиця 8.14).</w:t>
      </w:r>
    </w:p>
    <w:p w14:paraId="05C66082"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ізоляції становить </w:t>
      </w:r>
      <w:r w:rsidRPr="001948FD">
        <w:rPr>
          <w:rFonts w:ascii="Times New Roman" w:eastAsia="Calibri" w:hAnsi="Times New Roman" w:cs="Times New Roman"/>
          <w:sz w:val="28"/>
          <w:szCs w:val="28"/>
          <w:lang w:val="uk-UA" w:eastAsia="en-US"/>
        </w:rPr>
        <w:t>1898,3</w:t>
      </w:r>
      <w:r w:rsidRPr="001948FD">
        <w:rPr>
          <w:rFonts w:ascii="Times New Roman" w:eastAsia="Times New Roman" w:hAnsi="Times New Roman" w:cs="Times New Roman"/>
          <w:sz w:val="28"/>
          <w:szCs w:val="28"/>
          <w:lang w:val="uk-UA"/>
        </w:rPr>
        <w:t>%.</w:t>
      </w:r>
    </w:p>
    <w:p w14:paraId="26711F7D"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рекуперації (таблиця 8.15).</w:t>
      </w:r>
    </w:p>
    <w:p w14:paraId="5CD1C418" w14:textId="77777777" w:rsidR="00BF412A" w:rsidRPr="001948FD" w:rsidRDefault="00BF412A" w:rsidP="00BF412A">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765CA3B5" w14:textId="77777777" w:rsidR="00BF412A" w:rsidRPr="001948FD" w:rsidRDefault="00BF412A" w:rsidP="00BF412A">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8.14 - Внутрішня норма прибутку для системи ізоляції</w:t>
      </w:r>
    </w:p>
    <w:tbl>
      <w:tblPr>
        <w:tblW w:w="7683" w:type="dxa"/>
        <w:tblInd w:w="1491" w:type="dxa"/>
        <w:tblLook w:val="04A0" w:firstRow="1" w:lastRow="0" w:firstColumn="1" w:lastColumn="0" w:noHBand="0" w:noVBand="1"/>
      </w:tblPr>
      <w:tblGrid>
        <w:gridCol w:w="960"/>
        <w:gridCol w:w="2006"/>
        <w:gridCol w:w="1661"/>
        <w:gridCol w:w="1790"/>
        <w:gridCol w:w="1266"/>
      </w:tblGrid>
      <w:tr w:rsidR="00BF412A" w:rsidRPr="001948FD" w14:paraId="25C5100B" w14:textId="77777777" w:rsidTr="00000C78">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1528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14:paraId="5CC82E4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06A54CB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0E7BDA6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 грн</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40773CF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3969F65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311C4D0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BF412A" w:rsidRPr="001948FD" w14:paraId="06F16CD8" w14:textId="77777777" w:rsidTr="00000C78">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05367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2006" w:type="dxa"/>
            <w:tcBorders>
              <w:top w:val="nil"/>
              <w:left w:val="nil"/>
              <w:bottom w:val="single" w:sz="4" w:space="0" w:color="auto"/>
              <w:right w:val="single" w:sz="4" w:space="0" w:color="auto"/>
            </w:tcBorders>
            <w:shd w:val="clear" w:color="auto" w:fill="auto"/>
            <w:noWrap/>
            <w:vAlign w:val="center"/>
            <w:hideMark/>
          </w:tcPr>
          <w:p w14:paraId="2706224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315D00F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57FAC60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266" w:type="dxa"/>
            <w:tcBorders>
              <w:top w:val="nil"/>
              <w:left w:val="nil"/>
              <w:bottom w:val="single" w:sz="4" w:space="0" w:color="auto"/>
              <w:right w:val="single" w:sz="4" w:space="0" w:color="auto"/>
            </w:tcBorders>
            <w:shd w:val="clear" w:color="auto" w:fill="auto"/>
            <w:noWrap/>
            <w:vAlign w:val="center"/>
            <w:hideMark/>
          </w:tcPr>
          <w:p w14:paraId="4A8C64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1898,3</w:t>
            </w:r>
          </w:p>
        </w:tc>
      </w:tr>
      <w:tr w:rsidR="00BF412A" w:rsidRPr="001948FD" w14:paraId="33262AD2"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E93FC8"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2006" w:type="dxa"/>
            <w:tcBorders>
              <w:top w:val="nil"/>
              <w:left w:val="nil"/>
              <w:bottom w:val="single" w:sz="4" w:space="0" w:color="auto"/>
              <w:right w:val="single" w:sz="4" w:space="0" w:color="auto"/>
            </w:tcBorders>
            <w:shd w:val="clear" w:color="auto" w:fill="auto"/>
            <w:noWrap/>
            <w:vAlign w:val="center"/>
            <w:hideMark/>
          </w:tcPr>
          <w:p w14:paraId="6D40C70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0,050</w:t>
            </w:r>
          </w:p>
        </w:tc>
        <w:tc>
          <w:tcPr>
            <w:tcW w:w="1661" w:type="dxa"/>
            <w:tcBorders>
              <w:top w:val="nil"/>
              <w:left w:val="nil"/>
              <w:bottom w:val="single" w:sz="4" w:space="0" w:color="auto"/>
              <w:right w:val="single" w:sz="4" w:space="0" w:color="auto"/>
            </w:tcBorders>
            <w:shd w:val="clear" w:color="auto" w:fill="auto"/>
            <w:noWrap/>
            <w:vAlign w:val="center"/>
            <w:hideMark/>
          </w:tcPr>
          <w:p w14:paraId="69203C9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14C27AF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459,35</w:t>
            </w:r>
          </w:p>
        </w:tc>
        <w:tc>
          <w:tcPr>
            <w:tcW w:w="1266" w:type="dxa"/>
            <w:tcBorders>
              <w:top w:val="nil"/>
              <w:left w:val="nil"/>
              <w:bottom w:val="nil"/>
              <w:right w:val="nil"/>
            </w:tcBorders>
            <w:shd w:val="clear" w:color="auto" w:fill="auto"/>
            <w:noWrap/>
            <w:vAlign w:val="center"/>
            <w:hideMark/>
          </w:tcPr>
          <w:p w14:paraId="03F3984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60556A3"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458F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2006" w:type="dxa"/>
            <w:tcBorders>
              <w:top w:val="nil"/>
              <w:left w:val="nil"/>
              <w:bottom w:val="single" w:sz="4" w:space="0" w:color="auto"/>
              <w:right w:val="single" w:sz="4" w:space="0" w:color="auto"/>
            </w:tcBorders>
            <w:shd w:val="clear" w:color="auto" w:fill="auto"/>
            <w:noWrap/>
            <w:vAlign w:val="center"/>
            <w:hideMark/>
          </w:tcPr>
          <w:p w14:paraId="3995B01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0,0025</w:t>
            </w:r>
          </w:p>
        </w:tc>
        <w:tc>
          <w:tcPr>
            <w:tcW w:w="1661" w:type="dxa"/>
            <w:tcBorders>
              <w:top w:val="nil"/>
              <w:left w:val="nil"/>
              <w:bottom w:val="single" w:sz="4" w:space="0" w:color="auto"/>
              <w:right w:val="single" w:sz="4" w:space="0" w:color="auto"/>
            </w:tcBorders>
            <w:shd w:val="clear" w:color="auto" w:fill="auto"/>
            <w:noWrap/>
            <w:vAlign w:val="center"/>
            <w:hideMark/>
          </w:tcPr>
          <w:p w14:paraId="3E9054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42158B1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28,73</w:t>
            </w:r>
          </w:p>
        </w:tc>
        <w:tc>
          <w:tcPr>
            <w:tcW w:w="1266" w:type="dxa"/>
            <w:tcBorders>
              <w:top w:val="nil"/>
              <w:left w:val="nil"/>
              <w:bottom w:val="nil"/>
              <w:right w:val="nil"/>
            </w:tcBorders>
            <w:shd w:val="clear" w:color="auto" w:fill="auto"/>
            <w:noWrap/>
            <w:vAlign w:val="center"/>
            <w:hideMark/>
          </w:tcPr>
          <w:p w14:paraId="4F84D5A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CF5B97F"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9856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2006" w:type="dxa"/>
            <w:tcBorders>
              <w:top w:val="nil"/>
              <w:left w:val="nil"/>
              <w:bottom w:val="single" w:sz="4" w:space="0" w:color="auto"/>
              <w:right w:val="single" w:sz="4" w:space="0" w:color="auto"/>
            </w:tcBorders>
            <w:shd w:val="clear" w:color="auto" w:fill="auto"/>
            <w:noWrap/>
            <w:vAlign w:val="center"/>
            <w:hideMark/>
          </w:tcPr>
          <w:p w14:paraId="04E09B1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0,000125</w:t>
            </w:r>
          </w:p>
        </w:tc>
        <w:tc>
          <w:tcPr>
            <w:tcW w:w="1661" w:type="dxa"/>
            <w:tcBorders>
              <w:top w:val="nil"/>
              <w:left w:val="nil"/>
              <w:bottom w:val="single" w:sz="4" w:space="0" w:color="auto"/>
              <w:right w:val="single" w:sz="4" w:space="0" w:color="auto"/>
            </w:tcBorders>
            <w:shd w:val="clear" w:color="auto" w:fill="auto"/>
            <w:noWrap/>
            <w:vAlign w:val="center"/>
            <w:hideMark/>
          </w:tcPr>
          <w:p w14:paraId="37AB6C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466755E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1,797361</w:t>
            </w:r>
          </w:p>
        </w:tc>
        <w:tc>
          <w:tcPr>
            <w:tcW w:w="1266" w:type="dxa"/>
            <w:tcBorders>
              <w:top w:val="nil"/>
              <w:left w:val="nil"/>
              <w:bottom w:val="nil"/>
              <w:right w:val="nil"/>
            </w:tcBorders>
            <w:shd w:val="clear" w:color="auto" w:fill="auto"/>
            <w:noWrap/>
            <w:vAlign w:val="center"/>
            <w:hideMark/>
          </w:tcPr>
          <w:p w14:paraId="0556C5F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59CBBDB2"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DA276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2006" w:type="dxa"/>
            <w:tcBorders>
              <w:top w:val="nil"/>
              <w:left w:val="nil"/>
              <w:bottom w:val="single" w:sz="4" w:space="0" w:color="auto"/>
              <w:right w:val="single" w:sz="4" w:space="0" w:color="auto"/>
            </w:tcBorders>
            <w:shd w:val="clear" w:color="auto" w:fill="auto"/>
            <w:noWrap/>
            <w:vAlign w:val="center"/>
            <w:hideMark/>
          </w:tcPr>
          <w:p w14:paraId="3125CA5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6,2711E-06</w:t>
            </w:r>
          </w:p>
        </w:tc>
        <w:tc>
          <w:tcPr>
            <w:tcW w:w="1661" w:type="dxa"/>
            <w:tcBorders>
              <w:top w:val="nil"/>
              <w:left w:val="nil"/>
              <w:bottom w:val="single" w:sz="4" w:space="0" w:color="auto"/>
              <w:right w:val="single" w:sz="4" w:space="0" w:color="auto"/>
            </w:tcBorders>
            <w:shd w:val="clear" w:color="auto" w:fill="auto"/>
            <w:noWrap/>
            <w:vAlign w:val="center"/>
            <w:hideMark/>
          </w:tcPr>
          <w:p w14:paraId="11CF7EF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60466EA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0,11243</w:t>
            </w:r>
          </w:p>
        </w:tc>
        <w:tc>
          <w:tcPr>
            <w:tcW w:w="1266" w:type="dxa"/>
            <w:tcBorders>
              <w:top w:val="nil"/>
              <w:left w:val="nil"/>
              <w:bottom w:val="nil"/>
              <w:right w:val="nil"/>
            </w:tcBorders>
            <w:shd w:val="clear" w:color="auto" w:fill="auto"/>
            <w:noWrap/>
            <w:vAlign w:val="center"/>
            <w:hideMark/>
          </w:tcPr>
          <w:p w14:paraId="0910850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7357662D"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394E4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2006" w:type="dxa"/>
            <w:tcBorders>
              <w:top w:val="nil"/>
              <w:left w:val="nil"/>
              <w:bottom w:val="single" w:sz="4" w:space="0" w:color="auto"/>
              <w:right w:val="single" w:sz="4" w:space="0" w:color="auto"/>
            </w:tcBorders>
            <w:shd w:val="clear" w:color="auto" w:fill="auto"/>
            <w:noWrap/>
            <w:vAlign w:val="center"/>
            <w:hideMark/>
          </w:tcPr>
          <w:p w14:paraId="497DA46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3,1382E-07</w:t>
            </w:r>
          </w:p>
        </w:tc>
        <w:tc>
          <w:tcPr>
            <w:tcW w:w="1661" w:type="dxa"/>
            <w:tcBorders>
              <w:top w:val="nil"/>
              <w:left w:val="nil"/>
              <w:bottom w:val="single" w:sz="4" w:space="0" w:color="auto"/>
              <w:right w:val="single" w:sz="4" w:space="0" w:color="auto"/>
            </w:tcBorders>
            <w:shd w:val="clear" w:color="auto" w:fill="auto"/>
            <w:noWrap/>
            <w:vAlign w:val="center"/>
            <w:hideMark/>
          </w:tcPr>
          <w:p w14:paraId="7418174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224100</w:t>
            </w:r>
          </w:p>
        </w:tc>
        <w:tc>
          <w:tcPr>
            <w:tcW w:w="1790" w:type="dxa"/>
            <w:tcBorders>
              <w:top w:val="nil"/>
              <w:left w:val="nil"/>
              <w:bottom w:val="single" w:sz="4" w:space="0" w:color="auto"/>
              <w:right w:val="single" w:sz="4" w:space="0" w:color="auto"/>
            </w:tcBorders>
            <w:shd w:val="clear" w:color="auto" w:fill="auto"/>
            <w:noWrap/>
            <w:vAlign w:val="center"/>
            <w:hideMark/>
          </w:tcPr>
          <w:p w14:paraId="5B42945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0,007033</w:t>
            </w:r>
          </w:p>
        </w:tc>
        <w:tc>
          <w:tcPr>
            <w:tcW w:w="1266" w:type="dxa"/>
            <w:tcBorders>
              <w:top w:val="nil"/>
              <w:left w:val="nil"/>
              <w:bottom w:val="nil"/>
              <w:right w:val="nil"/>
            </w:tcBorders>
            <w:shd w:val="clear" w:color="auto" w:fill="auto"/>
            <w:noWrap/>
            <w:vAlign w:val="center"/>
            <w:hideMark/>
          </w:tcPr>
          <w:p w14:paraId="24412C9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E807571" w14:textId="77777777" w:rsidTr="00000C78">
        <w:trPr>
          <w:trHeight w:val="4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7D2B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2006" w:type="dxa"/>
            <w:tcBorders>
              <w:top w:val="nil"/>
              <w:left w:val="nil"/>
              <w:bottom w:val="single" w:sz="4" w:space="0" w:color="auto"/>
              <w:right w:val="single" w:sz="4" w:space="0" w:color="auto"/>
            </w:tcBorders>
            <w:shd w:val="clear" w:color="auto" w:fill="auto"/>
            <w:noWrap/>
            <w:vAlign w:val="center"/>
            <w:hideMark/>
          </w:tcPr>
          <w:p w14:paraId="105AC45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1,5704E-08</w:t>
            </w:r>
          </w:p>
        </w:tc>
        <w:tc>
          <w:tcPr>
            <w:tcW w:w="1661" w:type="dxa"/>
            <w:tcBorders>
              <w:top w:val="nil"/>
              <w:left w:val="nil"/>
              <w:bottom w:val="single" w:sz="4" w:space="0" w:color="auto"/>
              <w:right w:val="single" w:sz="4" w:space="0" w:color="auto"/>
            </w:tcBorders>
            <w:shd w:val="clear" w:color="auto" w:fill="auto"/>
            <w:noWrap/>
            <w:vAlign w:val="center"/>
            <w:hideMark/>
          </w:tcPr>
          <w:p w14:paraId="052C0B9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280120</w:t>
            </w:r>
          </w:p>
        </w:tc>
        <w:tc>
          <w:tcPr>
            <w:tcW w:w="1790" w:type="dxa"/>
            <w:tcBorders>
              <w:top w:val="nil"/>
              <w:left w:val="nil"/>
              <w:bottom w:val="single" w:sz="4" w:space="0" w:color="auto"/>
              <w:right w:val="single" w:sz="4" w:space="0" w:color="auto"/>
            </w:tcBorders>
            <w:shd w:val="clear" w:color="auto" w:fill="auto"/>
            <w:noWrap/>
            <w:vAlign w:val="center"/>
            <w:hideMark/>
          </w:tcPr>
          <w:p w14:paraId="05C45CB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0,00044</w:t>
            </w:r>
          </w:p>
        </w:tc>
        <w:tc>
          <w:tcPr>
            <w:tcW w:w="1266" w:type="dxa"/>
            <w:tcBorders>
              <w:top w:val="nil"/>
              <w:left w:val="nil"/>
              <w:bottom w:val="nil"/>
              <w:right w:val="nil"/>
            </w:tcBorders>
            <w:shd w:val="clear" w:color="auto" w:fill="auto"/>
            <w:noWrap/>
            <w:vAlign w:val="center"/>
            <w:hideMark/>
          </w:tcPr>
          <w:p w14:paraId="5926BF29"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EC2BC3B" w14:textId="77777777" w:rsidTr="00000C78">
        <w:trPr>
          <w:trHeight w:val="227"/>
        </w:trPr>
        <w:tc>
          <w:tcPr>
            <w:tcW w:w="960" w:type="dxa"/>
            <w:tcBorders>
              <w:top w:val="nil"/>
              <w:left w:val="nil"/>
              <w:bottom w:val="nil"/>
              <w:right w:val="nil"/>
            </w:tcBorders>
            <w:shd w:val="clear" w:color="auto" w:fill="auto"/>
            <w:noWrap/>
            <w:vAlign w:val="center"/>
            <w:hideMark/>
          </w:tcPr>
          <w:p w14:paraId="612638F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2006" w:type="dxa"/>
            <w:tcBorders>
              <w:top w:val="nil"/>
              <w:left w:val="nil"/>
              <w:bottom w:val="nil"/>
              <w:right w:val="nil"/>
            </w:tcBorders>
            <w:shd w:val="clear" w:color="auto" w:fill="auto"/>
            <w:noWrap/>
            <w:vAlign w:val="center"/>
            <w:hideMark/>
          </w:tcPr>
          <w:p w14:paraId="1263DEB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1C64699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5333FF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7,72E-06</w:t>
            </w:r>
          </w:p>
        </w:tc>
        <w:tc>
          <w:tcPr>
            <w:tcW w:w="1266" w:type="dxa"/>
            <w:tcBorders>
              <w:top w:val="nil"/>
              <w:left w:val="nil"/>
              <w:bottom w:val="nil"/>
              <w:right w:val="nil"/>
            </w:tcBorders>
            <w:shd w:val="clear" w:color="auto" w:fill="auto"/>
            <w:noWrap/>
            <w:vAlign w:val="center"/>
            <w:hideMark/>
          </w:tcPr>
          <w:p w14:paraId="0CD33C7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bl>
    <w:p w14:paraId="2FBBDC9B"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8.15 - Внутрішня норма прибутку для системи ізоляції.</w:t>
      </w:r>
    </w:p>
    <w:tbl>
      <w:tblPr>
        <w:tblW w:w="6755" w:type="dxa"/>
        <w:tblInd w:w="1526" w:type="dxa"/>
        <w:tblLook w:val="04A0" w:firstRow="1" w:lastRow="0" w:firstColumn="1" w:lastColumn="0" w:noHBand="0" w:noVBand="1"/>
      </w:tblPr>
      <w:tblGrid>
        <w:gridCol w:w="992"/>
        <w:gridCol w:w="2006"/>
        <w:gridCol w:w="1661"/>
        <w:gridCol w:w="1790"/>
        <w:gridCol w:w="1266"/>
      </w:tblGrid>
      <w:tr w:rsidR="00BF412A" w:rsidRPr="001948FD" w14:paraId="1A16BD99" w14:textId="77777777" w:rsidTr="00000C78">
        <w:trPr>
          <w:trHeight w:val="22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F07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FB8BE8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0D71459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4D8671F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 коштів, грн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CEE39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50FE60B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49D20BA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BF412A" w:rsidRPr="001948FD" w14:paraId="43A695F4"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74509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18" w:type="dxa"/>
            <w:tcBorders>
              <w:top w:val="nil"/>
              <w:left w:val="nil"/>
              <w:bottom w:val="single" w:sz="4" w:space="0" w:color="auto"/>
              <w:right w:val="single" w:sz="4" w:space="0" w:color="auto"/>
            </w:tcBorders>
            <w:shd w:val="clear" w:color="auto" w:fill="auto"/>
            <w:noWrap/>
            <w:vAlign w:val="center"/>
            <w:hideMark/>
          </w:tcPr>
          <w:p w14:paraId="0A4407E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6EEEC2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589D876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266" w:type="dxa"/>
            <w:tcBorders>
              <w:top w:val="nil"/>
              <w:left w:val="nil"/>
              <w:bottom w:val="single" w:sz="4" w:space="0" w:color="auto"/>
              <w:right w:val="single" w:sz="4" w:space="0" w:color="auto"/>
            </w:tcBorders>
            <w:shd w:val="clear" w:color="auto" w:fill="auto"/>
            <w:noWrap/>
            <w:vAlign w:val="center"/>
            <w:hideMark/>
          </w:tcPr>
          <w:p w14:paraId="2E6068F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453,7</w:t>
            </w:r>
          </w:p>
        </w:tc>
      </w:tr>
      <w:tr w:rsidR="00BF412A" w:rsidRPr="001948FD" w14:paraId="01BDE39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D3988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18" w:type="dxa"/>
            <w:tcBorders>
              <w:top w:val="nil"/>
              <w:left w:val="nil"/>
              <w:bottom w:val="single" w:sz="4" w:space="0" w:color="auto"/>
              <w:right w:val="single" w:sz="4" w:space="0" w:color="auto"/>
            </w:tcBorders>
            <w:shd w:val="clear" w:color="auto" w:fill="auto"/>
            <w:noWrap/>
            <w:vAlign w:val="center"/>
            <w:hideMark/>
          </w:tcPr>
          <w:p w14:paraId="188EE8D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0,181</w:t>
            </w:r>
          </w:p>
        </w:tc>
        <w:tc>
          <w:tcPr>
            <w:tcW w:w="1661" w:type="dxa"/>
            <w:tcBorders>
              <w:top w:val="nil"/>
              <w:left w:val="nil"/>
              <w:bottom w:val="single" w:sz="4" w:space="0" w:color="auto"/>
              <w:right w:val="single" w:sz="4" w:space="0" w:color="auto"/>
            </w:tcBorders>
            <w:shd w:val="clear" w:color="auto" w:fill="auto"/>
            <w:noWrap/>
            <w:vAlign w:val="center"/>
            <w:hideMark/>
          </w:tcPr>
          <w:p w14:paraId="3D87D86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418" w:type="dxa"/>
            <w:tcBorders>
              <w:top w:val="nil"/>
              <w:left w:val="nil"/>
              <w:bottom w:val="single" w:sz="4" w:space="0" w:color="auto"/>
              <w:right w:val="single" w:sz="4" w:space="0" w:color="auto"/>
            </w:tcBorders>
            <w:shd w:val="clear" w:color="auto" w:fill="auto"/>
            <w:noWrap/>
            <w:vAlign w:val="center"/>
            <w:hideMark/>
          </w:tcPr>
          <w:p w14:paraId="1F86904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38712</w:t>
            </w:r>
          </w:p>
        </w:tc>
        <w:tc>
          <w:tcPr>
            <w:tcW w:w="1266" w:type="dxa"/>
            <w:tcBorders>
              <w:top w:val="nil"/>
              <w:left w:val="nil"/>
              <w:bottom w:val="nil"/>
              <w:right w:val="nil"/>
            </w:tcBorders>
            <w:shd w:val="clear" w:color="auto" w:fill="auto"/>
            <w:noWrap/>
            <w:vAlign w:val="center"/>
            <w:hideMark/>
          </w:tcPr>
          <w:p w14:paraId="085A0D5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49FB0C9"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D1322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18" w:type="dxa"/>
            <w:tcBorders>
              <w:top w:val="nil"/>
              <w:left w:val="nil"/>
              <w:bottom w:val="single" w:sz="4" w:space="0" w:color="auto"/>
              <w:right w:val="single" w:sz="4" w:space="0" w:color="auto"/>
            </w:tcBorders>
            <w:shd w:val="clear" w:color="auto" w:fill="auto"/>
            <w:noWrap/>
            <w:vAlign w:val="center"/>
            <w:hideMark/>
          </w:tcPr>
          <w:p w14:paraId="307D1C1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661" w:type="dxa"/>
            <w:tcBorders>
              <w:top w:val="nil"/>
              <w:left w:val="nil"/>
              <w:bottom w:val="single" w:sz="4" w:space="0" w:color="auto"/>
              <w:right w:val="single" w:sz="4" w:space="0" w:color="auto"/>
            </w:tcBorders>
            <w:shd w:val="clear" w:color="auto" w:fill="auto"/>
            <w:noWrap/>
            <w:vAlign w:val="center"/>
            <w:hideMark/>
          </w:tcPr>
          <w:p w14:paraId="4AAC8CA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418" w:type="dxa"/>
            <w:tcBorders>
              <w:top w:val="nil"/>
              <w:left w:val="nil"/>
              <w:bottom w:val="single" w:sz="4" w:space="0" w:color="auto"/>
              <w:right w:val="single" w:sz="4" w:space="0" w:color="auto"/>
            </w:tcBorders>
            <w:shd w:val="clear" w:color="auto" w:fill="auto"/>
            <w:noWrap/>
            <w:vAlign w:val="center"/>
            <w:hideMark/>
          </w:tcPr>
          <w:p w14:paraId="589DCA9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8740</w:t>
            </w:r>
          </w:p>
        </w:tc>
        <w:tc>
          <w:tcPr>
            <w:tcW w:w="1266" w:type="dxa"/>
            <w:tcBorders>
              <w:top w:val="nil"/>
              <w:left w:val="nil"/>
              <w:bottom w:val="nil"/>
              <w:right w:val="nil"/>
            </w:tcBorders>
            <w:shd w:val="clear" w:color="auto" w:fill="auto"/>
            <w:noWrap/>
            <w:vAlign w:val="center"/>
            <w:hideMark/>
          </w:tcPr>
          <w:p w14:paraId="387326AE"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30D076E"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4DE51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18" w:type="dxa"/>
            <w:tcBorders>
              <w:top w:val="nil"/>
              <w:left w:val="nil"/>
              <w:bottom w:val="single" w:sz="4" w:space="0" w:color="auto"/>
              <w:right w:val="single" w:sz="4" w:space="0" w:color="auto"/>
            </w:tcBorders>
            <w:shd w:val="clear" w:color="auto" w:fill="auto"/>
            <w:noWrap/>
            <w:vAlign w:val="center"/>
            <w:hideMark/>
          </w:tcPr>
          <w:p w14:paraId="605B580F"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0,0059</w:t>
            </w:r>
          </w:p>
        </w:tc>
        <w:tc>
          <w:tcPr>
            <w:tcW w:w="1661" w:type="dxa"/>
            <w:tcBorders>
              <w:top w:val="nil"/>
              <w:left w:val="nil"/>
              <w:bottom w:val="single" w:sz="4" w:space="0" w:color="auto"/>
              <w:right w:val="single" w:sz="4" w:space="0" w:color="auto"/>
            </w:tcBorders>
            <w:shd w:val="clear" w:color="auto" w:fill="auto"/>
            <w:noWrap/>
            <w:vAlign w:val="center"/>
            <w:hideMark/>
          </w:tcPr>
          <w:p w14:paraId="2B4E1F1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418" w:type="dxa"/>
            <w:tcBorders>
              <w:top w:val="nil"/>
              <w:left w:val="nil"/>
              <w:bottom w:val="single" w:sz="4" w:space="0" w:color="auto"/>
              <w:right w:val="single" w:sz="4" w:space="0" w:color="auto"/>
            </w:tcBorders>
            <w:shd w:val="clear" w:color="auto" w:fill="auto"/>
            <w:noWrap/>
            <w:vAlign w:val="center"/>
            <w:hideMark/>
          </w:tcPr>
          <w:p w14:paraId="6F0AFDC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1973</w:t>
            </w:r>
          </w:p>
        </w:tc>
        <w:tc>
          <w:tcPr>
            <w:tcW w:w="1266" w:type="dxa"/>
            <w:tcBorders>
              <w:top w:val="nil"/>
              <w:left w:val="nil"/>
              <w:bottom w:val="nil"/>
              <w:right w:val="nil"/>
            </w:tcBorders>
            <w:shd w:val="clear" w:color="auto" w:fill="auto"/>
            <w:noWrap/>
            <w:vAlign w:val="center"/>
            <w:hideMark/>
          </w:tcPr>
          <w:p w14:paraId="13B5DDD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E3E6D71"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2DDE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18" w:type="dxa"/>
            <w:tcBorders>
              <w:top w:val="nil"/>
              <w:left w:val="nil"/>
              <w:bottom w:val="single" w:sz="4" w:space="0" w:color="auto"/>
              <w:right w:val="single" w:sz="4" w:space="0" w:color="auto"/>
            </w:tcBorders>
            <w:shd w:val="clear" w:color="auto" w:fill="auto"/>
            <w:noWrap/>
            <w:vAlign w:val="center"/>
            <w:hideMark/>
          </w:tcPr>
          <w:p w14:paraId="4B66CF30"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0,0011</w:t>
            </w:r>
          </w:p>
        </w:tc>
        <w:tc>
          <w:tcPr>
            <w:tcW w:w="1661" w:type="dxa"/>
            <w:tcBorders>
              <w:top w:val="nil"/>
              <w:left w:val="nil"/>
              <w:bottom w:val="single" w:sz="4" w:space="0" w:color="auto"/>
              <w:right w:val="single" w:sz="4" w:space="0" w:color="auto"/>
            </w:tcBorders>
            <w:shd w:val="clear" w:color="auto" w:fill="auto"/>
            <w:noWrap/>
            <w:vAlign w:val="center"/>
            <w:hideMark/>
          </w:tcPr>
          <w:p w14:paraId="4227451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418" w:type="dxa"/>
            <w:tcBorders>
              <w:top w:val="nil"/>
              <w:left w:val="nil"/>
              <w:bottom w:val="single" w:sz="4" w:space="0" w:color="auto"/>
              <w:right w:val="single" w:sz="4" w:space="0" w:color="auto"/>
            </w:tcBorders>
            <w:shd w:val="clear" w:color="auto" w:fill="auto"/>
            <w:noWrap/>
            <w:vAlign w:val="center"/>
            <w:hideMark/>
          </w:tcPr>
          <w:p w14:paraId="77928FB1"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445</w:t>
            </w:r>
          </w:p>
        </w:tc>
        <w:tc>
          <w:tcPr>
            <w:tcW w:w="1266" w:type="dxa"/>
            <w:tcBorders>
              <w:top w:val="nil"/>
              <w:left w:val="nil"/>
              <w:bottom w:val="nil"/>
              <w:right w:val="nil"/>
            </w:tcBorders>
            <w:shd w:val="clear" w:color="auto" w:fill="auto"/>
            <w:noWrap/>
            <w:vAlign w:val="center"/>
            <w:hideMark/>
          </w:tcPr>
          <w:p w14:paraId="4C9F81A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8B0949B"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F9463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18" w:type="dxa"/>
            <w:tcBorders>
              <w:top w:val="nil"/>
              <w:left w:val="nil"/>
              <w:bottom w:val="single" w:sz="4" w:space="0" w:color="auto"/>
              <w:right w:val="single" w:sz="4" w:space="0" w:color="auto"/>
            </w:tcBorders>
            <w:shd w:val="clear" w:color="auto" w:fill="auto"/>
            <w:noWrap/>
            <w:vAlign w:val="center"/>
            <w:hideMark/>
          </w:tcPr>
          <w:p w14:paraId="0508893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w:t>
            </w:r>
          </w:p>
        </w:tc>
        <w:tc>
          <w:tcPr>
            <w:tcW w:w="1661" w:type="dxa"/>
            <w:tcBorders>
              <w:top w:val="nil"/>
              <w:left w:val="nil"/>
              <w:bottom w:val="single" w:sz="4" w:space="0" w:color="auto"/>
              <w:right w:val="single" w:sz="4" w:space="0" w:color="auto"/>
            </w:tcBorders>
            <w:shd w:val="clear" w:color="auto" w:fill="auto"/>
            <w:noWrap/>
            <w:vAlign w:val="center"/>
            <w:hideMark/>
          </w:tcPr>
          <w:p w14:paraId="33851B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418" w:type="dxa"/>
            <w:tcBorders>
              <w:top w:val="nil"/>
              <w:left w:val="nil"/>
              <w:bottom w:val="single" w:sz="4" w:space="0" w:color="auto"/>
              <w:right w:val="single" w:sz="4" w:space="0" w:color="auto"/>
            </w:tcBorders>
            <w:shd w:val="clear" w:color="auto" w:fill="auto"/>
            <w:noWrap/>
            <w:vAlign w:val="center"/>
            <w:hideMark/>
          </w:tcPr>
          <w:p w14:paraId="1472AA3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101</w:t>
            </w:r>
          </w:p>
        </w:tc>
        <w:tc>
          <w:tcPr>
            <w:tcW w:w="1266" w:type="dxa"/>
            <w:tcBorders>
              <w:top w:val="nil"/>
              <w:left w:val="nil"/>
              <w:bottom w:val="nil"/>
              <w:right w:val="nil"/>
            </w:tcBorders>
            <w:shd w:val="clear" w:color="auto" w:fill="auto"/>
            <w:noWrap/>
            <w:vAlign w:val="center"/>
            <w:hideMark/>
          </w:tcPr>
          <w:p w14:paraId="0DF986A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3D52F3B"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41DE8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18" w:type="dxa"/>
            <w:tcBorders>
              <w:top w:val="nil"/>
              <w:left w:val="nil"/>
              <w:bottom w:val="single" w:sz="4" w:space="0" w:color="auto"/>
              <w:right w:val="single" w:sz="4" w:space="0" w:color="auto"/>
            </w:tcBorders>
            <w:shd w:val="clear" w:color="auto" w:fill="auto"/>
            <w:noWrap/>
            <w:vAlign w:val="center"/>
            <w:hideMark/>
          </w:tcPr>
          <w:p w14:paraId="1F02507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3,47E-05</w:t>
            </w:r>
          </w:p>
        </w:tc>
        <w:tc>
          <w:tcPr>
            <w:tcW w:w="1661" w:type="dxa"/>
            <w:tcBorders>
              <w:top w:val="nil"/>
              <w:left w:val="nil"/>
              <w:bottom w:val="single" w:sz="4" w:space="0" w:color="auto"/>
              <w:right w:val="single" w:sz="4" w:space="0" w:color="auto"/>
            </w:tcBorders>
            <w:shd w:val="clear" w:color="auto" w:fill="auto"/>
            <w:noWrap/>
            <w:vAlign w:val="center"/>
            <w:hideMark/>
          </w:tcPr>
          <w:p w14:paraId="36D6796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418" w:type="dxa"/>
            <w:tcBorders>
              <w:top w:val="nil"/>
              <w:left w:val="nil"/>
              <w:bottom w:val="single" w:sz="4" w:space="0" w:color="auto"/>
              <w:right w:val="single" w:sz="4" w:space="0" w:color="auto"/>
            </w:tcBorders>
            <w:shd w:val="clear" w:color="auto" w:fill="auto"/>
            <w:noWrap/>
            <w:vAlign w:val="center"/>
            <w:hideMark/>
          </w:tcPr>
          <w:p w14:paraId="5CFCC59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w:t>
            </w:r>
          </w:p>
        </w:tc>
        <w:tc>
          <w:tcPr>
            <w:tcW w:w="1266" w:type="dxa"/>
            <w:tcBorders>
              <w:top w:val="nil"/>
              <w:left w:val="nil"/>
              <w:bottom w:val="nil"/>
              <w:right w:val="nil"/>
            </w:tcBorders>
            <w:shd w:val="clear" w:color="auto" w:fill="auto"/>
            <w:noWrap/>
            <w:vAlign w:val="center"/>
            <w:hideMark/>
          </w:tcPr>
          <w:p w14:paraId="6834921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3F84C2F6"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81D11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418" w:type="dxa"/>
            <w:tcBorders>
              <w:top w:val="nil"/>
              <w:left w:val="nil"/>
              <w:bottom w:val="single" w:sz="4" w:space="0" w:color="auto"/>
              <w:right w:val="single" w:sz="4" w:space="0" w:color="auto"/>
            </w:tcBorders>
            <w:shd w:val="clear" w:color="auto" w:fill="auto"/>
            <w:noWrap/>
            <w:vAlign w:val="center"/>
            <w:hideMark/>
          </w:tcPr>
          <w:p w14:paraId="633F0CFC"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6,27E-06</w:t>
            </w:r>
          </w:p>
        </w:tc>
        <w:tc>
          <w:tcPr>
            <w:tcW w:w="1661" w:type="dxa"/>
            <w:tcBorders>
              <w:top w:val="nil"/>
              <w:left w:val="nil"/>
              <w:bottom w:val="single" w:sz="4" w:space="0" w:color="auto"/>
              <w:right w:val="single" w:sz="4" w:space="0" w:color="auto"/>
            </w:tcBorders>
            <w:shd w:val="clear" w:color="auto" w:fill="auto"/>
            <w:noWrap/>
            <w:vAlign w:val="center"/>
            <w:hideMark/>
          </w:tcPr>
          <w:p w14:paraId="04E2112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418" w:type="dxa"/>
            <w:tcBorders>
              <w:top w:val="nil"/>
              <w:left w:val="nil"/>
              <w:bottom w:val="single" w:sz="4" w:space="0" w:color="auto"/>
              <w:right w:val="single" w:sz="4" w:space="0" w:color="auto"/>
            </w:tcBorders>
            <w:shd w:val="clear" w:color="auto" w:fill="auto"/>
            <w:noWrap/>
            <w:vAlign w:val="center"/>
            <w:hideMark/>
          </w:tcPr>
          <w:p w14:paraId="6FB853A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w:t>
            </w:r>
          </w:p>
        </w:tc>
        <w:tc>
          <w:tcPr>
            <w:tcW w:w="1266" w:type="dxa"/>
            <w:tcBorders>
              <w:top w:val="nil"/>
              <w:left w:val="nil"/>
              <w:bottom w:val="nil"/>
              <w:right w:val="nil"/>
            </w:tcBorders>
            <w:shd w:val="clear" w:color="auto" w:fill="auto"/>
            <w:noWrap/>
            <w:vAlign w:val="center"/>
            <w:hideMark/>
          </w:tcPr>
          <w:p w14:paraId="0D6D91F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65E9507"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382D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418" w:type="dxa"/>
            <w:tcBorders>
              <w:top w:val="nil"/>
              <w:left w:val="nil"/>
              <w:bottom w:val="single" w:sz="4" w:space="0" w:color="auto"/>
              <w:right w:val="single" w:sz="4" w:space="0" w:color="auto"/>
            </w:tcBorders>
            <w:shd w:val="clear" w:color="auto" w:fill="auto"/>
            <w:noWrap/>
            <w:vAlign w:val="center"/>
            <w:hideMark/>
          </w:tcPr>
          <w:p w14:paraId="7D2C36C7"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1,13E-06</w:t>
            </w:r>
          </w:p>
        </w:tc>
        <w:tc>
          <w:tcPr>
            <w:tcW w:w="1661" w:type="dxa"/>
            <w:tcBorders>
              <w:top w:val="nil"/>
              <w:left w:val="nil"/>
              <w:bottom w:val="single" w:sz="4" w:space="0" w:color="auto"/>
              <w:right w:val="single" w:sz="4" w:space="0" w:color="auto"/>
            </w:tcBorders>
            <w:shd w:val="clear" w:color="auto" w:fill="auto"/>
            <w:noWrap/>
            <w:vAlign w:val="center"/>
            <w:hideMark/>
          </w:tcPr>
          <w:p w14:paraId="243E644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418" w:type="dxa"/>
            <w:tcBorders>
              <w:top w:val="nil"/>
              <w:left w:val="nil"/>
              <w:bottom w:val="single" w:sz="4" w:space="0" w:color="auto"/>
              <w:right w:val="single" w:sz="4" w:space="0" w:color="auto"/>
            </w:tcBorders>
            <w:shd w:val="clear" w:color="auto" w:fill="auto"/>
            <w:noWrap/>
            <w:vAlign w:val="center"/>
            <w:hideMark/>
          </w:tcPr>
          <w:p w14:paraId="0899FEE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w:t>
            </w:r>
          </w:p>
        </w:tc>
        <w:tc>
          <w:tcPr>
            <w:tcW w:w="1266" w:type="dxa"/>
            <w:tcBorders>
              <w:top w:val="nil"/>
              <w:left w:val="nil"/>
              <w:bottom w:val="nil"/>
              <w:right w:val="nil"/>
            </w:tcBorders>
            <w:shd w:val="clear" w:color="auto" w:fill="auto"/>
            <w:noWrap/>
            <w:vAlign w:val="center"/>
            <w:hideMark/>
          </w:tcPr>
          <w:p w14:paraId="16D4376A"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1A287933"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881E3C"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418" w:type="dxa"/>
            <w:tcBorders>
              <w:top w:val="nil"/>
              <w:left w:val="nil"/>
              <w:bottom w:val="single" w:sz="4" w:space="0" w:color="auto"/>
              <w:right w:val="single" w:sz="4" w:space="0" w:color="auto"/>
            </w:tcBorders>
            <w:shd w:val="clear" w:color="auto" w:fill="auto"/>
            <w:noWrap/>
            <w:vAlign w:val="center"/>
            <w:hideMark/>
          </w:tcPr>
          <w:p w14:paraId="61FCC4D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2,04E-07</w:t>
            </w:r>
          </w:p>
        </w:tc>
        <w:tc>
          <w:tcPr>
            <w:tcW w:w="1661" w:type="dxa"/>
            <w:tcBorders>
              <w:top w:val="nil"/>
              <w:left w:val="nil"/>
              <w:bottom w:val="single" w:sz="4" w:space="0" w:color="auto"/>
              <w:right w:val="single" w:sz="4" w:space="0" w:color="auto"/>
            </w:tcBorders>
            <w:shd w:val="clear" w:color="auto" w:fill="auto"/>
            <w:noWrap/>
            <w:vAlign w:val="center"/>
            <w:hideMark/>
          </w:tcPr>
          <w:p w14:paraId="3917DB7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418" w:type="dxa"/>
            <w:tcBorders>
              <w:top w:val="nil"/>
              <w:left w:val="nil"/>
              <w:bottom w:val="single" w:sz="4" w:space="0" w:color="auto"/>
              <w:right w:val="single" w:sz="4" w:space="0" w:color="auto"/>
            </w:tcBorders>
            <w:shd w:val="clear" w:color="auto" w:fill="auto"/>
            <w:noWrap/>
            <w:vAlign w:val="center"/>
            <w:hideMark/>
          </w:tcPr>
          <w:p w14:paraId="634B7E5B"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0,26</w:t>
            </w:r>
          </w:p>
        </w:tc>
        <w:tc>
          <w:tcPr>
            <w:tcW w:w="1266" w:type="dxa"/>
            <w:tcBorders>
              <w:top w:val="nil"/>
              <w:left w:val="nil"/>
              <w:bottom w:val="nil"/>
              <w:right w:val="nil"/>
            </w:tcBorders>
            <w:shd w:val="clear" w:color="auto" w:fill="auto"/>
            <w:noWrap/>
            <w:vAlign w:val="center"/>
            <w:hideMark/>
          </w:tcPr>
          <w:p w14:paraId="623B5B3F"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65B0C27"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BE4FE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418" w:type="dxa"/>
            <w:tcBorders>
              <w:top w:val="nil"/>
              <w:left w:val="nil"/>
              <w:bottom w:val="single" w:sz="4" w:space="0" w:color="auto"/>
              <w:right w:val="single" w:sz="4" w:space="0" w:color="auto"/>
            </w:tcBorders>
            <w:shd w:val="clear" w:color="auto" w:fill="auto"/>
            <w:noWrap/>
            <w:vAlign w:val="center"/>
            <w:hideMark/>
          </w:tcPr>
          <w:p w14:paraId="290D0BF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3,69E-08</w:t>
            </w:r>
          </w:p>
        </w:tc>
        <w:tc>
          <w:tcPr>
            <w:tcW w:w="1661" w:type="dxa"/>
            <w:tcBorders>
              <w:top w:val="nil"/>
              <w:left w:val="nil"/>
              <w:bottom w:val="single" w:sz="4" w:space="0" w:color="auto"/>
              <w:right w:val="single" w:sz="4" w:space="0" w:color="auto"/>
            </w:tcBorders>
            <w:shd w:val="clear" w:color="auto" w:fill="auto"/>
            <w:noWrap/>
            <w:vAlign w:val="center"/>
            <w:hideMark/>
          </w:tcPr>
          <w:p w14:paraId="7491E16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418" w:type="dxa"/>
            <w:tcBorders>
              <w:top w:val="nil"/>
              <w:left w:val="nil"/>
              <w:bottom w:val="single" w:sz="4" w:space="0" w:color="auto"/>
              <w:right w:val="single" w:sz="4" w:space="0" w:color="auto"/>
            </w:tcBorders>
            <w:shd w:val="clear" w:color="auto" w:fill="auto"/>
            <w:noWrap/>
            <w:vAlign w:val="center"/>
            <w:hideMark/>
          </w:tcPr>
          <w:p w14:paraId="1B80BC8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0,059</w:t>
            </w:r>
          </w:p>
        </w:tc>
        <w:tc>
          <w:tcPr>
            <w:tcW w:w="1266" w:type="dxa"/>
            <w:tcBorders>
              <w:top w:val="nil"/>
              <w:left w:val="nil"/>
              <w:bottom w:val="nil"/>
              <w:right w:val="nil"/>
            </w:tcBorders>
            <w:shd w:val="clear" w:color="auto" w:fill="auto"/>
            <w:noWrap/>
            <w:vAlign w:val="center"/>
            <w:hideMark/>
          </w:tcPr>
          <w:p w14:paraId="34CD62FB"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6865C7C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EE0D42"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418" w:type="dxa"/>
            <w:tcBorders>
              <w:top w:val="nil"/>
              <w:left w:val="nil"/>
              <w:bottom w:val="single" w:sz="4" w:space="0" w:color="auto"/>
              <w:right w:val="single" w:sz="4" w:space="0" w:color="auto"/>
            </w:tcBorders>
            <w:shd w:val="clear" w:color="auto" w:fill="auto"/>
            <w:noWrap/>
            <w:vAlign w:val="center"/>
            <w:hideMark/>
          </w:tcPr>
          <w:p w14:paraId="207F75B2"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6,67E-09</w:t>
            </w:r>
          </w:p>
        </w:tc>
        <w:tc>
          <w:tcPr>
            <w:tcW w:w="1661" w:type="dxa"/>
            <w:tcBorders>
              <w:top w:val="nil"/>
              <w:left w:val="nil"/>
              <w:bottom w:val="single" w:sz="4" w:space="0" w:color="auto"/>
              <w:right w:val="single" w:sz="4" w:space="0" w:color="auto"/>
            </w:tcBorders>
            <w:shd w:val="clear" w:color="auto" w:fill="auto"/>
            <w:noWrap/>
            <w:vAlign w:val="center"/>
            <w:hideMark/>
          </w:tcPr>
          <w:p w14:paraId="54D2E389"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418" w:type="dxa"/>
            <w:tcBorders>
              <w:top w:val="nil"/>
              <w:left w:val="nil"/>
              <w:bottom w:val="single" w:sz="4" w:space="0" w:color="auto"/>
              <w:right w:val="single" w:sz="4" w:space="0" w:color="auto"/>
            </w:tcBorders>
            <w:shd w:val="clear" w:color="auto" w:fill="auto"/>
            <w:noWrap/>
            <w:vAlign w:val="center"/>
            <w:hideMark/>
          </w:tcPr>
          <w:p w14:paraId="396FEF9D"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0,013</w:t>
            </w:r>
          </w:p>
        </w:tc>
        <w:tc>
          <w:tcPr>
            <w:tcW w:w="1266" w:type="dxa"/>
            <w:tcBorders>
              <w:top w:val="nil"/>
              <w:left w:val="nil"/>
              <w:bottom w:val="nil"/>
              <w:right w:val="nil"/>
            </w:tcBorders>
            <w:shd w:val="clear" w:color="auto" w:fill="auto"/>
            <w:noWrap/>
            <w:vAlign w:val="center"/>
            <w:hideMark/>
          </w:tcPr>
          <w:p w14:paraId="164822A5"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40F9C5C"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AE84E6"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2032</w:t>
            </w:r>
          </w:p>
        </w:tc>
        <w:tc>
          <w:tcPr>
            <w:tcW w:w="1418" w:type="dxa"/>
            <w:tcBorders>
              <w:top w:val="nil"/>
              <w:left w:val="nil"/>
              <w:bottom w:val="single" w:sz="4" w:space="0" w:color="auto"/>
              <w:right w:val="single" w:sz="4" w:space="0" w:color="auto"/>
            </w:tcBorders>
            <w:shd w:val="clear" w:color="auto" w:fill="auto"/>
            <w:noWrap/>
            <w:vAlign w:val="center"/>
            <w:hideMark/>
          </w:tcPr>
          <w:p w14:paraId="792D305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1,20E-09</w:t>
            </w:r>
          </w:p>
        </w:tc>
        <w:tc>
          <w:tcPr>
            <w:tcW w:w="1661" w:type="dxa"/>
            <w:tcBorders>
              <w:top w:val="nil"/>
              <w:left w:val="nil"/>
              <w:bottom w:val="single" w:sz="4" w:space="0" w:color="auto"/>
              <w:right w:val="single" w:sz="4" w:space="0" w:color="auto"/>
            </w:tcBorders>
            <w:shd w:val="clear" w:color="auto" w:fill="auto"/>
            <w:noWrap/>
            <w:vAlign w:val="center"/>
            <w:hideMark/>
          </w:tcPr>
          <w:p w14:paraId="55A449B4"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418" w:type="dxa"/>
            <w:tcBorders>
              <w:top w:val="nil"/>
              <w:left w:val="nil"/>
              <w:bottom w:val="single" w:sz="4" w:space="0" w:color="auto"/>
              <w:right w:val="single" w:sz="4" w:space="0" w:color="auto"/>
            </w:tcBorders>
            <w:shd w:val="clear" w:color="auto" w:fill="auto"/>
            <w:noWrap/>
            <w:vAlign w:val="center"/>
            <w:hideMark/>
          </w:tcPr>
          <w:p w14:paraId="1AAC5EFA"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0,003</w:t>
            </w:r>
          </w:p>
        </w:tc>
        <w:tc>
          <w:tcPr>
            <w:tcW w:w="1266" w:type="dxa"/>
            <w:tcBorders>
              <w:top w:val="nil"/>
              <w:left w:val="nil"/>
              <w:bottom w:val="nil"/>
              <w:right w:val="nil"/>
            </w:tcBorders>
            <w:shd w:val="clear" w:color="auto" w:fill="auto"/>
            <w:noWrap/>
            <w:vAlign w:val="center"/>
            <w:hideMark/>
          </w:tcPr>
          <w:p w14:paraId="61C45577"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010BD37D"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E3F0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2033</w:t>
            </w:r>
          </w:p>
        </w:tc>
        <w:tc>
          <w:tcPr>
            <w:tcW w:w="1418" w:type="dxa"/>
            <w:tcBorders>
              <w:top w:val="nil"/>
              <w:left w:val="nil"/>
              <w:bottom w:val="single" w:sz="4" w:space="0" w:color="auto"/>
              <w:right w:val="single" w:sz="4" w:space="0" w:color="auto"/>
            </w:tcBorders>
            <w:shd w:val="clear" w:color="auto" w:fill="auto"/>
            <w:noWrap/>
            <w:vAlign w:val="center"/>
            <w:hideMark/>
          </w:tcPr>
          <w:p w14:paraId="3FF3CB13"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2,18E-10</w:t>
            </w:r>
          </w:p>
        </w:tc>
        <w:tc>
          <w:tcPr>
            <w:tcW w:w="1661" w:type="dxa"/>
            <w:tcBorders>
              <w:top w:val="nil"/>
              <w:left w:val="nil"/>
              <w:bottom w:val="single" w:sz="4" w:space="0" w:color="auto"/>
              <w:right w:val="single" w:sz="4" w:space="0" w:color="auto"/>
            </w:tcBorders>
            <w:shd w:val="clear" w:color="auto" w:fill="auto"/>
            <w:noWrap/>
            <w:vAlign w:val="center"/>
            <w:hideMark/>
          </w:tcPr>
          <w:p w14:paraId="06C27D36"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418" w:type="dxa"/>
            <w:tcBorders>
              <w:top w:val="nil"/>
              <w:left w:val="nil"/>
              <w:bottom w:val="single" w:sz="4" w:space="0" w:color="auto"/>
              <w:right w:val="single" w:sz="4" w:space="0" w:color="auto"/>
            </w:tcBorders>
            <w:shd w:val="clear" w:color="auto" w:fill="auto"/>
            <w:noWrap/>
            <w:vAlign w:val="center"/>
            <w:hideMark/>
          </w:tcPr>
          <w:p w14:paraId="6E4A23E8"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6,79E-04</w:t>
            </w:r>
          </w:p>
        </w:tc>
        <w:tc>
          <w:tcPr>
            <w:tcW w:w="1266" w:type="dxa"/>
            <w:tcBorders>
              <w:top w:val="nil"/>
              <w:left w:val="nil"/>
              <w:bottom w:val="nil"/>
              <w:right w:val="nil"/>
            </w:tcBorders>
            <w:shd w:val="clear" w:color="auto" w:fill="auto"/>
            <w:noWrap/>
            <w:vAlign w:val="center"/>
            <w:hideMark/>
          </w:tcPr>
          <w:p w14:paraId="2D506A54"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r w:rsidR="00BF412A" w:rsidRPr="001948FD" w14:paraId="4B655285" w14:textId="77777777" w:rsidTr="00000C78">
        <w:trPr>
          <w:trHeight w:val="227"/>
        </w:trPr>
        <w:tc>
          <w:tcPr>
            <w:tcW w:w="992" w:type="dxa"/>
            <w:tcBorders>
              <w:top w:val="nil"/>
              <w:left w:val="nil"/>
              <w:bottom w:val="nil"/>
              <w:right w:val="nil"/>
            </w:tcBorders>
            <w:shd w:val="clear" w:color="auto" w:fill="auto"/>
            <w:noWrap/>
            <w:vAlign w:val="center"/>
            <w:hideMark/>
          </w:tcPr>
          <w:p w14:paraId="3DBD1403"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nil"/>
              <w:bottom w:val="nil"/>
              <w:right w:val="nil"/>
            </w:tcBorders>
            <w:shd w:val="clear" w:color="auto" w:fill="auto"/>
            <w:noWrap/>
            <w:vAlign w:val="center"/>
            <w:hideMark/>
          </w:tcPr>
          <w:p w14:paraId="19B59A60"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66F0074D"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54F82E" w14:textId="77777777" w:rsidR="00BF412A" w:rsidRPr="001948FD" w:rsidRDefault="00BF412A"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0,00021</w:t>
            </w:r>
          </w:p>
        </w:tc>
        <w:tc>
          <w:tcPr>
            <w:tcW w:w="1266" w:type="dxa"/>
            <w:tcBorders>
              <w:top w:val="nil"/>
              <w:left w:val="nil"/>
              <w:bottom w:val="nil"/>
              <w:right w:val="nil"/>
            </w:tcBorders>
            <w:shd w:val="clear" w:color="auto" w:fill="auto"/>
            <w:noWrap/>
            <w:vAlign w:val="center"/>
            <w:hideMark/>
          </w:tcPr>
          <w:p w14:paraId="53C1C311" w14:textId="77777777" w:rsidR="00BF412A" w:rsidRPr="001948FD" w:rsidRDefault="00BF412A" w:rsidP="00000C78">
            <w:pPr>
              <w:spacing w:after="160" w:line="259" w:lineRule="auto"/>
              <w:jc w:val="center"/>
              <w:rPr>
                <w:rFonts w:ascii="Times New Roman" w:eastAsia="Times New Roman" w:hAnsi="Times New Roman" w:cs="Times New Roman"/>
                <w:sz w:val="28"/>
                <w:szCs w:val="28"/>
                <w:lang w:val="uk-UA"/>
              </w:rPr>
            </w:pPr>
          </w:p>
        </w:tc>
      </w:tr>
    </w:tbl>
    <w:p w14:paraId="091B8F03"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рекуперації становить </w:t>
      </w:r>
      <w:r w:rsidRPr="001948FD">
        <w:rPr>
          <w:rFonts w:ascii="Times New Roman" w:eastAsia="Calibri" w:hAnsi="Times New Roman" w:cs="Times New Roman"/>
          <w:sz w:val="28"/>
          <w:szCs w:val="28"/>
          <w:lang w:val="uk-UA" w:eastAsia="en-US"/>
        </w:rPr>
        <w:t>453,7</w:t>
      </w:r>
      <w:r w:rsidRPr="001948FD">
        <w:rPr>
          <w:rFonts w:ascii="Times New Roman" w:eastAsia="Times New Roman" w:hAnsi="Times New Roman" w:cs="Times New Roman"/>
          <w:sz w:val="28"/>
          <w:szCs w:val="28"/>
          <w:lang w:val="uk-UA"/>
        </w:rPr>
        <w:t>%.</w:t>
      </w:r>
    </w:p>
    <w:p w14:paraId="014A1FA4" w14:textId="77777777" w:rsidR="00BF412A" w:rsidRPr="001948FD" w:rsidRDefault="00BF412A" w:rsidP="00BF412A">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Пропоновані заходи щодо роботи сушарки дають високу ефективність.</w:t>
      </w:r>
    </w:p>
    <w:p w14:paraId="13AC76E0"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Сумарна економія становить 306133 грн/рік економії.</w:t>
      </w:r>
    </w:p>
    <w:p w14:paraId="5A592DD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Термін окупності становить 2,15 місяців.</w:t>
      </w:r>
    </w:p>
    <w:p w14:paraId="2A416F5C" w14:textId="77777777" w:rsidR="00BF412A" w:rsidRPr="001948FD" w:rsidRDefault="00BF412A" w:rsidP="00BF412A">
      <w:pPr>
        <w:keepNext/>
        <w:keepLines/>
        <w:spacing w:after="120" w:line="360" w:lineRule="auto"/>
        <w:ind w:firstLine="709"/>
        <w:jc w:val="center"/>
        <w:outlineLvl w:val="0"/>
        <w:rPr>
          <w:rFonts w:ascii="Times New Roman" w:eastAsia="Times New Roman" w:hAnsi="Times New Roman" w:cs="Times New Roman"/>
          <w:b/>
          <w:bCs/>
          <w:sz w:val="28"/>
          <w:szCs w:val="28"/>
          <w:lang w:val="uk-UA"/>
        </w:rPr>
      </w:pPr>
      <w:bookmarkStart w:id="6" w:name="_Toc8764207"/>
      <w:r w:rsidRPr="001948FD">
        <w:rPr>
          <w:rFonts w:ascii="Times New Roman" w:eastAsia="Times New Roman" w:hAnsi="Times New Roman" w:cs="Times New Roman"/>
          <w:b/>
          <w:bCs/>
          <w:sz w:val="28"/>
          <w:szCs w:val="28"/>
          <w:lang w:val="uk-UA"/>
        </w:rPr>
        <w:t>Виснов</w:t>
      </w:r>
      <w:bookmarkEnd w:id="6"/>
      <w:r w:rsidRPr="001948FD">
        <w:rPr>
          <w:rFonts w:ascii="Times New Roman" w:eastAsia="Times New Roman" w:hAnsi="Times New Roman" w:cs="Times New Roman"/>
          <w:b/>
          <w:bCs/>
          <w:sz w:val="28"/>
          <w:szCs w:val="28"/>
          <w:lang w:val="uk-UA"/>
        </w:rPr>
        <w:t>ки</w:t>
      </w:r>
    </w:p>
    <w:p w14:paraId="2B59E627"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Calibri" w:hAnsi="Times New Roman" w:cs="Times New Roman"/>
          <w:sz w:val="28"/>
          <w:szCs w:val="28"/>
          <w:lang w:val="uk-UA"/>
        </w:rPr>
        <w:t>В даній контрольній роботі було проведено регресійний аналіз споживання газу в період з січня по грудень 2016 р. Розрахована потенційна економія складе 280648 МДж</w:t>
      </w:r>
      <w:r w:rsidRPr="001948FD">
        <w:rPr>
          <w:rFonts w:ascii="Times New Roman" w:eastAsia="Times New Roman" w:hAnsi="Times New Roman" w:cs="Times New Roman"/>
          <w:sz w:val="28"/>
          <w:szCs w:val="28"/>
          <w:lang w:val="uk-UA"/>
        </w:rPr>
        <w:t xml:space="preserve">. </w:t>
      </w:r>
    </w:p>
    <w:p w14:paraId="32DF35D1" w14:textId="77777777" w:rsidR="00BF412A" w:rsidRPr="001948FD" w:rsidRDefault="00BF412A" w:rsidP="00BF412A">
      <w:pPr>
        <w:spacing w:after="16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Розрахована кумулятивна сума. Графік відхилень кумулятивної суми місячного споживання газу в 2017 р. показує, що якщо пряма споживання газу відповідає стандартному рівняння за 2016 р., то за рік економія в споживанні газу для сушарки солоду складе 737491 МДж, отже, завод працює ефективно. Завод перевитратив енергію в лютому на 39837, в квітні на 8725 МДж і в липні на 40879 МДж.</w:t>
      </w:r>
    </w:p>
    <w:p w14:paraId="38206FFD" w14:textId="77777777" w:rsidR="00BF412A" w:rsidRPr="001948FD" w:rsidRDefault="00BF412A" w:rsidP="00BF412A">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Зроблено аналіз заходів поліпшення роботи сушарки, також виконана фінансова оцінка. Пропоновані заходи щодо роботи сушарки дають високу ефективність. Сумарна економія становить 306132 грн/рік економії. Термін окупності становить 2,15 місяців.</w:t>
      </w:r>
    </w:p>
    <w:p w14:paraId="4F750750" w14:textId="77777777" w:rsidR="00BF412A" w:rsidRPr="001948FD" w:rsidRDefault="00BF412A" w:rsidP="00BF412A">
      <w:pPr>
        <w:rPr>
          <w:rFonts w:ascii="Times New Roman" w:eastAsia="Times New Roman" w:hAnsi="Times New Roman" w:cs="Times New Roman"/>
          <w:kern w:val="28"/>
          <w:sz w:val="28"/>
          <w:szCs w:val="28"/>
          <w:lang w:val="uk-UA"/>
        </w:rPr>
      </w:pPr>
      <w:r w:rsidRPr="001948FD">
        <w:rPr>
          <w:rFonts w:ascii="Times New Roman" w:hAnsi="Times New Roman" w:cs="Times New Roman"/>
          <w:b/>
          <w:bCs/>
          <w:sz w:val="28"/>
          <w:szCs w:val="28"/>
        </w:rPr>
        <w:br w:type="page"/>
      </w:r>
    </w:p>
    <w:p w14:paraId="57A67010" w14:textId="77777777" w:rsidR="00BF412A" w:rsidRPr="001948FD" w:rsidRDefault="00BF412A" w:rsidP="00BF412A">
      <w:pPr>
        <w:pStyle w:val="12"/>
        <w:rPr>
          <w:rFonts w:ascii="Times New Roman" w:hAnsi="Times New Roman" w:cs="Times New Roman"/>
          <w:b w:val="0"/>
          <w:bCs w:val="0"/>
          <w:lang w:val="en-US"/>
        </w:rPr>
      </w:pPr>
      <w:r w:rsidRPr="001948FD">
        <w:rPr>
          <w:rFonts w:ascii="Times New Roman" w:hAnsi="Times New Roman" w:cs="Times New Roman"/>
          <w:b w:val="0"/>
          <w:bCs w:val="0"/>
        </w:rPr>
        <w:lastRenderedPageBreak/>
        <w:t>ПЕРЕЛІК ПОСИЛАНЬ</w:t>
      </w:r>
    </w:p>
    <w:p w14:paraId="2725F426" w14:textId="77777777" w:rsidR="00BF412A" w:rsidRPr="001948FD" w:rsidRDefault="00BF412A" w:rsidP="00BF412A">
      <w:pPr>
        <w:ind w:firstLine="709"/>
        <w:rPr>
          <w:rFonts w:ascii="Times New Roman" w:hAnsi="Times New Roman" w:cs="Times New Roman"/>
          <w:sz w:val="28"/>
          <w:szCs w:val="28"/>
        </w:rPr>
      </w:pPr>
    </w:p>
    <w:p w14:paraId="76142394"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Э</w:t>
      </w:r>
      <w:proofErr w:type="spellStart"/>
      <w:r w:rsidRPr="001948FD">
        <w:rPr>
          <w:rFonts w:ascii="Times New Roman" w:eastAsia="Times New Roman" w:hAnsi="Times New Roman" w:cs="Times New Roman"/>
          <w:sz w:val="28"/>
          <w:szCs w:val="28"/>
        </w:rPr>
        <w:t>нергетический</w:t>
      </w:r>
      <w:proofErr w:type="spellEnd"/>
      <w:r w:rsidRPr="001948FD">
        <w:rPr>
          <w:rFonts w:ascii="Times New Roman" w:eastAsia="Times New Roman" w:hAnsi="Times New Roman" w:cs="Times New Roman"/>
          <w:sz w:val="28"/>
          <w:szCs w:val="28"/>
        </w:rPr>
        <w:t xml:space="preserve"> менеджмент/ А.В. Праховник, А.И. Соловей, В.В. Прокопенко и др. – Киев: ИЭЭ НТУУ «КПИ», 2001. – 472 с.</w:t>
      </w:r>
    </w:p>
    <w:p w14:paraId="7DA5D36E"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ДСТУ 4065 – 2001 Енергозбереження. Енергоаудит. Загальні вимоги – Київ, 2002.</w:t>
      </w:r>
    </w:p>
    <w:p w14:paraId="5DAD2E1A"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Бердышев Н.Ю. Энергетический менеджмент. Методические указания к выполнению </w:t>
      </w:r>
      <w:proofErr w:type="spellStart"/>
      <w:r w:rsidRPr="001948FD">
        <w:rPr>
          <w:rFonts w:ascii="Times New Roman" w:eastAsia="Times New Roman" w:hAnsi="Times New Roman" w:cs="Times New Roman"/>
          <w:sz w:val="28"/>
          <w:szCs w:val="28"/>
          <w:lang w:val="uk-UA"/>
        </w:rPr>
        <w:t>контрольной</w:t>
      </w:r>
      <w:proofErr w:type="spellEnd"/>
      <w:r w:rsidRPr="001948FD">
        <w:rPr>
          <w:rFonts w:ascii="Times New Roman" w:eastAsia="Times New Roman" w:hAnsi="Times New Roman" w:cs="Times New Roman"/>
          <w:sz w:val="28"/>
          <w:szCs w:val="28"/>
          <w:lang w:val="uk-UA"/>
        </w:rPr>
        <w:t xml:space="preserve"> работы. Запорожье: </w:t>
      </w:r>
      <w:proofErr w:type="spellStart"/>
      <w:r w:rsidRPr="001948FD">
        <w:rPr>
          <w:rFonts w:ascii="Times New Roman" w:eastAsia="Times New Roman" w:hAnsi="Times New Roman" w:cs="Times New Roman"/>
          <w:sz w:val="28"/>
          <w:szCs w:val="28"/>
          <w:lang w:val="uk-UA"/>
        </w:rPr>
        <w:t>Издательство</w:t>
      </w:r>
      <w:proofErr w:type="spellEnd"/>
      <w:r w:rsidRPr="001948FD">
        <w:rPr>
          <w:rFonts w:ascii="Times New Roman" w:eastAsia="Times New Roman" w:hAnsi="Times New Roman" w:cs="Times New Roman"/>
          <w:sz w:val="28"/>
          <w:szCs w:val="28"/>
          <w:lang w:val="uk-UA"/>
        </w:rPr>
        <w:t xml:space="preserve"> ЗГИА, 2003. – 40 с.</w:t>
      </w:r>
    </w:p>
    <w:p w14:paraId="57CE811F"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Бердишев М.Ю.  Енергетичний менеджмент. Методичні вказівки до практичних занять для студентів ЗДІА. Запоріжжя: Видавництво ЗДІА, 2004. – 24 с.</w:t>
      </w:r>
    </w:p>
    <w:p w14:paraId="283C6EC2" w14:textId="77777777" w:rsidR="00BF412A" w:rsidRPr="001948FD" w:rsidRDefault="00BF412A" w:rsidP="00BF412A">
      <w:pPr>
        <w:pStyle w:val="a8"/>
        <w:numPr>
          <w:ilvl w:val="0"/>
          <w:numId w:val="2"/>
        </w:numPr>
        <w:tabs>
          <w:tab w:val="clear" w:pos="720"/>
          <w:tab w:val="num" w:pos="0"/>
        </w:tabs>
        <w:ind w:left="0" w:firstLine="794"/>
        <w:rPr>
          <w:rFonts w:ascii="Times New Roman" w:hAnsi="Times New Roman" w:cs="Times New Roman"/>
          <w:sz w:val="28"/>
          <w:szCs w:val="28"/>
        </w:rPr>
      </w:pPr>
      <w:r w:rsidRPr="001948FD">
        <w:rPr>
          <w:rFonts w:ascii="Times New Roman" w:hAnsi="Times New Roman" w:cs="Times New Roman"/>
          <w:sz w:val="28"/>
          <w:szCs w:val="28"/>
        </w:rPr>
        <w:t>Бердишев М.Ю. Методичні вказівки до контрольної роботи для студентів ЗДІА з дисципліни «Економічні і екологічні аспекти енергозбереження». Запоріжжя: Видавництво ЗДІА, 2007. -    27 с.</w:t>
      </w:r>
    </w:p>
    <w:p w14:paraId="3171E2EB"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Норми витрат електричної та теплової енергії для установ і організацій бюджетної сфери України. Київ, 1999.</w:t>
      </w:r>
    </w:p>
    <w:p w14:paraId="791B0E0F" w14:textId="77777777" w:rsidR="00BF412A" w:rsidRPr="001948FD" w:rsidRDefault="00BF412A" w:rsidP="00BF412A">
      <w:pPr>
        <w:numPr>
          <w:ilvl w:val="0"/>
          <w:numId w:val="2"/>
        </w:numPr>
        <w:overflowPunct w:val="0"/>
        <w:autoSpaceDE w:val="0"/>
        <w:autoSpaceDN w:val="0"/>
        <w:adjustRightInd w:val="0"/>
        <w:spacing w:after="0" w:line="240" w:lineRule="auto"/>
        <w:ind w:left="0" w:firstLine="794"/>
        <w:jc w:val="both"/>
        <w:rPr>
          <w:rFonts w:ascii="Times New Roman" w:eastAsia="Times New Roman" w:hAnsi="Times New Roman" w:cs="Times New Roman"/>
          <w:sz w:val="28"/>
          <w:szCs w:val="28"/>
        </w:rPr>
      </w:pPr>
      <w:r w:rsidRPr="001948FD">
        <w:rPr>
          <w:rFonts w:ascii="Times New Roman" w:eastAsia="Times New Roman" w:hAnsi="Times New Roman" w:cs="Times New Roman"/>
          <w:sz w:val="28"/>
          <w:szCs w:val="28"/>
        </w:rPr>
        <w:t xml:space="preserve">Бердышев Н. Ю. Энергосбережение в зданиях и сооружениях. Конспект лекций. </w:t>
      </w:r>
      <w:proofErr w:type="gramStart"/>
      <w:r w:rsidRPr="001948FD">
        <w:rPr>
          <w:rFonts w:ascii="Times New Roman" w:eastAsia="Times New Roman" w:hAnsi="Times New Roman" w:cs="Times New Roman"/>
          <w:sz w:val="28"/>
          <w:szCs w:val="28"/>
        </w:rPr>
        <w:t>ЗГИА.-</w:t>
      </w:r>
      <w:proofErr w:type="gramEnd"/>
      <w:r w:rsidRPr="001948FD">
        <w:rPr>
          <w:rFonts w:ascii="Times New Roman" w:eastAsia="Times New Roman" w:hAnsi="Times New Roman" w:cs="Times New Roman"/>
          <w:sz w:val="28"/>
          <w:szCs w:val="28"/>
        </w:rPr>
        <w:t xml:space="preserve"> 2004. 70с.</w:t>
      </w:r>
    </w:p>
    <w:p w14:paraId="1DF75A99" w14:textId="77777777" w:rsidR="00BF412A" w:rsidRPr="001948FD" w:rsidRDefault="00BF412A" w:rsidP="00BF412A">
      <w:pPr>
        <w:pStyle w:val="Semtxt"/>
        <w:numPr>
          <w:ilvl w:val="0"/>
          <w:numId w:val="2"/>
        </w:numPr>
        <w:spacing w:before="0" w:after="0" w:line="276" w:lineRule="auto"/>
        <w:ind w:left="0" w:firstLine="794"/>
        <w:jc w:val="left"/>
        <w:rPr>
          <w:sz w:val="28"/>
          <w:szCs w:val="28"/>
        </w:rPr>
      </w:pPr>
      <w:r w:rsidRPr="001948FD">
        <w:rPr>
          <w:color w:val="000000"/>
          <w:sz w:val="28"/>
          <w:szCs w:val="28"/>
          <w:lang w:eastAsia="ru-RU"/>
        </w:rPr>
        <w:t>Закон України «Про енергоефективність».</w:t>
      </w:r>
    </w:p>
    <w:p w14:paraId="355B70E1" w14:textId="77777777" w:rsidR="00BF412A" w:rsidRPr="001948FD" w:rsidRDefault="00BF412A" w:rsidP="00BF412A">
      <w:pPr>
        <w:pStyle w:val="Semtxt"/>
        <w:numPr>
          <w:ilvl w:val="0"/>
          <w:numId w:val="2"/>
        </w:numPr>
        <w:spacing w:before="0" w:after="0" w:line="276" w:lineRule="auto"/>
        <w:ind w:left="0" w:firstLine="794"/>
        <w:jc w:val="left"/>
        <w:rPr>
          <w:sz w:val="28"/>
          <w:szCs w:val="28"/>
        </w:rPr>
      </w:pPr>
      <w:r w:rsidRPr="001948FD">
        <w:rPr>
          <w:color w:val="000000"/>
          <w:sz w:val="28"/>
          <w:szCs w:val="28"/>
          <w:lang w:eastAsia="ru-RU"/>
        </w:rPr>
        <w:t>ДСТУ ISO 50001 : 2014 «Системи енергетичного менеджменту».</w:t>
      </w:r>
    </w:p>
    <w:p w14:paraId="100644A7" w14:textId="77777777" w:rsidR="00BF412A" w:rsidRPr="001948FD" w:rsidRDefault="00BF412A" w:rsidP="00BF412A">
      <w:pPr>
        <w:pStyle w:val="Semtxt"/>
        <w:numPr>
          <w:ilvl w:val="0"/>
          <w:numId w:val="2"/>
        </w:numPr>
        <w:spacing w:before="0" w:after="0" w:line="276" w:lineRule="auto"/>
        <w:ind w:left="0" w:firstLine="794"/>
        <w:rPr>
          <w:sz w:val="28"/>
          <w:szCs w:val="28"/>
        </w:rPr>
      </w:pPr>
      <w:r w:rsidRPr="001948FD">
        <w:rPr>
          <w:iCs/>
          <w:sz w:val="28"/>
          <w:szCs w:val="28"/>
        </w:rPr>
        <w:t xml:space="preserve"> ДСТУ 4472 : 2005 Енергозбереження. Системи енергетичного менеджменту.</w:t>
      </w:r>
    </w:p>
    <w:p w14:paraId="5B847722" w14:textId="77777777" w:rsidR="00BF412A" w:rsidRPr="001948FD" w:rsidRDefault="00BF412A" w:rsidP="00BF412A">
      <w:pPr>
        <w:pStyle w:val="Semtxt"/>
        <w:numPr>
          <w:ilvl w:val="0"/>
          <w:numId w:val="2"/>
        </w:numPr>
        <w:spacing w:before="0" w:after="0" w:line="276" w:lineRule="auto"/>
        <w:ind w:left="0" w:firstLine="794"/>
        <w:rPr>
          <w:sz w:val="28"/>
          <w:szCs w:val="28"/>
        </w:rPr>
      </w:pPr>
      <w:r w:rsidRPr="001948FD">
        <w:rPr>
          <w:iCs/>
          <w:sz w:val="28"/>
          <w:szCs w:val="28"/>
        </w:rPr>
        <w:t xml:space="preserve"> ДСТУ 2155-93 Енергозбереження. Методи визначення економічної ефективності заходів з енергозбереження.</w:t>
      </w:r>
    </w:p>
    <w:p w14:paraId="03DB4399" w14:textId="77777777" w:rsidR="00BF412A" w:rsidRDefault="00BF412A" w:rsidP="00BF412A">
      <w:pPr>
        <w:pStyle w:val="a8"/>
        <w:numPr>
          <w:ilvl w:val="0"/>
          <w:numId w:val="2"/>
        </w:numPr>
        <w:ind w:left="0" w:firstLine="794"/>
        <w:rPr>
          <w:rFonts w:ascii="Times New Roman" w:hAnsi="Times New Roman" w:cs="Times New Roman"/>
          <w:bCs/>
          <w:sz w:val="28"/>
          <w:szCs w:val="28"/>
        </w:rPr>
      </w:pPr>
      <w:r w:rsidRPr="001948FD">
        <w:rPr>
          <w:rFonts w:ascii="Times New Roman" w:hAnsi="Times New Roman" w:cs="Times New Roman"/>
          <w:bCs/>
          <w:sz w:val="28"/>
          <w:szCs w:val="28"/>
        </w:rPr>
        <w:t xml:space="preserve"> Міжнародний протокол вимірювання та верифікації ефективності (IPMVP). (</w:t>
      </w:r>
      <w:hyperlink r:id="rId21" w:history="1">
        <w:r w:rsidRPr="001948FD">
          <w:rPr>
            <w:rStyle w:val="a3"/>
            <w:rFonts w:ascii="Times New Roman" w:eastAsiaTheme="majorEastAsia" w:hAnsi="Times New Roman" w:cs="Times New Roman"/>
            <w:szCs w:val="28"/>
          </w:rPr>
          <w:t>www.evo-world.org</w:t>
        </w:r>
      </w:hyperlink>
      <w:r w:rsidRPr="001948FD">
        <w:rPr>
          <w:rFonts w:ascii="Times New Roman" w:hAnsi="Times New Roman" w:cs="Times New Roman"/>
          <w:bCs/>
          <w:sz w:val="28"/>
          <w:szCs w:val="28"/>
        </w:rPr>
        <w:t>).</w:t>
      </w:r>
    </w:p>
    <w:p w14:paraId="0DBCFBCF" w14:textId="77777777" w:rsidR="00BF412A" w:rsidRPr="009E362F" w:rsidRDefault="00BF412A" w:rsidP="00BF412A">
      <w:pPr>
        <w:pStyle w:val="a8"/>
        <w:numPr>
          <w:ilvl w:val="0"/>
          <w:numId w:val="2"/>
        </w:numPr>
        <w:ind w:left="0" w:firstLine="794"/>
        <w:rPr>
          <w:rFonts w:ascii="Times New Roman" w:hAnsi="Times New Roman" w:cs="Times New Roman"/>
          <w:bCs/>
          <w:sz w:val="28"/>
          <w:szCs w:val="28"/>
        </w:rPr>
      </w:pPr>
      <w:r w:rsidRPr="009E362F">
        <w:rPr>
          <w:rFonts w:ascii="Times New Roman" w:hAnsi="Times New Roman" w:cs="Times New Roman"/>
          <w:bCs/>
          <w:sz w:val="28"/>
          <w:szCs w:val="28"/>
        </w:rPr>
        <w:t xml:space="preserve">Енергетичний аудит. Навчально-методичний посібник. Для студентів ЗДІА спеціальності 7.090510, “Теплоенергетика” всіх форм навчання/ </w:t>
      </w:r>
      <w:proofErr w:type="spellStart"/>
      <w:r w:rsidRPr="009E362F">
        <w:rPr>
          <w:rFonts w:ascii="Times New Roman" w:hAnsi="Times New Roman" w:cs="Times New Roman"/>
          <w:bCs/>
          <w:sz w:val="28"/>
          <w:szCs w:val="28"/>
        </w:rPr>
        <w:t>Укл</w:t>
      </w:r>
      <w:proofErr w:type="spellEnd"/>
      <w:r w:rsidRPr="009E362F">
        <w:rPr>
          <w:rFonts w:ascii="Times New Roman" w:hAnsi="Times New Roman" w:cs="Times New Roman"/>
          <w:bCs/>
          <w:sz w:val="28"/>
          <w:szCs w:val="28"/>
        </w:rPr>
        <w:t>.: М.Ю. Бердишев. Запоріжжя, 2008. - 126с.</w:t>
      </w:r>
    </w:p>
    <w:p w14:paraId="2614E2A8" w14:textId="77777777" w:rsidR="00BF412A" w:rsidRPr="001948FD" w:rsidRDefault="00BF412A" w:rsidP="00BF412A">
      <w:pPr>
        <w:pStyle w:val="a8"/>
        <w:ind w:left="794" w:firstLine="0"/>
        <w:rPr>
          <w:rFonts w:ascii="Times New Roman" w:hAnsi="Times New Roman" w:cs="Times New Roman"/>
          <w:bCs/>
          <w:sz w:val="28"/>
          <w:szCs w:val="28"/>
        </w:rPr>
      </w:pPr>
    </w:p>
    <w:p w14:paraId="0A481230" w14:textId="478E2553" w:rsidR="00BF412A" w:rsidRPr="001948FD" w:rsidRDefault="00BF412A" w:rsidP="00BF412A">
      <w:pPr>
        <w:rPr>
          <w:rFonts w:ascii="Times New Roman" w:hAnsi="Times New Roman" w:cs="Times New Roman"/>
          <w:sz w:val="28"/>
          <w:szCs w:val="28"/>
          <w:lang w:val="uk-UA"/>
        </w:rPr>
      </w:pPr>
    </w:p>
    <w:sectPr w:rsidR="00BF412A" w:rsidRPr="001948FD" w:rsidSect="00F60818">
      <w:pgSz w:w="11907" w:h="16840" w:code="9"/>
      <w:pgMar w:top="1134" w:right="567" w:bottom="1134" w:left="1474" w:header="720" w:footer="720" w:gutter="0"/>
      <w:pgNumType w:start="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122C3A"/>
    <w:lvl w:ilvl="0">
      <w:numFmt w:val="decimal"/>
      <w:pStyle w:val="6"/>
      <w:lvlText w:val="*"/>
      <w:lvlJc w:val="left"/>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Times New Roman" w:eastAsia="Times New Roman" w:hAnsi="Times New Roman" w:cs="Times New Roman"/>
        <w:b/>
        <w:szCs w:val="28"/>
        <w:lang w:val="uk-UA"/>
      </w:rPr>
    </w:lvl>
  </w:abstractNum>
  <w:abstractNum w:abstractNumId="3" w15:restartNumberingAfterBreak="0">
    <w:nsid w:val="00000021"/>
    <w:multiLevelType w:val="multilevel"/>
    <w:tmpl w:val="00000020"/>
    <w:lvl w:ilvl="0">
      <w:start w:val="1"/>
      <w:numFmt w:val="decimal"/>
      <w:lvlText w:val="4.7.%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ECD0697"/>
    <w:multiLevelType w:val="hybridMultilevel"/>
    <w:tmpl w:val="113EB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F6B329A"/>
    <w:multiLevelType w:val="hybridMultilevel"/>
    <w:tmpl w:val="D552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91F06"/>
    <w:multiLevelType w:val="hybridMultilevel"/>
    <w:tmpl w:val="E4A6545E"/>
    <w:lvl w:ilvl="0" w:tplc="C8F03B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56C91"/>
    <w:multiLevelType w:val="hybridMultilevel"/>
    <w:tmpl w:val="8AAECA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6B6836"/>
    <w:multiLevelType w:val="hybridMultilevel"/>
    <w:tmpl w:val="24E01F34"/>
    <w:lvl w:ilvl="0" w:tplc="FFFFFFFF">
      <w:start w:val="1"/>
      <w:numFmt w:val="bullet"/>
      <w:lvlText w:val="–"/>
      <w:lvlJc w:val="left"/>
      <w:pPr>
        <w:tabs>
          <w:tab w:val="num" w:pos="1497"/>
        </w:tabs>
        <w:ind w:left="1497" w:hanging="930"/>
      </w:pPr>
      <w:rPr>
        <w:rFonts w:ascii="Times New Roman" w:eastAsia="Times New Roman" w:hAnsi="Times New Roman" w:cs="Times New Roman" w:hint="default"/>
      </w:rPr>
    </w:lvl>
    <w:lvl w:ilvl="1" w:tplc="FFFFFFFF">
      <w:start w:val="1"/>
      <w:numFmt w:val="bullet"/>
      <w:lvlText w:val=""/>
      <w:lvlJc w:val="left"/>
      <w:pPr>
        <w:tabs>
          <w:tab w:val="num" w:pos="1571"/>
        </w:tabs>
        <w:ind w:left="720" w:firstLine="567"/>
      </w:pPr>
      <w:rPr>
        <w:rFonts w:ascii="Symbol" w:hAnsi="Symbo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A4A3083"/>
    <w:multiLevelType w:val="hybridMultilevel"/>
    <w:tmpl w:val="A37C4468"/>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Times New Roman" w:hAnsi="Times New Roman" w:cs="Times New Roman"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24311D0"/>
    <w:multiLevelType w:val="hybridMultilevel"/>
    <w:tmpl w:val="169EFE7A"/>
    <w:lvl w:ilvl="0" w:tplc="B198A0FC">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2ADE3217"/>
    <w:multiLevelType w:val="hybridMultilevel"/>
    <w:tmpl w:val="398C0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9C62F5F"/>
    <w:multiLevelType w:val="hybridMultilevel"/>
    <w:tmpl w:val="0CFC6BA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15:restartNumberingAfterBreak="0">
    <w:nsid w:val="3B5D0D45"/>
    <w:multiLevelType w:val="hybridMultilevel"/>
    <w:tmpl w:val="96EC6E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15:restartNumberingAfterBreak="0">
    <w:nsid w:val="3D5350F4"/>
    <w:multiLevelType w:val="hybridMultilevel"/>
    <w:tmpl w:val="57E0B220"/>
    <w:lvl w:ilvl="0" w:tplc="04190017">
      <w:start w:val="1"/>
      <w:numFmt w:val="lowerLetter"/>
      <w:lvlText w:val="%1)"/>
      <w:lvlJc w:val="left"/>
      <w:pPr>
        <w:ind w:left="927" w:hanging="360"/>
      </w:pPr>
      <w:rPr>
        <w:rFonts w:hint="default"/>
      </w:rPr>
    </w:lvl>
    <w:lvl w:ilvl="1" w:tplc="632C1FFA">
      <w:numFmt w:val="bullet"/>
      <w:lvlText w:val="•"/>
      <w:lvlJc w:val="left"/>
      <w:pPr>
        <w:ind w:left="2217" w:hanging="930"/>
      </w:pPr>
      <w:rPr>
        <w:rFonts w:ascii="Times New Roman" w:eastAsiaTheme="minorHAnsi" w:hAnsi="Times New Roman" w:cs="Times New Roman" w:hint="default"/>
      </w:rPr>
    </w:lvl>
    <w:lvl w:ilvl="2" w:tplc="40D0CCE6" w:tentative="1">
      <w:start w:val="1"/>
      <w:numFmt w:val="lowerRoman"/>
      <w:lvlText w:val="%3."/>
      <w:lvlJc w:val="right"/>
      <w:pPr>
        <w:ind w:left="2367" w:hanging="180"/>
      </w:pPr>
    </w:lvl>
    <w:lvl w:ilvl="3" w:tplc="2E22268E" w:tentative="1">
      <w:start w:val="1"/>
      <w:numFmt w:val="decimal"/>
      <w:lvlText w:val="%4."/>
      <w:lvlJc w:val="left"/>
      <w:pPr>
        <w:ind w:left="3087" w:hanging="360"/>
      </w:pPr>
    </w:lvl>
    <w:lvl w:ilvl="4" w:tplc="5AA4B994" w:tentative="1">
      <w:start w:val="1"/>
      <w:numFmt w:val="lowerLetter"/>
      <w:lvlText w:val="%5."/>
      <w:lvlJc w:val="left"/>
      <w:pPr>
        <w:ind w:left="3807" w:hanging="360"/>
      </w:pPr>
    </w:lvl>
    <w:lvl w:ilvl="5" w:tplc="D57EE732" w:tentative="1">
      <w:start w:val="1"/>
      <w:numFmt w:val="lowerRoman"/>
      <w:lvlText w:val="%6."/>
      <w:lvlJc w:val="right"/>
      <w:pPr>
        <w:ind w:left="4527" w:hanging="180"/>
      </w:pPr>
    </w:lvl>
    <w:lvl w:ilvl="6" w:tplc="01A6A2F4" w:tentative="1">
      <w:start w:val="1"/>
      <w:numFmt w:val="decimal"/>
      <w:lvlText w:val="%7."/>
      <w:lvlJc w:val="left"/>
      <w:pPr>
        <w:ind w:left="5247" w:hanging="360"/>
      </w:pPr>
    </w:lvl>
    <w:lvl w:ilvl="7" w:tplc="D730F41C" w:tentative="1">
      <w:start w:val="1"/>
      <w:numFmt w:val="lowerLetter"/>
      <w:lvlText w:val="%8."/>
      <w:lvlJc w:val="left"/>
      <w:pPr>
        <w:ind w:left="5967" w:hanging="360"/>
      </w:pPr>
    </w:lvl>
    <w:lvl w:ilvl="8" w:tplc="93C8DA80" w:tentative="1">
      <w:start w:val="1"/>
      <w:numFmt w:val="lowerRoman"/>
      <w:lvlText w:val="%9."/>
      <w:lvlJc w:val="right"/>
      <w:pPr>
        <w:ind w:left="6687" w:hanging="180"/>
      </w:pPr>
    </w:lvl>
  </w:abstractNum>
  <w:abstractNum w:abstractNumId="15" w15:restartNumberingAfterBreak="0">
    <w:nsid w:val="3EAD2A3E"/>
    <w:multiLevelType w:val="hybridMultilevel"/>
    <w:tmpl w:val="70BA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134B21"/>
    <w:multiLevelType w:val="hybridMultilevel"/>
    <w:tmpl w:val="DF8CB372"/>
    <w:lvl w:ilvl="0" w:tplc="862CE6A6">
      <w:start w:val="1"/>
      <w:numFmt w:val="bullet"/>
      <w:lvlText w:val=""/>
      <w:lvlJc w:val="left"/>
      <w:pPr>
        <w:ind w:left="1429" w:hanging="360"/>
      </w:pPr>
      <w:rPr>
        <w:rFonts w:ascii="Symbol" w:hAnsi="Symbol" w:hint="default"/>
      </w:rPr>
    </w:lvl>
    <w:lvl w:ilvl="1" w:tplc="0EF0613A" w:tentative="1">
      <w:start w:val="1"/>
      <w:numFmt w:val="bullet"/>
      <w:lvlText w:val="o"/>
      <w:lvlJc w:val="left"/>
      <w:pPr>
        <w:ind w:left="2149" w:hanging="360"/>
      </w:pPr>
      <w:rPr>
        <w:rFonts w:ascii="Courier New" w:hAnsi="Courier New" w:cs="Courier New" w:hint="default"/>
      </w:rPr>
    </w:lvl>
    <w:lvl w:ilvl="2" w:tplc="55702BC6" w:tentative="1">
      <w:start w:val="1"/>
      <w:numFmt w:val="bullet"/>
      <w:lvlText w:val=""/>
      <w:lvlJc w:val="left"/>
      <w:pPr>
        <w:ind w:left="2869" w:hanging="360"/>
      </w:pPr>
      <w:rPr>
        <w:rFonts w:ascii="Wingdings" w:hAnsi="Wingdings" w:hint="default"/>
      </w:rPr>
    </w:lvl>
    <w:lvl w:ilvl="3" w:tplc="C63A370A" w:tentative="1">
      <w:start w:val="1"/>
      <w:numFmt w:val="bullet"/>
      <w:lvlText w:val=""/>
      <w:lvlJc w:val="left"/>
      <w:pPr>
        <w:ind w:left="3589" w:hanging="360"/>
      </w:pPr>
      <w:rPr>
        <w:rFonts w:ascii="Symbol" w:hAnsi="Symbol" w:hint="default"/>
      </w:rPr>
    </w:lvl>
    <w:lvl w:ilvl="4" w:tplc="08A26C06" w:tentative="1">
      <w:start w:val="1"/>
      <w:numFmt w:val="bullet"/>
      <w:lvlText w:val="o"/>
      <w:lvlJc w:val="left"/>
      <w:pPr>
        <w:ind w:left="4309" w:hanging="360"/>
      </w:pPr>
      <w:rPr>
        <w:rFonts w:ascii="Courier New" w:hAnsi="Courier New" w:cs="Courier New" w:hint="default"/>
      </w:rPr>
    </w:lvl>
    <w:lvl w:ilvl="5" w:tplc="9DBEF388" w:tentative="1">
      <w:start w:val="1"/>
      <w:numFmt w:val="bullet"/>
      <w:lvlText w:val=""/>
      <w:lvlJc w:val="left"/>
      <w:pPr>
        <w:ind w:left="5029" w:hanging="360"/>
      </w:pPr>
      <w:rPr>
        <w:rFonts w:ascii="Wingdings" w:hAnsi="Wingdings" w:hint="default"/>
      </w:rPr>
    </w:lvl>
    <w:lvl w:ilvl="6" w:tplc="6AACA448" w:tentative="1">
      <w:start w:val="1"/>
      <w:numFmt w:val="bullet"/>
      <w:lvlText w:val=""/>
      <w:lvlJc w:val="left"/>
      <w:pPr>
        <w:ind w:left="5749" w:hanging="360"/>
      </w:pPr>
      <w:rPr>
        <w:rFonts w:ascii="Symbol" w:hAnsi="Symbol" w:hint="default"/>
      </w:rPr>
    </w:lvl>
    <w:lvl w:ilvl="7" w:tplc="D2466084" w:tentative="1">
      <w:start w:val="1"/>
      <w:numFmt w:val="bullet"/>
      <w:lvlText w:val="o"/>
      <w:lvlJc w:val="left"/>
      <w:pPr>
        <w:ind w:left="6469" w:hanging="360"/>
      </w:pPr>
      <w:rPr>
        <w:rFonts w:ascii="Courier New" w:hAnsi="Courier New" w:cs="Courier New" w:hint="default"/>
      </w:rPr>
    </w:lvl>
    <w:lvl w:ilvl="8" w:tplc="2F649F60" w:tentative="1">
      <w:start w:val="1"/>
      <w:numFmt w:val="bullet"/>
      <w:lvlText w:val=""/>
      <w:lvlJc w:val="left"/>
      <w:pPr>
        <w:ind w:left="7189" w:hanging="360"/>
      </w:pPr>
      <w:rPr>
        <w:rFonts w:ascii="Wingdings" w:hAnsi="Wingdings" w:hint="default"/>
      </w:rPr>
    </w:lvl>
  </w:abstractNum>
  <w:abstractNum w:abstractNumId="17" w15:restartNumberingAfterBreak="0">
    <w:nsid w:val="42770F68"/>
    <w:multiLevelType w:val="hybridMultilevel"/>
    <w:tmpl w:val="52808F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44E66BAB"/>
    <w:multiLevelType w:val="hybridMultilevel"/>
    <w:tmpl w:val="A5AA0620"/>
    <w:lvl w:ilvl="0" w:tplc="67406CA8">
      <w:start w:val="1"/>
      <w:numFmt w:val="bullet"/>
      <w:lvlText w:val=""/>
      <w:lvlJc w:val="left"/>
      <w:pPr>
        <w:ind w:left="1440" w:hanging="360"/>
      </w:pPr>
      <w:rPr>
        <w:rFonts w:ascii="Symbol" w:hAnsi="Symbol" w:hint="default"/>
      </w:rPr>
    </w:lvl>
    <w:lvl w:ilvl="1" w:tplc="C652B634" w:tentative="1">
      <w:start w:val="1"/>
      <w:numFmt w:val="bullet"/>
      <w:lvlText w:val="o"/>
      <w:lvlJc w:val="left"/>
      <w:pPr>
        <w:ind w:left="2160" w:hanging="360"/>
      </w:pPr>
      <w:rPr>
        <w:rFonts w:ascii="Courier New" w:hAnsi="Courier New" w:cs="Courier New" w:hint="default"/>
      </w:rPr>
    </w:lvl>
    <w:lvl w:ilvl="2" w:tplc="59F46672" w:tentative="1">
      <w:start w:val="1"/>
      <w:numFmt w:val="bullet"/>
      <w:lvlText w:val=""/>
      <w:lvlJc w:val="left"/>
      <w:pPr>
        <w:ind w:left="2880" w:hanging="360"/>
      </w:pPr>
      <w:rPr>
        <w:rFonts w:ascii="Wingdings" w:hAnsi="Wingdings" w:hint="default"/>
      </w:rPr>
    </w:lvl>
    <w:lvl w:ilvl="3" w:tplc="A3FA418E" w:tentative="1">
      <w:start w:val="1"/>
      <w:numFmt w:val="bullet"/>
      <w:lvlText w:val=""/>
      <w:lvlJc w:val="left"/>
      <w:pPr>
        <w:ind w:left="3600" w:hanging="360"/>
      </w:pPr>
      <w:rPr>
        <w:rFonts w:ascii="Symbol" w:hAnsi="Symbol" w:hint="default"/>
      </w:rPr>
    </w:lvl>
    <w:lvl w:ilvl="4" w:tplc="61463B06" w:tentative="1">
      <w:start w:val="1"/>
      <w:numFmt w:val="bullet"/>
      <w:lvlText w:val="o"/>
      <w:lvlJc w:val="left"/>
      <w:pPr>
        <w:ind w:left="4320" w:hanging="360"/>
      </w:pPr>
      <w:rPr>
        <w:rFonts w:ascii="Courier New" w:hAnsi="Courier New" w:cs="Courier New" w:hint="default"/>
      </w:rPr>
    </w:lvl>
    <w:lvl w:ilvl="5" w:tplc="E6E8D036" w:tentative="1">
      <w:start w:val="1"/>
      <w:numFmt w:val="bullet"/>
      <w:lvlText w:val=""/>
      <w:lvlJc w:val="left"/>
      <w:pPr>
        <w:ind w:left="5040" w:hanging="360"/>
      </w:pPr>
      <w:rPr>
        <w:rFonts w:ascii="Wingdings" w:hAnsi="Wingdings" w:hint="default"/>
      </w:rPr>
    </w:lvl>
    <w:lvl w:ilvl="6" w:tplc="22AEDDAE" w:tentative="1">
      <w:start w:val="1"/>
      <w:numFmt w:val="bullet"/>
      <w:lvlText w:val=""/>
      <w:lvlJc w:val="left"/>
      <w:pPr>
        <w:ind w:left="5760" w:hanging="360"/>
      </w:pPr>
      <w:rPr>
        <w:rFonts w:ascii="Symbol" w:hAnsi="Symbol" w:hint="default"/>
      </w:rPr>
    </w:lvl>
    <w:lvl w:ilvl="7" w:tplc="DA5A67B0" w:tentative="1">
      <w:start w:val="1"/>
      <w:numFmt w:val="bullet"/>
      <w:lvlText w:val="o"/>
      <w:lvlJc w:val="left"/>
      <w:pPr>
        <w:ind w:left="6480" w:hanging="360"/>
      </w:pPr>
      <w:rPr>
        <w:rFonts w:ascii="Courier New" w:hAnsi="Courier New" w:cs="Courier New" w:hint="default"/>
      </w:rPr>
    </w:lvl>
    <w:lvl w:ilvl="8" w:tplc="4EF8F260" w:tentative="1">
      <w:start w:val="1"/>
      <w:numFmt w:val="bullet"/>
      <w:lvlText w:val=""/>
      <w:lvlJc w:val="left"/>
      <w:pPr>
        <w:ind w:left="7200" w:hanging="360"/>
      </w:pPr>
      <w:rPr>
        <w:rFonts w:ascii="Wingdings" w:hAnsi="Wingdings" w:hint="default"/>
      </w:rPr>
    </w:lvl>
  </w:abstractNum>
  <w:abstractNum w:abstractNumId="19" w15:restartNumberingAfterBreak="0">
    <w:nsid w:val="45534DFE"/>
    <w:multiLevelType w:val="hybridMultilevel"/>
    <w:tmpl w:val="781077CC"/>
    <w:lvl w:ilvl="0" w:tplc="04220001">
      <w:start w:val="1"/>
      <w:numFmt w:val="decimal"/>
      <w:lvlText w:val="%1."/>
      <w:lvlJc w:val="left"/>
      <w:pPr>
        <w:ind w:left="1429" w:hanging="360"/>
      </w:pPr>
    </w:lvl>
    <w:lvl w:ilvl="1" w:tplc="04220003" w:tentative="1">
      <w:start w:val="1"/>
      <w:numFmt w:val="lowerLetter"/>
      <w:lvlText w:val="%2."/>
      <w:lvlJc w:val="left"/>
      <w:pPr>
        <w:ind w:left="2149" w:hanging="360"/>
      </w:pPr>
    </w:lvl>
    <w:lvl w:ilvl="2" w:tplc="04220005" w:tentative="1">
      <w:start w:val="1"/>
      <w:numFmt w:val="lowerRoman"/>
      <w:lvlText w:val="%3."/>
      <w:lvlJc w:val="right"/>
      <w:pPr>
        <w:ind w:left="2869" w:hanging="180"/>
      </w:pPr>
    </w:lvl>
    <w:lvl w:ilvl="3" w:tplc="04220001" w:tentative="1">
      <w:start w:val="1"/>
      <w:numFmt w:val="decimal"/>
      <w:lvlText w:val="%4."/>
      <w:lvlJc w:val="left"/>
      <w:pPr>
        <w:ind w:left="3589" w:hanging="360"/>
      </w:pPr>
    </w:lvl>
    <w:lvl w:ilvl="4" w:tplc="04220003" w:tentative="1">
      <w:start w:val="1"/>
      <w:numFmt w:val="lowerLetter"/>
      <w:lvlText w:val="%5."/>
      <w:lvlJc w:val="left"/>
      <w:pPr>
        <w:ind w:left="4309" w:hanging="360"/>
      </w:pPr>
    </w:lvl>
    <w:lvl w:ilvl="5" w:tplc="04220005" w:tentative="1">
      <w:start w:val="1"/>
      <w:numFmt w:val="lowerRoman"/>
      <w:lvlText w:val="%6."/>
      <w:lvlJc w:val="right"/>
      <w:pPr>
        <w:ind w:left="5029" w:hanging="180"/>
      </w:pPr>
    </w:lvl>
    <w:lvl w:ilvl="6" w:tplc="04220001" w:tentative="1">
      <w:start w:val="1"/>
      <w:numFmt w:val="decimal"/>
      <w:lvlText w:val="%7."/>
      <w:lvlJc w:val="left"/>
      <w:pPr>
        <w:ind w:left="5749" w:hanging="360"/>
      </w:pPr>
    </w:lvl>
    <w:lvl w:ilvl="7" w:tplc="04220003" w:tentative="1">
      <w:start w:val="1"/>
      <w:numFmt w:val="lowerLetter"/>
      <w:lvlText w:val="%8."/>
      <w:lvlJc w:val="left"/>
      <w:pPr>
        <w:ind w:left="6469" w:hanging="360"/>
      </w:pPr>
    </w:lvl>
    <w:lvl w:ilvl="8" w:tplc="04220005" w:tentative="1">
      <w:start w:val="1"/>
      <w:numFmt w:val="lowerRoman"/>
      <w:lvlText w:val="%9."/>
      <w:lvlJc w:val="right"/>
      <w:pPr>
        <w:ind w:left="7189" w:hanging="180"/>
      </w:pPr>
    </w:lvl>
  </w:abstractNum>
  <w:abstractNum w:abstractNumId="20" w15:restartNumberingAfterBreak="0">
    <w:nsid w:val="4EE44778"/>
    <w:multiLevelType w:val="hybridMultilevel"/>
    <w:tmpl w:val="F42C026C"/>
    <w:lvl w:ilvl="0" w:tplc="A45C0CC6">
      <w:start w:val="1"/>
      <w:numFmt w:val="bullet"/>
      <w:lvlText w:val=""/>
      <w:lvlJc w:val="left"/>
      <w:pPr>
        <w:ind w:left="720" w:hanging="360"/>
      </w:pPr>
      <w:rPr>
        <w:rFonts w:ascii="Wingdings" w:hAnsi="Wingdings" w:hint="default"/>
      </w:rPr>
    </w:lvl>
    <w:lvl w:ilvl="1" w:tplc="739CC434" w:tentative="1">
      <w:start w:val="1"/>
      <w:numFmt w:val="bullet"/>
      <w:lvlText w:val="o"/>
      <w:lvlJc w:val="left"/>
      <w:pPr>
        <w:ind w:left="1440" w:hanging="360"/>
      </w:pPr>
      <w:rPr>
        <w:rFonts w:ascii="Courier New" w:hAnsi="Courier New" w:cs="Courier New" w:hint="default"/>
      </w:rPr>
    </w:lvl>
    <w:lvl w:ilvl="2" w:tplc="7C8C6B44" w:tentative="1">
      <w:start w:val="1"/>
      <w:numFmt w:val="bullet"/>
      <w:lvlText w:val=""/>
      <w:lvlJc w:val="left"/>
      <w:pPr>
        <w:ind w:left="2160" w:hanging="360"/>
      </w:pPr>
      <w:rPr>
        <w:rFonts w:ascii="Wingdings" w:hAnsi="Wingdings" w:hint="default"/>
      </w:rPr>
    </w:lvl>
    <w:lvl w:ilvl="3" w:tplc="66CC1164" w:tentative="1">
      <w:start w:val="1"/>
      <w:numFmt w:val="bullet"/>
      <w:lvlText w:val=""/>
      <w:lvlJc w:val="left"/>
      <w:pPr>
        <w:ind w:left="2880" w:hanging="360"/>
      </w:pPr>
      <w:rPr>
        <w:rFonts w:ascii="Symbol" w:hAnsi="Symbol" w:hint="default"/>
      </w:rPr>
    </w:lvl>
    <w:lvl w:ilvl="4" w:tplc="7E5E68BC" w:tentative="1">
      <w:start w:val="1"/>
      <w:numFmt w:val="bullet"/>
      <w:lvlText w:val="o"/>
      <w:lvlJc w:val="left"/>
      <w:pPr>
        <w:ind w:left="3600" w:hanging="360"/>
      </w:pPr>
      <w:rPr>
        <w:rFonts w:ascii="Courier New" w:hAnsi="Courier New" w:cs="Courier New" w:hint="default"/>
      </w:rPr>
    </w:lvl>
    <w:lvl w:ilvl="5" w:tplc="4EE86EF2" w:tentative="1">
      <w:start w:val="1"/>
      <w:numFmt w:val="bullet"/>
      <w:lvlText w:val=""/>
      <w:lvlJc w:val="left"/>
      <w:pPr>
        <w:ind w:left="4320" w:hanging="360"/>
      </w:pPr>
      <w:rPr>
        <w:rFonts w:ascii="Wingdings" w:hAnsi="Wingdings" w:hint="default"/>
      </w:rPr>
    </w:lvl>
    <w:lvl w:ilvl="6" w:tplc="B128DC0E" w:tentative="1">
      <w:start w:val="1"/>
      <w:numFmt w:val="bullet"/>
      <w:lvlText w:val=""/>
      <w:lvlJc w:val="left"/>
      <w:pPr>
        <w:ind w:left="5040" w:hanging="360"/>
      </w:pPr>
      <w:rPr>
        <w:rFonts w:ascii="Symbol" w:hAnsi="Symbol" w:hint="default"/>
      </w:rPr>
    </w:lvl>
    <w:lvl w:ilvl="7" w:tplc="ACB40C7E" w:tentative="1">
      <w:start w:val="1"/>
      <w:numFmt w:val="bullet"/>
      <w:lvlText w:val="o"/>
      <w:lvlJc w:val="left"/>
      <w:pPr>
        <w:ind w:left="5760" w:hanging="360"/>
      </w:pPr>
      <w:rPr>
        <w:rFonts w:ascii="Courier New" w:hAnsi="Courier New" w:cs="Courier New" w:hint="default"/>
      </w:rPr>
    </w:lvl>
    <w:lvl w:ilvl="8" w:tplc="AB0A1ADA" w:tentative="1">
      <w:start w:val="1"/>
      <w:numFmt w:val="bullet"/>
      <w:lvlText w:val=""/>
      <w:lvlJc w:val="left"/>
      <w:pPr>
        <w:ind w:left="6480" w:hanging="360"/>
      </w:pPr>
      <w:rPr>
        <w:rFonts w:ascii="Wingdings" w:hAnsi="Wingdings" w:hint="default"/>
      </w:rPr>
    </w:lvl>
  </w:abstractNum>
  <w:abstractNum w:abstractNumId="21" w15:restartNumberingAfterBreak="0">
    <w:nsid w:val="54BA2137"/>
    <w:multiLevelType w:val="hybridMultilevel"/>
    <w:tmpl w:val="080028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783308"/>
    <w:multiLevelType w:val="hybridMultilevel"/>
    <w:tmpl w:val="3680314C"/>
    <w:lvl w:ilvl="0" w:tplc="4678F9F4">
      <w:start w:val="1"/>
      <w:numFmt w:val="bullet"/>
      <w:lvlText w:val=""/>
      <w:lvlJc w:val="left"/>
      <w:pPr>
        <w:ind w:left="1068" w:hanging="360"/>
      </w:pPr>
      <w:rPr>
        <w:rFonts w:ascii="Symbol" w:hAnsi="Symbol" w:hint="default"/>
      </w:rPr>
    </w:lvl>
    <w:lvl w:ilvl="1" w:tplc="04190019">
      <w:start w:val="1"/>
      <w:numFmt w:val="bullet"/>
      <w:lvlText w:val="o"/>
      <w:lvlJc w:val="left"/>
      <w:pPr>
        <w:ind w:left="1788" w:hanging="360"/>
      </w:pPr>
      <w:rPr>
        <w:rFonts w:ascii="Courier New" w:hAnsi="Courier New" w:cs="Courier New"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3" w15:restartNumberingAfterBreak="0">
    <w:nsid w:val="6154158E"/>
    <w:multiLevelType w:val="hybridMultilevel"/>
    <w:tmpl w:val="3C029CDE"/>
    <w:lvl w:ilvl="0" w:tplc="15F475C0">
      <w:start w:val="1"/>
      <w:numFmt w:val="bullet"/>
      <w:lvlText w:val=""/>
      <w:lvlJc w:val="left"/>
      <w:pPr>
        <w:ind w:left="1770" w:hanging="360"/>
      </w:pPr>
      <w:rPr>
        <w:rFonts w:ascii="Wingdings" w:hAnsi="Wingdings" w:hint="default"/>
      </w:rPr>
    </w:lvl>
    <w:lvl w:ilvl="1" w:tplc="04190019" w:tentative="1">
      <w:start w:val="1"/>
      <w:numFmt w:val="bullet"/>
      <w:lvlText w:val="o"/>
      <w:lvlJc w:val="left"/>
      <w:pPr>
        <w:ind w:left="2490" w:hanging="360"/>
      </w:pPr>
      <w:rPr>
        <w:rFonts w:ascii="Courier New" w:hAnsi="Courier New" w:cs="Courier New" w:hint="default"/>
      </w:rPr>
    </w:lvl>
    <w:lvl w:ilvl="2" w:tplc="0419001B" w:tentative="1">
      <w:start w:val="1"/>
      <w:numFmt w:val="bullet"/>
      <w:lvlText w:val=""/>
      <w:lvlJc w:val="left"/>
      <w:pPr>
        <w:ind w:left="3210" w:hanging="360"/>
      </w:pPr>
      <w:rPr>
        <w:rFonts w:ascii="Wingdings" w:hAnsi="Wingdings" w:hint="default"/>
      </w:rPr>
    </w:lvl>
    <w:lvl w:ilvl="3" w:tplc="0419000F" w:tentative="1">
      <w:start w:val="1"/>
      <w:numFmt w:val="bullet"/>
      <w:lvlText w:val=""/>
      <w:lvlJc w:val="left"/>
      <w:pPr>
        <w:ind w:left="3930" w:hanging="360"/>
      </w:pPr>
      <w:rPr>
        <w:rFonts w:ascii="Symbol" w:hAnsi="Symbol" w:hint="default"/>
      </w:rPr>
    </w:lvl>
    <w:lvl w:ilvl="4" w:tplc="04190019" w:tentative="1">
      <w:start w:val="1"/>
      <w:numFmt w:val="bullet"/>
      <w:lvlText w:val="o"/>
      <w:lvlJc w:val="left"/>
      <w:pPr>
        <w:ind w:left="4650" w:hanging="360"/>
      </w:pPr>
      <w:rPr>
        <w:rFonts w:ascii="Courier New" w:hAnsi="Courier New" w:cs="Courier New" w:hint="default"/>
      </w:rPr>
    </w:lvl>
    <w:lvl w:ilvl="5" w:tplc="0419001B" w:tentative="1">
      <w:start w:val="1"/>
      <w:numFmt w:val="bullet"/>
      <w:lvlText w:val=""/>
      <w:lvlJc w:val="left"/>
      <w:pPr>
        <w:ind w:left="5370" w:hanging="360"/>
      </w:pPr>
      <w:rPr>
        <w:rFonts w:ascii="Wingdings" w:hAnsi="Wingdings" w:hint="default"/>
      </w:rPr>
    </w:lvl>
    <w:lvl w:ilvl="6" w:tplc="0419000F" w:tentative="1">
      <w:start w:val="1"/>
      <w:numFmt w:val="bullet"/>
      <w:lvlText w:val=""/>
      <w:lvlJc w:val="left"/>
      <w:pPr>
        <w:ind w:left="6090" w:hanging="360"/>
      </w:pPr>
      <w:rPr>
        <w:rFonts w:ascii="Symbol" w:hAnsi="Symbol" w:hint="default"/>
      </w:rPr>
    </w:lvl>
    <w:lvl w:ilvl="7" w:tplc="04190019" w:tentative="1">
      <w:start w:val="1"/>
      <w:numFmt w:val="bullet"/>
      <w:lvlText w:val="o"/>
      <w:lvlJc w:val="left"/>
      <w:pPr>
        <w:ind w:left="6810" w:hanging="360"/>
      </w:pPr>
      <w:rPr>
        <w:rFonts w:ascii="Courier New" w:hAnsi="Courier New" w:cs="Courier New" w:hint="default"/>
      </w:rPr>
    </w:lvl>
    <w:lvl w:ilvl="8" w:tplc="0419001B" w:tentative="1">
      <w:start w:val="1"/>
      <w:numFmt w:val="bullet"/>
      <w:lvlText w:val=""/>
      <w:lvlJc w:val="left"/>
      <w:pPr>
        <w:ind w:left="7530" w:hanging="360"/>
      </w:pPr>
      <w:rPr>
        <w:rFonts w:ascii="Wingdings" w:hAnsi="Wingdings" w:hint="default"/>
      </w:rPr>
    </w:lvl>
  </w:abstractNum>
  <w:abstractNum w:abstractNumId="24" w15:restartNumberingAfterBreak="0">
    <w:nsid w:val="62DB34CA"/>
    <w:multiLevelType w:val="hybridMultilevel"/>
    <w:tmpl w:val="D1AC408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15:restartNumberingAfterBreak="0">
    <w:nsid w:val="647D4DC6"/>
    <w:multiLevelType w:val="hybridMultilevel"/>
    <w:tmpl w:val="AEB85A1A"/>
    <w:lvl w:ilvl="0" w:tplc="0419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FF5210"/>
    <w:multiLevelType w:val="hybridMultilevel"/>
    <w:tmpl w:val="DCE4A1F2"/>
    <w:lvl w:ilvl="0" w:tplc="0419000B">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27" w15:restartNumberingAfterBreak="0">
    <w:nsid w:val="6C0C631C"/>
    <w:multiLevelType w:val="hybridMultilevel"/>
    <w:tmpl w:val="F0BE4F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F57054"/>
    <w:multiLevelType w:val="hybridMultilevel"/>
    <w:tmpl w:val="26DA0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3DA42CA"/>
    <w:multiLevelType w:val="hybridMultilevel"/>
    <w:tmpl w:val="F59E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3A432D"/>
    <w:multiLevelType w:val="hybridMultilevel"/>
    <w:tmpl w:val="C7AEF4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1"/>
        <w:numFmt w:val="bullet"/>
        <w:pStyle w:val="6"/>
        <w:lvlText w:val=""/>
        <w:legacy w:legacy="1" w:legacySpace="0" w:legacyIndent="283"/>
        <w:lvlJc w:val="left"/>
        <w:pPr>
          <w:ind w:left="1003" w:hanging="283"/>
        </w:pPr>
        <w:rPr>
          <w:rFonts w:ascii="Symbol" w:hAnsi="Symbol" w:hint="default"/>
        </w:rPr>
      </w:lvl>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25"/>
  </w:num>
  <w:num w:numId="6">
    <w:abstractNumId w:val="3"/>
  </w:num>
  <w:num w:numId="7">
    <w:abstractNumId w:val="10"/>
  </w:num>
  <w:num w:numId="8">
    <w:abstractNumId w:val="6"/>
  </w:num>
  <w:num w:numId="9">
    <w:abstractNumId w:val="7"/>
  </w:num>
  <w:num w:numId="10">
    <w:abstractNumId w:val="20"/>
  </w:num>
  <w:num w:numId="11">
    <w:abstractNumId w:val="8"/>
  </w:num>
  <w:num w:numId="12">
    <w:abstractNumId w:val="22"/>
  </w:num>
  <w:num w:numId="13">
    <w:abstractNumId w:val="26"/>
  </w:num>
  <w:num w:numId="14">
    <w:abstractNumId w:val="23"/>
  </w:num>
  <w:num w:numId="15">
    <w:abstractNumId w:val="18"/>
  </w:num>
  <w:num w:numId="16">
    <w:abstractNumId w:val="19"/>
  </w:num>
  <w:num w:numId="17">
    <w:abstractNumId w:val="14"/>
  </w:num>
  <w:num w:numId="18">
    <w:abstractNumId w:val="16"/>
  </w:num>
  <w:num w:numId="19">
    <w:abstractNumId w:val="0"/>
    <w:lvlOverride w:ilvl="0">
      <w:lvl w:ilvl="0">
        <w:numFmt w:val="bullet"/>
        <w:pStyle w:val="6"/>
        <w:lvlText w:val="•"/>
        <w:legacy w:legacy="1" w:legacySpace="0" w:legacyIndent="360"/>
        <w:lvlJc w:val="left"/>
        <w:rPr>
          <w:rFonts w:ascii="Times New Roman" w:hAnsi="Times New Roman" w:cs="Times New Roman" w:hint="default"/>
        </w:rPr>
      </w:lvl>
    </w:lvlOverride>
  </w:num>
  <w:num w:numId="20">
    <w:abstractNumId w:val="9"/>
  </w:num>
  <w:num w:numId="21">
    <w:abstractNumId w:val="21"/>
  </w:num>
  <w:num w:numId="22">
    <w:abstractNumId w:val="11"/>
  </w:num>
  <w:num w:numId="23">
    <w:abstractNumId w:val="4"/>
  </w:num>
  <w:num w:numId="24">
    <w:abstractNumId w:val="13"/>
  </w:num>
  <w:num w:numId="25">
    <w:abstractNumId w:val="17"/>
  </w:num>
  <w:num w:numId="26">
    <w:abstractNumId w:val="12"/>
  </w:num>
  <w:num w:numId="27">
    <w:abstractNumId w:val="24"/>
  </w:num>
  <w:num w:numId="28">
    <w:abstractNumId w:val="5"/>
  </w:num>
  <w:num w:numId="29">
    <w:abstractNumId w:val="29"/>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2A"/>
    <w:rsid w:val="0025619D"/>
    <w:rsid w:val="00307789"/>
    <w:rsid w:val="006024CC"/>
    <w:rsid w:val="00BF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E9EB"/>
  <w15:chartTrackingRefBased/>
  <w15:docId w15:val="{D9A716F6-D2DE-41D2-92EA-263AD5AD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12A"/>
    <w:pPr>
      <w:spacing w:after="200" w:line="276" w:lineRule="auto"/>
    </w:pPr>
    <w:rPr>
      <w:rFonts w:eastAsiaTheme="minorEastAsia"/>
      <w:lang w:eastAsia="ru-RU"/>
    </w:rPr>
  </w:style>
  <w:style w:type="paragraph" w:styleId="1">
    <w:name w:val="heading 1"/>
    <w:basedOn w:val="a"/>
    <w:next w:val="a"/>
    <w:link w:val="10"/>
    <w:qFormat/>
    <w:rsid w:val="00BF412A"/>
    <w:pPr>
      <w:keepNext/>
      <w:keepLines/>
      <w:spacing w:before="480" w:after="0" w:line="240" w:lineRule="auto"/>
      <w:ind w:left="57" w:right="57" w:firstLine="709"/>
      <w:jc w:val="both"/>
      <w:outlineLvl w:val="0"/>
    </w:pPr>
    <w:rPr>
      <w:rFonts w:asciiTheme="majorHAnsi" w:eastAsiaTheme="majorEastAsia" w:hAnsiTheme="majorHAnsi" w:cstheme="majorBidi"/>
      <w:b/>
      <w:bCs/>
      <w:color w:val="2F5496" w:themeColor="accent1" w:themeShade="BF"/>
      <w:sz w:val="28"/>
      <w:szCs w:val="28"/>
      <w:lang w:val="uk-UA"/>
    </w:rPr>
  </w:style>
  <w:style w:type="paragraph" w:styleId="2">
    <w:name w:val="heading 2"/>
    <w:basedOn w:val="a"/>
    <w:next w:val="a"/>
    <w:link w:val="20"/>
    <w:unhideWhenUsed/>
    <w:qFormat/>
    <w:rsid w:val="00BF412A"/>
    <w:pPr>
      <w:keepNext/>
      <w:keepLines/>
      <w:spacing w:before="200" w:after="0" w:line="240" w:lineRule="auto"/>
      <w:ind w:left="57" w:right="57" w:firstLine="709"/>
      <w:jc w:val="both"/>
      <w:outlineLvl w:val="1"/>
    </w:pPr>
    <w:rPr>
      <w:rFonts w:asciiTheme="majorHAnsi" w:eastAsiaTheme="majorEastAsia" w:hAnsiTheme="majorHAnsi" w:cstheme="majorBidi"/>
      <w:b/>
      <w:bCs/>
      <w:color w:val="4472C4" w:themeColor="accent1"/>
      <w:sz w:val="26"/>
      <w:szCs w:val="26"/>
      <w:lang w:val="uk-UA"/>
    </w:rPr>
  </w:style>
  <w:style w:type="paragraph" w:styleId="3">
    <w:name w:val="heading 3"/>
    <w:basedOn w:val="a"/>
    <w:next w:val="a"/>
    <w:link w:val="30"/>
    <w:unhideWhenUsed/>
    <w:qFormat/>
    <w:rsid w:val="00BF412A"/>
    <w:pPr>
      <w:keepNext/>
      <w:keepLines/>
      <w:spacing w:before="200" w:after="0" w:line="240" w:lineRule="auto"/>
      <w:outlineLvl w:val="2"/>
    </w:pPr>
    <w:rPr>
      <w:rFonts w:asciiTheme="majorHAnsi" w:eastAsiaTheme="majorEastAsia" w:hAnsiTheme="majorHAnsi" w:cstheme="majorBidi"/>
      <w:b/>
      <w:bCs/>
      <w:color w:val="4472C4" w:themeColor="accent1"/>
      <w:sz w:val="28"/>
      <w:szCs w:val="24"/>
    </w:rPr>
  </w:style>
  <w:style w:type="paragraph" w:styleId="4">
    <w:name w:val="heading 4"/>
    <w:basedOn w:val="a"/>
    <w:next w:val="a"/>
    <w:link w:val="40"/>
    <w:unhideWhenUsed/>
    <w:qFormat/>
    <w:rsid w:val="00BF412A"/>
    <w:pPr>
      <w:keepNext/>
      <w:keepLines/>
      <w:spacing w:before="200" w:after="0" w:line="240" w:lineRule="auto"/>
      <w:outlineLvl w:val="3"/>
    </w:pPr>
    <w:rPr>
      <w:rFonts w:asciiTheme="majorHAnsi" w:eastAsiaTheme="majorEastAsia" w:hAnsiTheme="majorHAnsi" w:cstheme="majorBidi"/>
      <w:b/>
      <w:bCs/>
      <w:i/>
      <w:iCs/>
      <w:color w:val="4472C4" w:themeColor="accent1"/>
      <w:sz w:val="28"/>
      <w:szCs w:val="24"/>
    </w:rPr>
  </w:style>
  <w:style w:type="paragraph" w:styleId="6">
    <w:name w:val="heading 6"/>
    <w:basedOn w:val="a"/>
    <w:next w:val="a"/>
    <w:link w:val="60"/>
    <w:qFormat/>
    <w:rsid w:val="00BF412A"/>
    <w:pPr>
      <w:keepNext/>
      <w:keepLines/>
      <w:numPr>
        <w:numId w:val="1"/>
      </w:numPr>
      <w:suppressAutoHyphens/>
      <w:spacing w:before="40" w:after="0" w:line="360" w:lineRule="auto"/>
      <w:outlineLvl w:val="5"/>
    </w:pPr>
    <w:rPr>
      <w:rFonts w:ascii="Calibri Light" w:eastAsia="Times New Roman" w:hAnsi="Calibri Light" w:cs="Times New Roman"/>
      <w:color w:val="1F4D78"/>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12A"/>
    <w:rPr>
      <w:rFonts w:asciiTheme="majorHAnsi" w:eastAsiaTheme="majorEastAsia" w:hAnsiTheme="majorHAnsi" w:cstheme="majorBidi"/>
      <w:b/>
      <w:bCs/>
      <w:color w:val="2F5496" w:themeColor="accent1" w:themeShade="BF"/>
      <w:sz w:val="28"/>
      <w:szCs w:val="28"/>
      <w:lang w:val="uk-UA" w:eastAsia="ru-RU"/>
    </w:rPr>
  </w:style>
  <w:style w:type="character" w:customStyle="1" w:styleId="20">
    <w:name w:val="Заголовок 2 Знак"/>
    <w:basedOn w:val="a0"/>
    <w:link w:val="2"/>
    <w:rsid w:val="00BF412A"/>
    <w:rPr>
      <w:rFonts w:asciiTheme="majorHAnsi" w:eastAsiaTheme="majorEastAsia" w:hAnsiTheme="majorHAnsi" w:cstheme="majorBidi"/>
      <w:b/>
      <w:bCs/>
      <w:color w:val="4472C4" w:themeColor="accent1"/>
      <w:sz w:val="26"/>
      <w:szCs w:val="26"/>
      <w:lang w:val="uk-UA" w:eastAsia="ru-RU"/>
    </w:rPr>
  </w:style>
  <w:style w:type="character" w:customStyle="1" w:styleId="30">
    <w:name w:val="Заголовок 3 Знак"/>
    <w:basedOn w:val="a0"/>
    <w:link w:val="3"/>
    <w:rsid w:val="00BF412A"/>
    <w:rPr>
      <w:rFonts w:asciiTheme="majorHAnsi" w:eastAsiaTheme="majorEastAsia" w:hAnsiTheme="majorHAnsi" w:cstheme="majorBidi"/>
      <w:b/>
      <w:bCs/>
      <w:color w:val="4472C4" w:themeColor="accent1"/>
      <w:sz w:val="28"/>
      <w:szCs w:val="24"/>
      <w:lang w:eastAsia="ru-RU"/>
    </w:rPr>
  </w:style>
  <w:style w:type="character" w:customStyle="1" w:styleId="40">
    <w:name w:val="Заголовок 4 Знак"/>
    <w:basedOn w:val="a0"/>
    <w:link w:val="4"/>
    <w:rsid w:val="00BF412A"/>
    <w:rPr>
      <w:rFonts w:asciiTheme="majorHAnsi" w:eastAsiaTheme="majorEastAsia" w:hAnsiTheme="majorHAnsi" w:cstheme="majorBidi"/>
      <w:b/>
      <w:bCs/>
      <w:i/>
      <w:iCs/>
      <w:color w:val="4472C4" w:themeColor="accent1"/>
      <w:sz w:val="28"/>
      <w:szCs w:val="24"/>
      <w:lang w:eastAsia="ru-RU"/>
    </w:rPr>
  </w:style>
  <w:style w:type="character" w:customStyle="1" w:styleId="60">
    <w:name w:val="Заголовок 6 Знак"/>
    <w:basedOn w:val="a0"/>
    <w:link w:val="6"/>
    <w:rsid w:val="00BF412A"/>
    <w:rPr>
      <w:rFonts w:ascii="Calibri Light" w:eastAsia="Times New Roman" w:hAnsi="Calibri Light" w:cs="Times New Roman"/>
      <w:color w:val="1F4D78"/>
      <w:sz w:val="28"/>
      <w:szCs w:val="24"/>
      <w:lang w:eastAsia="ar-SA"/>
    </w:rPr>
  </w:style>
  <w:style w:type="numbering" w:customStyle="1" w:styleId="11">
    <w:name w:val="Нет списка1"/>
    <w:next w:val="a2"/>
    <w:uiPriority w:val="99"/>
    <w:semiHidden/>
    <w:unhideWhenUsed/>
    <w:rsid w:val="00BF412A"/>
  </w:style>
  <w:style w:type="character" w:styleId="a3">
    <w:name w:val="Hyperlink"/>
    <w:basedOn w:val="a0"/>
    <w:rsid w:val="00BF412A"/>
    <w:rPr>
      <w:strike w:val="0"/>
      <w:dstrike w:val="0"/>
      <w:color w:val="1E3C3C"/>
      <w:u w:val="none"/>
      <w:effect w:val="none"/>
    </w:rPr>
  </w:style>
  <w:style w:type="character" w:styleId="a4">
    <w:name w:val="FollowedHyperlink"/>
    <w:basedOn w:val="a0"/>
    <w:rsid w:val="00BF412A"/>
    <w:rPr>
      <w:color w:val="800080"/>
      <w:u w:val="single"/>
    </w:rPr>
  </w:style>
  <w:style w:type="paragraph" w:styleId="31">
    <w:name w:val="Body Text Indent 3"/>
    <w:basedOn w:val="a"/>
    <w:link w:val="32"/>
    <w:semiHidden/>
    <w:rsid w:val="00BF412A"/>
    <w:pPr>
      <w:widowControl w:val="0"/>
      <w:autoSpaceDE w:val="0"/>
      <w:autoSpaceDN w:val="0"/>
      <w:spacing w:after="0" w:line="240" w:lineRule="auto"/>
      <w:ind w:left="57" w:right="57" w:firstLine="567"/>
      <w:jc w:val="center"/>
    </w:pPr>
    <w:rPr>
      <w:rFonts w:ascii="Arial" w:eastAsia="Times New Roman" w:hAnsi="Arial" w:cs="Arial"/>
      <w:b/>
      <w:sz w:val="32"/>
      <w:szCs w:val="20"/>
      <w:lang w:val="uk-UA"/>
    </w:rPr>
  </w:style>
  <w:style w:type="character" w:customStyle="1" w:styleId="32">
    <w:name w:val="Основной текст с отступом 3 Знак"/>
    <w:basedOn w:val="a0"/>
    <w:link w:val="31"/>
    <w:semiHidden/>
    <w:rsid w:val="00BF412A"/>
    <w:rPr>
      <w:rFonts w:ascii="Arial" w:eastAsia="Times New Roman" w:hAnsi="Arial" w:cs="Arial"/>
      <w:b/>
      <w:sz w:val="32"/>
      <w:szCs w:val="20"/>
      <w:lang w:val="uk-UA" w:eastAsia="ru-RU"/>
    </w:rPr>
  </w:style>
  <w:style w:type="paragraph" w:styleId="a5">
    <w:name w:val="Balloon Text"/>
    <w:basedOn w:val="a"/>
    <w:link w:val="a6"/>
    <w:unhideWhenUsed/>
    <w:rsid w:val="00BF412A"/>
    <w:pPr>
      <w:spacing w:after="0" w:line="240" w:lineRule="auto"/>
      <w:ind w:left="57" w:right="57" w:firstLine="709"/>
      <w:jc w:val="both"/>
    </w:pPr>
    <w:rPr>
      <w:rFonts w:ascii="Tahoma" w:eastAsia="Times New Roman" w:hAnsi="Tahoma" w:cs="Tahoma"/>
      <w:sz w:val="16"/>
      <w:szCs w:val="16"/>
      <w:lang w:val="uk-UA"/>
    </w:rPr>
  </w:style>
  <w:style w:type="character" w:customStyle="1" w:styleId="a6">
    <w:name w:val="Текст выноски Знак"/>
    <w:basedOn w:val="a0"/>
    <w:link w:val="a5"/>
    <w:rsid w:val="00BF412A"/>
    <w:rPr>
      <w:rFonts w:ascii="Tahoma" w:eastAsia="Times New Roman" w:hAnsi="Tahoma" w:cs="Tahoma"/>
      <w:sz w:val="16"/>
      <w:szCs w:val="16"/>
      <w:lang w:val="uk-UA" w:eastAsia="ru-RU"/>
    </w:rPr>
  </w:style>
  <w:style w:type="character" w:styleId="a7">
    <w:name w:val="Placeholder Text"/>
    <w:basedOn w:val="a0"/>
    <w:uiPriority w:val="99"/>
    <w:semiHidden/>
    <w:rsid w:val="00BF412A"/>
    <w:rPr>
      <w:color w:val="808080"/>
    </w:rPr>
  </w:style>
  <w:style w:type="paragraph" w:styleId="a8">
    <w:name w:val="List Paragraph"/>
    <w:basedOn w:val="a"/>
    <w:link w:val="a9"/>
    <w:qFormat/>
    <w:rsid w:val="00BF412A"/>
    <w:pPr>
      <w:spacing w:after="0" w:line="240" w:lineRule="auto"/>
      <w:ind w:left="720" w:right="57" w:firstLine="709"/>
      <w:contextualSpacing/>
      <w:jc w:val="both"/>
    </w:pPr>
    <w:rPr>
      <w:rFonts w:ascii="Arial" w:eastAsia="Times New Roman" w:hAnsi="Arial" w:cs="Arial"/>
      <w:sz w:val="20"/>
      <w:szCs w:val="20"/>
      <w:lang w:val="uk-UA"/>
    </w:rPr>
  </w:style>
  <w:style w:type="numbering" w:customStyle="1" w:styleId="21">
    <w:name w:val="Нет списка2"/>
    <w:next w:val="a2"/>
    <w:uiPriority w:val="99"/>
    <w:semiHidden/>
    <w:unhideWhenUsed/>
    <w:rsid w:val="00BF412A"/>
  </w:style>
  <w:style w:type="numbering" w:customStyle="1" w:styleId="33">
    <w:name w:val="Нет списка3"/>
    <w:next w:val="a2"/>
    <w:uiPriority w:val="99"/>
    <w:semiHidden/>
    <w:unhideWhenUsed/>
    <w:rsid w:val="00BF412A"/>
  </w:style>
  <w:style w:type="paragraph" w:styleId="aa">
    <w:name w:val="Body Text Indent"/>
    <w:basedOn w:val="a"/>
    <w:link w:val="ab"/>
    <w:rsid w:val="00BF412A"/>
    <w:pPr>
      <w:spacing w:after="0" w:line="240" w:lineRule="auto"/>
      <w:ind w:firstLine="709"/>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BF412A"/>
    <w:rPr>
      <w:rFonts w:ascii="Times New Roman" w:eastAsia="Times New Roman" w:hAnsi="Times New Roman" w:cs="Times New Roman"/>
      <w:sz w:val="28"/>
      <w:szCs w:val="20"/>
      <w:lang w:eastAsia="ru-RU"/>
    </w:rPr>
  </w:style>
  <w:style w:type="paragraph" w:customStyle="1" w:styleId="12">
    <w:name w:val="Заголовок 1 старый"/>
    <w:basedOn w:val="1"/>
    <w:link w:val="13"/>
    <w:qFormat/>
    <w:rsid w:val="00BF412A"/>
    <w:pPr>
      <w:jc w:val="center"/>
    </w:pPr>
    <w:rPr>
      <w:rFonts w:ascii="Arial" w:eastAsia="Times New Roman" w:hAnsi="Arial" w:cs="Arial"/>
      <w:kern w:val="28"/>
    </w:rPr>
  </w:style>
  <w:style w:type="paragraph" w:customStyle="1" w:styleId="0">
    <w:name w:val="Заголовок 0 старый"/>
    <w:basedOn w:val="12"/>
    <w:link w:val="00"/>
    <w:qFormat/>
    <w:rsid w:val="00BF412A"/>
  </w:style>
  <w:style w:type="character" w:customStyle="1" w:styleId="13">
    <w:name w:val="Заголовок 1 старый Знак"/>
    <w:basedOn w:val="10"/>
    <w:link w:val="12"/>
    <w:rsid w:val="00BF412A"/>
    <w:rPr>
      <w:rFonts w:ascii="Arial" w:eastAsia="Times New Roman" w:hAnsi="Arial" w:cs="Arial"/>
      <w:b/>
      <w:bCs/>
      <w:color w:val="2F5496" w:themeColor="accent1" w:themeShade="BF"/>
      <w:kern w:val="28"/>
      <w:sz w:val="28"/>
      <w:szCs w:val="28"/>
      <w:lang w:val="uk-UA" w:eastAsia="ru-RU"/>
    </w:rPr>
  </w:style>
  <w:style w:type="paragraph" w:customStyle="1" w:styleId="22">
    <w:name w:val="Заголовок 2 старый"/>
    <w:basedOn w:val="a"/>
    <w:link w:val="23"/>
    <w:qFormat/>
    <w:rsid w:val="00BF412A"/>
    <w:pPr>
      <w:keepNext/>
      <w:overflowPunct w:val="0"/>
      <w:autoSpaceDE w:val="0"/>
      <w:autoSpaceDN w:val="0"/>
      <w:adjustRightInd w:val="0"/>
      <w:spacing w:before="240" w:after="60" w:line="240" w:lineRule="auto"/>
      <w:ind w:firstLine="851"/>
      <w:jc w:val="both"/>
      <w:textAlignment w:val="baseline"/>
      <w:outlineLvl w:val="2"/>
    </w:pPr>
    <w:rPr>
      <w:rFonts w:ascii="Arial" w:eastAsia="Times New Roman" w:hAnsi="Arial" w:cs="Times New Roman"/>
      <w:b/>
      <w:i/>
      <w:sz w:val="28"/>
      <w:szCs w:val="28"/>
      <w:lang w:val="uk-UA"/>
    </w:rPr>
  </w:style>
  <w:style w:type="character" w:customStyle="1" w:styleId="00">
    <w:name w:val="Заголовок 0 старый Знак"/>
    <w:basedOn w:val="13"/>
    <w:link w:val="0"/>
    <w:rsid w:val="00BF412A"/>
    <w:rPr>
      <w:rFonts w:ascii="Arial" w:eastAsia="Times New Roman" w:hAnsi="Arial" w:cs="Arial"/>
      <w:b/>
      <w:bCs/>
      <w:color w:val="2F5496" w:themeColor="accent1" w:themeShade="BF"/>
      <w:kern w:val="28"/>
      <w:sz w:val="28"/>
      <w:szCs w:val="28"/>
      <w:lang w:val="uk-UA" w:eastAsia="ru-RU"/>
    </w:rPr>
  </w:style>
  <w:style w:type="paragraph" w:customStyle="1" w:styleId="34">
    <w:name w:val="Заголовок 3 старый"/>
    <w:basedOn w:val="22"/>
    <w:link w:val="35"/>
    <w:qFormat/>
    <w:rsid w:val="00BF412A"/>
    <w:rPr>
      <w:b w:val="0"/>
      <w:i w:val="0"/>
    </w:rPr>
  </w:style>
  <w:style w:type="character" w:customStyle="1" w:styleId="23">
    <w:name w:val="Заголовок 2 старый Знак"/>
    <w:basedOn w:val="a0"/>
    <w:link w:val="22"/>
    <w:rsid w:val="00BF412A"/>
    <w:rPr>
      <w:rFonts w:ascii="Arial" w:eastAsia="Times New Roman" w:hAnsi="Arial" w:cs="Times New Roman"/>
      <w:b/>
      <w:i/>
      <w:sz w:val="28"/>
      <w:szCs w:val="28"/>
      <w:lang w:val="uk-UA" w:eastAsia="ru-RU"/>
    </w:rPr>
  </w:style>
  <w:style w:type="character" w:customStyle="1" w:styleId="35">
    <w:name w:val="Заголовок 3 старый Знак"/>
    <w:basedOn w:val="23"/>
    <w:link w:val="34"/>
    <w:rsid w:val="00BF412A"/>
    <w:rPr>
      <w:rFonts w:ascii="Arial" w:eastAsia="Times New Roman" w:hAnsi="Arial" w:cs="Times New Roman"/>
      <w:b w:val="0"/>
      <w:i w:val="0"/>
      <w:sz w:val="28"/>
      <w:szCs w:val="28"/>
      <w:lang w:val="uk-UA" w:eastAsia="ru-RU"/>
    </w:rPr>
  </w:style>
  <w:style w:type="paragraph" w:customStyle="1" w:styleId="ac">
    <w:name w:val="Обычный старый"/>
    <w:basedOn w:val="a"/>
    <w:link w:val="ad"/>
    <w:qFormat/>
    <w:rsid w:val="00BF412A"/>
    <w:pPr>
      <w:spacing w:after="0"/>
      <w:ind w:firstLine="709"/>
    </w:pPr>
    <w:rPr>
      <w:rFonts w:ascii="Times New Roman" w:eastAsia="Times New Roman" w:hAnsi="Times New Roman" w:cs="Times New Roman"/>
      <w:kern w:val="28"/>
      <w:sz w:val="28"/>
      <w:szCs w:val="28"/>
      <w:lang w:val="uk-UA"/>
    </w:rPr>
  </w:style>
  <w:style w:type="paragraph" w:styleId="ae">
    <w:name w:val="TOC Heading"/>
    <w:basedOn w:val="1"/>
    <w:next w:val="a"/>
    <w:unhideWhenUsed/>
    <w:qFormat/>
    <w:rsid w:val="00BF412A"/>
    <w:pPr>
      <w:spacing w:line="276" w:lineRule="auto"/>
      <w:ind w:left="0" w:right="0" w:firstLine="0"/>
      <w:jc w:val="left"/>
      <w:outlineLvl w:val="9"/>
    </w:pPr>
    <w:rPr>
      <w:lang w:val="ru-RU" w:eastAsia="en-US"/>
    </w:rPr>
  </w:style>
  <w:style w:type="character" w:customStyle="1" w:styleId="ad">
    <w:name w:val="Обычный старый Знак"/>
    <w:basedOn w:val="a0"/>
    <w:link w:val="ac"/>
    <w:rsid w:val="00BF412A"/>
    <w:rPr>
      <w:rFonts w:ascii="Times New Roman" w:eastAsia="Times New Roman" w:hAnsi="Times New Roman" w:cs="Times New Roman"/>
      <w:kern w:val="28"/>
      <w:sz w:val="28"/>
      <w:szCs w:val="28"/>
      <w:lang w:val="uk-UA" w:eastAsia="ru-RU"/>
    </w:rPr>
  </w:style>
  <w:style w:type="paragraph" w:styleId="14">
    <w:name w:val="toc 1"/>
    <w:basedOn w:val="a"/>
    <w:next w:val="a"/>
    <w:autoRedefine/>
    <w:unhideWhenUsed/>
    <w:rsid w:val="00BF412A"/>
    <w:pPr>
      <w:spacing w:after="100"/>
    </w:pPr>
  </w:style>
  <w:style w:type="paragraph" w:styleId="36">
    <w:name w:val="toc 3"/>
    <w:basedOn w:val="a"/>
    <w:next w:val="a"/>
    <w:autoRedefine/>
    <w:unhideWhenUsed/>
    <w:rsid w:val="00BF412A"/>
    <w:pPr>
      <w:spacing w:after="0" w:line="240" w:lineRule="auto"/>
      <w:ind w:firstLine="851"/>
      <w:jc w:val="both"/>
    </w:pPr>
    <w:rPr>
      <w:rFonts w:ascii="Times New Roman" w:hAnsi="Times New Roman" w:cs="Times New Roman"/>
      <w:sz w:val="28"/>
      <w:szCs w:val="28"/>
      <w:lang w:val="uk-UA"/>
    </w:rPr>
  </w:style>
  <w:style w:type="paragraph" w:styleId="af">
    <w:name w:val="header"/>
    <w:basedOn w:val="a"/>
    <w:link w:val="af0"/>
    <w:unhideWhenUsed/>
    <w:rsid w:val="00BF412A"/>
    <w:pPr>
      <w:tabs>
        <w:tab w:val="center" w:pos="4677"/>
        <w:tab w:val="right" w:pos="9355"/>
      </w:tabs>
      <w:spacing w:after="0" w:line="240" w:lineRule="auto"/>
    </w:pPr>
  </w:style>
  <w:style w:type="character" w:customStyle="1" w:styleId="af0">
    <w:name w:val="Верхний колонтитул Знак"/>
    <w:basedOn w:val="a0"/>
    <w:link w:val="af"/>
    <w:rsid w:val="00BF412A"/>
    <w:rPr>
      <w:rFonts w:eastAsiaTheme="minorEastAsia"/>
      <w:lang w:eastAsia="ru-RU"/>
    </w:rPr>
  </w:style>
  <w:style w:type="paragraph" w:styleId="af1">
    <w:name w:val="footer"/>
    <w:basedOn w:val="a"/>
    <w:link w:val="af2"/>
    <w:unhideWhenUsed/>
    <w:rsid w:val="00BF412A"/>
    <w:pPr>
      <w:tabs>
        <w:tab w:val="center" w:pos="4677"/>
        <w:tab w:val="right" w:pos="9355"/>
      </w:tabs>
      <w:spacing w:after="0" w:line="240" w:lineRule="auto"/>
    </w:pPr>
  </w:style>
  <w:style w:type="character" w:customStyle="1" w:styleId="af2">
    <w:name w:val="Нижний колонтитул Знак"/>
    <w:basedOn w:val="a0"/>
    <w:link w:val="af1"/>
    <w:rsid w:val="00BF412A"/>
    <w:rPr>
      <w:rFonts w:eastAsiaTheme="minorEastAsia"/>
      <w:lang w:eastAsia="ru-RU"/>
    </w:rPr>
  </w:style>
  <w:style w:type="paragraph" w:customStyle="1" w:styleId="310">
    <w:name w:val="Заголовок 3.1"/>
    <w:basedOn w:val="34"/>
    <w:qFormat/>
    <w:rsid w:val="00BF412A"/>
    <w:rPr>
      <w:sz w:val="26"/>
    </w:rPr>
  </w:style>
  <w:style w:type="paragraph" w:customStyle="1" w:styleId="Semtxt">
    <w:name w:val="Sem_txt"/>
    <w:basedOn w:val="a"/>
    <w:qFormat/>
    <w:rsid w:val="00BF412A"/>
    <w:pPr>
      <w:spacing w:before="120" w:after="120" w:line="240" w:lineRule="auto"/>
      <w:ind w:left="-57" w:right="-57" w:firstLine="284"/>
      <w:jc w:val="both"/>
    </w:pPr>
    <w:rPr>
      <w:rFonts w:ascii="Times New Roman" w:eastAsia="Times New Roman" w:hAnsi="Times New Roman" w:cs="Times New Roman"/>
      <w:sz w:val="24"/>
      <w:szCs w:val="24"/>
      <w:lang w:val="uk-UA" w:eastAsia="uk-UA"/>
    </w:rPr>
  </w:style>
  <w:style w:type="paragraph" w:styleId="af3">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f4"/>
    <w:unhideWhenUsed/>
    <w:rsid w:val="00BF412A"/>
    <w:pPr>
      <w:spacing w:after="120"/>
    </w:pPr>
  </w:style>
  <w:style w:type="character" w:customStyle="1" w:styleId="af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a0"/>
    <w:link w:val="af3"/>
    <w:rsid w:val="00BF412A"/>
    <w:rPr>
      <w:rFonts w:eastAsiaTheme="minorEastAsia"/>
      <w:lang w:eastAsia="ru-RU"/>
    </w:rPr>
  </w:style>
  <w:style w:type="numbering" w:customStyle="1" w:styleId="41">
    <w:name w:val="Нет списка4"/>
    <w:next w:val="a2"/>
    <w:uiPriority w:val="99"/>
    <w:semiHidden/>
    <w:unhideWhenUsed/>
    <w:rsid w:val="00BF412A"/>
  </w:style>
  <w:style w:type="character" w:customStyle="1" w:styleId="Bodytext2">
    <w:name w:val="Body text (2)_"/>
    <w:link w:val="Bodytext21"/>
    <w:uiPriority w:val="99"/>
    <w:locked/>
    <w:rsid w:val="00BF412A"/>
    <w:rPr>
      <w:rFonts w:ascii="Times New Roman" w:hAnsi="Times New Roman" w:cs="Times New Roman"/>
      <w:sz w:val="19"/>
      <w:szCs w:val="19"/>
      <w:shd w:val="clear" w:color="auto" w:fill="FFFFFF"/>
    </w:rPr>
  </w:style>
  <w:style w:type="character" w:customStyle="1" w:styleId="Bodytext20">
    <w:name w:val="Body text (2)"/>
    <w:uiPriority w:val="99"/>
    <w:rsid w:val="00BF412A"/>
  </w:style>
  <w:style w:type="paragraph" w:customStyle="1" w:styleId="Bodytext21">
    <w:name w:val="Body text (2)1"/>
    <w:basedOn w:val="a"/>
    <w:link w:val="Bodytext2"/>
    <w:uiPriority w:val="99"/>
    <w:rsid w:val="00BF412A"/>
    <w:pPr>
      <w:widowControl w:val="0"/>
      <w:shd w:val="clear" w:color="auto" w:fill="FFFFFF"/>
      <w:spacing w:after="0" w:line="221" w:lineRule="exact"/>
      <w:ind w:hanging="260"/>
    </w:pPr>
    <w:rPr>
      <w:rFonts w:ascii="Times New Roman" w:eastAsiaTheme="minorHAnsi" w:hAnsi="Times New Roman" w:cs="Times New Roman"/>
      <w:sz w:val="19"/>
      <w:szCs w:val="19"/>
      <w:lang w:eastAsia="en-US"/>
    </w:rPr>
  </w:style>
  <w:style w:type="character" w:customStyle="1" w:styleId="a9">
    <w:name w:val="Абзац списка Знак"/>
    <w:basedOn w:val="a0"/>
    <w:link w:val="a8"/>
    <w:rsid w:val="00BF412A"/>
    <w:rPr>
      <w:rFonts w:ascii="Arial" w:eastAsia="Times New Roman" w:hAnsi="Arial" w:cs="Arial"/>
      <w:sz w:val="20"/>
      <w:szCs w:val="20"/>
      <w:lang w:val="uk-UA" w:eastAsia="ru-RU"/>
    </w:rPr>
  </w:style>
  <w:style w:type="paragraph" w:customStyle="1" w:styleId="Myosn">
    <w:name w:val="My_osn"/>
    <w:basedOn w:val="a"/>
    <w:qFormat/>
    <w:rsid w:val="00BF412A"/>
    <w:pPr>
      <w:spacing w:after="0" w:line="240" w:lineRule="auto"/>
      <w:ind w:left="1434" w:firstLine="567"/>
      <w:jc w:val="both"/>
    </w:pPr>
    <w:rPr>
      <w:rFonts w:ascii="Times New Roman" w:eastAsia="Calibri" w:hAnsi="Times New Roman"/>
      <w:sz w:val="24"/>
      <w:lang w:val="uk-UA" w:eastAsia="en-US"/>
    </w:rPr>
  </w:style>
  <w:style w:type="paragraph" w:styleId="af5">
    <w:name w:val="Normal (Web)"/>
    <w:basedOn w:val="a"/>
    <w:uiPriority w:val="99"/>
    <w:semiHidden/>
    <w:unhideWhenUsed/>
    <w:rsid w:val="00BF412A"/>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15">
    <w:name w:val="Сетка таблицы1"/>
    <w:basedOn w:val="a1"/>
    <w:next w:val="af6"/>
    <w:uiPriority w:val="59"/>
    <w:rsid w:val="00BF412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link w:val="Headerorfooter1"/>
    <w:uiPriority w:val="99"/>
    <w:locked/>
    <w:rsid w:val="00BF412A"/>
    <w:rPr>
      <w:rFonts w:ascii="Times New Roman" w:hAnsi="Times New Roman" w:cs="Times New Roman"/>
      <w:sz w:val="19"/>
      <w:szCs w:val="19"/>
      <w:shd w:val="clear" w:color="auto" w:fill="FFFFFF"/>
    </w:rPr>
  </w:style>
  <w:style w:type="character" w:customStyle="1" w:styleId="Headerorfooter0">
    <w:name w:val="Header or footer"/>
    <w:uiPriority w:val="99"/>
    <w:rsid w:val="00BF412A"/>
  </w:style>
  <w:style w:type="paragraph" w:customStyle="1" w:styleId="Headerorfooter1">
    <w:name w:val="Header or footer1"/>
    <w:basedOn w:val="a"/>
    <w:link w:val="Headerorfooter"/>
    <w:uiPriority w:val="99"/>
    <w:rsid w:val="00BF412A"/>
    <w:pPr>
      <w:widowControl w:val="0"/>
      <w:shd w:val="clear" w:color="auto" w:fill="FFFFFF"/>
      <w:spacing w:after="0" w:line="240" w:lineRule="atLeast"/>
    </w:pPr>
    <w:rPr>
      <w:rFonts w:ascii="Times New Roman" w:eastAsiaTheme="minorHAnsi" w:hAnsi="Times New Roman" w:cs="Times New Roman"/>
      <w:sz w:val="19"/>
      <w:szCs w:val="19"/>
      <w:lang w:eastAsia="en-US"/>
    </w:rPr>
  </w:style>
  <w:style w:type="paragraph" w:customStyle="1" w:styleId="311">
    <w:name w:val="Стиль3.1"/>
    <w:basedOn w:val="3"/>
    <w:link w:val="312"/>
    <w:autoRedefine/>
    <w:qFormat/>
    <w:rsid w:val="00BF412A"/>
    <w:pPr>
      <w:keepLines w:val="0"/>
      <w:spacing w:before="240" w:after="60"/>
      <w:ind w:firstLine="709"/>
    </w:pPr>
    <w:rPr>
      <w:rFonts w:ascii="Arial" w:eastAsia="Times New Roman" w:hAnsi="Arial" w:cs="Arial"/>
      <w:b w:val="0"/>
      <w:sz w:val="26"/>
      <w:szCs w:val="26"/>
      <w:lang w:val="uk-UA"/>
    </w:rPr>
  </w:style>
  <w:style w:type="character" w:customStyle="1" w:styleId="Heading1Exact">
    <w:name w:val="Heading #1 Exact"/>
    <w:link w:val="Heading1"/>
    <w:uiPriority w:val="99"/>
    <w:locked/>
    <w:rsid w:val="00BF412A"/>
    <w:rPr>
      <w:rFonts w:ascii="Times New Roman" w:hAnsi="Times New Roman" w:cs="Times New Roman"/>
      <w:i/>
      <w:iCs/>
      <w:sz w:val="36"/>
      <w:szCs w:val="36"/>
      <w:shd w:val="clear" w:color="auto" w:fill="FFFFFF"/>
    </w:rPr>
  </w:style>
  <w:style w:type="character" w:customStyle="1" w:styleId="312">
    <w:name w:val="Стиль3.1 Знак"/>
    <w:basedOn w:val="30"/>
    <w:link w:val="311"/>
    <w:rsid w:val="00BF412A"/>
    <w:rPr>
      <w:rFonts w:ascii="Arial" w:eastAsia="Times New Roman" w:hAnsi="Arial" w:cs="Arial"/>
      <w:b w:val="0"/>
      <w:bCs/>
      <w:color w:val="4472C4" w:themeColor="accent1"/>
      <w:sz w:val="26"/>
      <w:szCs w:val="26"/>
      <w:lang w:val="uk-UA" w:eastAsia="ru-RU"/>
    </w:rPr>
  </w:style>
  <w:style w:type="paragraph" w:customStyle="1" w:styleId="Heading1">
    <w:name w:val="Heading #1"/>
    <w:basedOn w:val="a"/>
    <w:link w:val="Heading1Exact"/>
    <w:uiPriority w:val="99"/>
    <w:rsid w:val="00BF412A"/>
    <w:pPr>
      <w:widowControl w:val="0"/>
      <w:shd w:val="clear" w:color="auto" w:fill="FFFFFF"/>
      <w:spacing w:after="0" w:line="240" w:lineRule="atLeast"/>
      <w:outlineLvl w:val="0"/>
    </w:pPr>
    <w:rPr>
      <w:rFonts w:ascii="Times New Roman" w:eastAsiaTheme="minorHAnsi" w:hAnsi="Times New Roman" w:cs="Times New Roman"/>
      <w:i/>
      <w:iCs/>
      <w:sz w:val="36"/>
      <w:szCs w:val="36"/>
      <w:lang w:eastAsia="en-US"/>
    </w:rPr>
  </w:style>
  <w:style w:type="character" w:customStyle="1" w:styleId="Heading10">
    <w:name w:val="Heading #1_"/>
    <w:uiPriority w:val="99"/>
    <w:rsid w:val="00BF412A"/>
    <w:rPr>
      <w:rFonts w:ascii="Trebuchet MS" w:hAnsi="Trebuchet MS" w:cs="Trebuchet MS"/>
      <w:b/>
      <w:bCs/>
      <w:sz w:val="21"/>
      <w:szCs w:val="21"/>
      <w:u w:val="none"/>
    </w:rPr>
  </w:style>
  <w:style w:type="paragraph" w:customStyle="1" w:styleId="16">
    <w:name w:val="Стиль1"/>
    <w:basedOn w:val="2"/>
    <w:next w:val="1"/>
    <w:link w:val="17"/>
    <w:qFormat/>
    <w:rsid w:val="00BF412A"/>
    <w:pPr>
      <w:keepLines w:val="0"/>
      <w:spacing w:before="240" w:after="60"/>
      <w:ind w:left="0" w:right="0"/>
      <w:jc w:val="left"/>
    </w:pPr>
    <w:rPr>
      <w:rFonts w:ascii="Arial" w:eastAsia="Times New Roman" w:hAnsi="Arial" w:cs="Arial"/>
      <w:i/>
      <w:iCs/>
      <w:sz w:val="28"/>
      <w:szCs w:val="28"/>
    </w:rPr>
  </w:style>
  <w:style w:type="character" w:customStyle="1" w:styleId="17">
    <w:name w:val="Стиль1 Знак"/>
    <w:basedOn w:val="20"/>
    <w:link w:val="16"/>
    <w:rsid w:val="00BF412A"/>
    <w:rPr>
      <w:rFonts w:ascii="Arial" w:eastAsia="Times New Roman" w:hAnsi="Arial" w:cs="Arial"/>
      <w:b/>
      <w:bCs/>
      <w:i/>
      <w:iCs/>
      <w:color w:val="4472C4" w:themeColor="accent1"/>
      <w:sz w:val="28"/>
      <w:szCs w:val="28"/>
      <w:lang w:val="uk-UA" w:eastAsia="ru-RU"/>
    </w:rPr>
  </w:style>
  <w:style w:type="table" w:styleId="af6">
    <w:name w:val="Table Grid"/>
    <w:basedOn w:val="a1"/>
    <w:uiPriority w:val="59"/>
    <w:unhideWhenUsed/>
    <w:rsid w:val="00BF41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F412A"/>
    <w:rPr>
      <w:rFonts w:ascii="Times New Roman" w:hAnsi="Times New Roman" w:cs="Times New Roman" w:hint="default"/>
      <w:sz w:val="28"/>
      <w:szCs w:val="28"/>
      <w:lang w:val="uk-UA"/>
    </w:rPr>
  </w:style>
  <w:style w:type="character" w:customStyle="1" w:styleId="WW8Num1z1">
    <w:name w:val="WW8Num1z1"/>
    <w:rsid w:val="00BF412A"/>
    <w:rPr>
      <w:rFonts w:ascii="Courier New" w:hAnsi="Courier New" w:cs="Courier New" w:hint="default"/>
    </w:rPr>
  </w:style>
  <w:style w:type="character" w:customStyle="1" w:styleId="WW8Num1z2">
    <w:name w:val="WW8Num1z2"/>
    <w:rsid w:val="00BF412A"/>
    <w:rPr>
      <w:rFonts w:ascii="Wingdings" w:hAnsi="Wingdings" w:cs="Wingdings" w:hint="default"/>
    </w:rPr>
  </w:style>
  <w:style w:type="character" w:customStyle="1" w:styleId="WW8Num1z3">
    <w:name w:val="WW8Num1z3"/>
    <w:rsid w:val="00BF412A"/>
    <w:rPr>
      <w:rFonts w:ascii="Symbol" w:hAnsi="Symbol" w:cs="Symbol" w:hint="default"/>
    </w:rPr>
  </w:style>
  <w:style w:type="character" w:customStyle="1" w:styleId="WW8Num2z0">
    <w:name w:val="WW8Num2z0"/>
    <w:rsid w:val="00BF412A"/>
    <w:rPr>
      <w:rFonts w:ascii="Symbol" w:hAnsi="Symbol" w:cs="Symbol" w:hint="default"/>
      <w:sz w:val="20"/>
    </w:rPr>
  </w:style>
  <w:style w:type="character" w:customStyle="1" w:styleId="WW8Num2z1">
    <w:name w:val="WW8Num2z1"/>
    <w:rsid w:val="00BF412A"/>
    <w:rPr>
      <w:rFonts w:ascii="Courier New" w:hAnsi="Courier New" w:cs="Courier New" w:hint="default"/>
      <w:sz w:val="20"/>
    </w:rPr>
  </w:style>
  <w:style w:type="character" w:customStyle="1" w:styleId="WW8Num2z2">
    <w:name w:val="WW8Num2z2"/>
    <w:rsid w:val="00BF412A"/>
    <w:rPr>
      <w:rFonts w:ascii="Wingdings" w:hAnsi="Wingdings" w:cs="Wingdings" w:hint="default"/>
      <w:sz w:val="20"/>
    </w:rPr>
  </w:style>
  <w:style w:type="character" w:customStyle="1" w:styleId="WW8Num3z0">
    <w:name w:val="WW8Num3z0"/>
    <w:rsid w:val="00BF412A"/>
    <w:rPr>
      <w:rFonts w:ascii="Times New Roman" w:eastAsia="Calibri" w:hAnsi="Times New Roman" w:cs="Times New Roman" w:hint="default"/>
    </w:rPr>
  </w:style>
  <w:style w:type="character" w:customStyle="1" w:styleId="WW8Num3z1">
    <w:name w:val="WW8Num3z1"/>
    <w:rsid w:val="00BF412A"/>
    <w:rPr>
      <w:rFonts w:ascii="Courier New" w:hAnsi="Courier New" w:cs="Courier New" w:hint="default"/>
    </w:rPr>
  </w:style>
  <w:style w:type="character" w:customStyle="1" w:styleId="WW8Num3z2">
    <w:name w:val="WW8Num3z2"/>
    <w:rsid w:val="00BF412A"/>
    <w:rPr>
      <w:rFonts w:ascii="Wingdings" w:hAnsi="Wingdings" w:cs="Wingdings" w:hint="default"/>
    </w:rPr>
  </w:style>
  <w:style w:type="character" w:customStyle="1" w:styleId="WW8Num3z3">
    <w:name w:val="WW8Num3z3"/>
    <w:rsid w:val="00BF412A"/>
    <w:rPr>
      <w:rFonts w:ascii="Symbol" w:hAnsi="Symbol" w:cs="Symbol" w:hint="default"/>
    </w:rPr>
  </w:style>
  <w:style w:type="character" w:customStyle="1" w:styleId="WW8Num4z0">
    <w:name w:val="WW8Num4z0"/>
    <w:rsid w:val="00BF412A"/>
    <w:rPr>
      <w:rFonts w:ascii="Times New Roman" w:eastAsia="Times New Roman" w:hAnsi="Times New Roman" w:cs="Times New Roman"/>
      <w:b/>
      <w:szCs w:val="28"/>
      <w:lang w:val="uk-UA"/>
    </w:rPr>
  </w:style>
  <w:style w:type="character" w:customStyle="1" w:styleId="WW8Num5z0">
    <w:name w:val="WW8Num5z0"/>
    <w:rsid w:val="00BF412A"/>
    <w:rPr>
      <w:rFonts w:ascii="Times New Roman" w:eastAsia="Calibri" w:hAnsi="Times New Roman" w:cs="Times New Roman" w:hint="default"/>
    </w:rPr>
  </w:style>
  <w:style w:type="character" w:customStyle="1" w:styleId="WW8Num5z1">
    <w:name w:val="WW8Num5z1"/>
    <w:rsid w:val="00BF412A"/>
    <w:rPr>
      <w:rFonts w:ascii="Courier New" w:hAnsi="Courier New" w:cs="Courier New" w:hint="default"/>
    </w:rPr>
  </w:style>
  <w:style w:type="character" w:customStyle="1" w:styleId="WW8Num5z2">
    <w:name w:val="WW8Num5z2"/>
    <w:rsid w:val="00BF412A"/>
    <w:rPr>
      <w:rFonts w:ascii="Wingdings" w:hAnsi="Wingdings" w:cs="Wingdings" w:hint="default"/>
    </w:rPr>
  </w:style>
  <w:style w:type="character" w:customStyle="1" w:styleId="WW8Num5z3">
    <w:name w:val="WW8Num5z3"/>
    <w:rsid w:val="00BF412A"/>
    <w:rPr>
      <w:rFonts w:ascii="Symbol" w:hAnsi="Symbol" w:cs="Symbol" w:hint="default"/>
    </w:rPr>
  </w:style>
  <w:style w:type="character" w:customStyle="1" w:styleId="WW8Num6z0">
    <w:name w:val="WW8Num6z0"/>
    <w:rsid w:val="00BF412A"/>
    <w:rPr>
      <w:rFonts w:ascii="Times New Roman" w:hAnsi="Times New Roman" w:cs="Times New Roman" w:hint="default"/>
    </w:rPr>
  </w:style>
  <w:style w:type="character" w:customStyle="1" w:styleId="WW8Num6z1">
    <w:name w:val="WW8Num6z1"/>
    <w:rsid w:val="00BF412A"/>
    <w:rPr>
      <w:rFonts w:ascii="Courier New" w:hAnsi="Courier New" w:cs="Courier New" w:hint="default"/>
    </w:rPr>
  </w:style>
  <w:style w:type="character" w:customStyle="1" w:styleId="WW8Num6z2">
    <w:name w:val="WW8Num6z2"/>
    <w:rsid w:val="00BF412A"/>
    <w:rPr>
      <w:rFonts w:ascii="Wingdings" w:hAnsi="Wingdings" w:cs="Wingdings" w:hint="default"/>
    </w:rPr>
  </w:style>
  <w:style w:type="character" w:customStyle="1" w:styleId="WW8Num6z3">
    <w:name w:val="WW8Num6z3"/>
    <w:rsid w:val="00BF412A"/>
    <w:rPr>
      <w:rFonts w:ascii="Symbol" w:hAnsi="Symbol" w:cs="Symbol" w:hint="default"/>
    </w:rPr>
  </w:style>
  <w:style w:type="character" w:customStyle="1" w:styleId="WW8Num7z0">
    <w:name w:val="WW8Num7z0"/>
    <w:rsid w:val="00BF412A"/>
  </w:style>
  <w:style w:type="character" w:customStyle="1" w:styleId="WW8Num7z1">
    <w:name w:val="WW8Num7z1"/>
    <w:rsid w:val="00BF412A"/>
  </w:style>
  <w:style w:type="character" w:customStyle="1" w:styleId="WW8Num7z2">
    <w:name w:val="WW8Num7z2"/>
    <w:rsid w:val="00BF412A"/>
  </w:style>
  <w:style w:type="character" w:customStyle="1" w:styleId="WW8Num7z3">
    <w:name w:val="WW8Num7z3"/>
    <w:rsid w:val="00BF412A"/>
  </w:style>
  <w:style w:type="character" w:customStyle="1" w:styleId="WW8Num7z4">
    <w:name w:val="WW8Num7z4"/>
    <w:rsid w:val="00BF412A"/>
  </w:style>
  <w:style w:type="character" w:customStyle="1" w:styleId="WW8Num7z5">
    <w:name w:val="WW8Num7z5"/>
    <w:rsid w:val="00BF412A"/>
  </w:style>
  <w:style w:type="character" w:customStyle="1" w:styleId="WW8Num7z6">
    <w:name w:val="WW8Num7z6"/>
    <w:rsid w:val="00BF412A"/>
  </w:style>
  <w:style w:type="character" w:customStyle="1" w:styleId="WW8Num7z7">
    <w:name w:val="WW8Num7z7"/>
    <w:rsid w:val="00BF412A"/>
  </w:style>
  <w:style w:type="character" w:customStyle="1" w:styleId="WW8Num7z8">
    <w:name w:val="WW8Num7z8"/>
    <w:rsid w:val="00BF412A"/>
  </w:style>
  <w:style w:type="character" w:customStyle="1" w:styleId="WW8Num8z0">
    <w:name w:val="WW8Num8z0"/>
    <w:rsid w:val="00BF412A"/>
  </w:style>
  <w:style w:type="character" w:customStyle="1" w:styleId="WW8Num8z1">
    <w:name w:val="WW8Num8z1"/>
    <w:rsid w:val="00BF412A"/>
  </w:style>
  <w:style w:type="character" w:customStyle="1" w:styleId="WW8Num8z2">
    <w:name w:val="WW8Num8z2"/>
    <w:rsid w:val="00BF412A"/>
  </w:style>
  <w:style w:type="character" w:customStyle="1" w:styleId="WW8Num8z3">
    <w:name w:val="WW8Num8z3"/>
    <w:rsid w:val="00BF412A"/>
  </w:style>
  <w:style w:type="character" w:customStyle="1" w:styleId="WW8Num8z4">
    <w:name w:val="WW8Num8z4"/>
    <w:rsid w:val="00BF412A"/>
  </w:style>
  <w:style w:type="character" w:customStyle="1" w:styleId="WW8Num8z5">
    <w:name w:val="WW8Num8z5"/>
    <w:rsid w:val="00BF412A"/>
  </w:style>
  <w:style w:type="character" w:customStyle="1" w:styleId="WW8Num8z6">
    <w:name w:val="WW8Num8z6"/>
    <w:rsid w:val="00BF412A"/>
  </w:style>
  <w:style w:type="character" w:customStyle="1" w:styleId="WW8Num8z7">
    <w:name w:val="WW8Num8z7"/>
    <w:rsid w:val="00BF412A"/>
  </w:style>
  <w:style w:type="character" w:customStyle="1" w:styleId="WW8Num8z8">
    <w:name w:val="WW8Num8z8"/>
    <w:rsid w:val="00BF412A"/>
  </w:style>
  <w:style w:type="character" w:customStyle="1" w:styleId="WW8Num9z0">
    <w:name w:val="WW8Num9z0"/>
    <w:rsid w:val="00BF412A"/>
    <w:rPr>
      <w:rFonts w:hint="default"/>
    </w:rPr>
  </w:style>
  <w:style w:type="character" w:customStyle="1" w:styleId="WW8Num10z0">
    <w:name w:val="WW8Num10z0"/>
    <w:rsid w:val="00BF412A"/>
    <w:rPr>
      <w:rFonts w:hint="default"/>
    </w:rPr>
  </w:style>
  <w:style w:type="character" w:customStyle="1" w:styleId="WW8Num10z1">
    <w:name w:val="WW8Num10z1"/>
    <w:rsid w:val="00BF412A"/>
  </w:style>
  <w:style w:type="character" w:customStyle="1" w:styleId="WW8Num10z2">
    <w:name w:val="WW8Num10z2"/>
    <w:rsid w:val="00BF412A"/>
  </w:style>
  <w:style w:type="character" w:customStyle="1" w:styleId="WW8Num10z3">
    <w:name w:val="WW8Num10z3"/>
    <w:rsid w:val="00BF412A"/>
  </w:style>
  <w:style w:type="character" w:customStyle="1" w:styleId="WW8Num10z4">
    <w:name w:val="WW8Num10z4"/>
    <w:rsid w:val="00BF412A"/>
  </w:style>
  <w:style w:type="character" w:customStyle="1" w:styleId="WW8Num10z5">
    <w:name w:val="WW8Num10z5"/>
    <w:rsid w:val="00BF412A"/>
  </w:style>
  <w:style w:type="character" w:customStyle="1" w:styleId="WW8Num10z6">
    <w:name w:val="WW8Num10z6"/>
    <w:rsid w:val="00BF412A"/>
  </w:style>
  <w:style w:type="character" w:customStyle="1" w:styleId="WW8Num10z7">
    <w:name w:val="WW8Num10z7"/>
    <w:rsid w:val="00BF412A"/>
  </w:style>
  <w:style w:type="character" w:customStyle="1" w:styleId="WW8Num10z8">
    <w:name w:val="WW8Num10z8"/>
    <w:rsid w:val="00BF412A"/>
  </w:style>
  <w:style w:type="character" w:customStyle="1" w:styleId="WW8Num11z0">
    <w:name w:val="WW8Num11z0"/>
    <w:rsid w:val="00BF412A"/>
    <w:rPr>
      <w:rFonts w:ascii="Times New Roman" w:eastAsia="Times New Roman" w:hAnsi="Times New Roman" w:cs="Times New Roman" w:hint="default"/>
    </w:rPr>
  </w:style>
  <w:style w:type="character" w:customStyle="1" w:styleId="WW8Num11z1">
    <w:name w:val="WW8Num11z1"/>
    <w:rsid w:val="00BF412A"/>
    <w:rPr>
      <w:rFonts w:ascii="Courier New" w:hAnsi="Courier New" w:cs="Courier New" w:hint="default"/>
    </w:rPr>
  </w:style>
  <w:style w:type="character" w:customStyle="1" w:styleId="WW8Num11z2">
    <w:name w:val="WW8Num11z2"/>
    <w:rsid w:val="00BF412A"/>
    <w:rPr>
      <w:rFonts w:ascii="Wingdings" w:hAnsi="Wingdings" w:cs="Wingdings" w:hint="default"/>
    </w:rPr>
  </w:style>
  <w:style w:type="character" w:customStyle="1" w:styleId="WW8Num11z3">
    <w:name w:val="WW8Num11z3"/>
    <w:rsid w:val="00BF412A"/>
    <w:rPr>
      <w:rFonts w:ascii="Symbol" w:hAnsi="Symbol" w:cs="Symbol" w:hint="default"/>
    </w:rPr>
  </w:style>
  <w:style w:type="character" w:customStyle="1" w:styleId="WW8Num12z0">
    <w:name w:val="WW8Num12z0"/>
    <w:rsid w:val="00BF412A"/>
    <w:rPr>
      <w:rFonts w:ascii="Times New Roman" w:eastAsia="Calibri" w:hAnsi="Times New Roman" w:cs="Times New Roman" w:hint="default"/>
      <w:lang w:val="uk-UA"/>
    </w:rPr>
  </w:style>
  <w:style w:type="character" w:customStyle="1" w:styleId="WW8Num12z1">
    <w:name w:val="WW8Num12z1"/>
    <w:rsid w:val="00BF412A"/>
    <w:rPr>
      <w:rFonts w:ascii="Courier New" w:hAnsi="Courier New" w:cs="Courier New" w:hint="default"/>
    </w:rPr>
  </w:style>
  <w:style w:type="character" w:customStyle="1" w:styleId="WW8Num12z2">
    <w:name w:val="WW8Num12z2"/>
    <w:rsid w:val="00BF412A"/>
    <w:rPr>
      <w:rFonts w:ascii="Wingdings" w:hAnsi="Wingdings" w:cs="Wingdings" w:hint="default"/>
    </w:rPr>
  </w:style>
  <w:style w:type="character" w:customStyle="1" w:styleId="WW8Num12z3">
    <w:name w:val="WW8Num12z3"/>
    <w:rsid w:val="00BF412A"/>
    <w:rPr>
      <w:rFonts w:ascii="Symbol" w:hAnsi="Symbol" w:cs="Symbol" w:hint="default"/>
    </w:rPr>
  </w:style>
  <w:style w:type="character" w:customStyle="1" w:styleId="WW8Num13z0">
    <w:name w:val="WW8Num13z0"/>
    <w:rsid w:val="00BF412A"/>
    <w:rPr>
      <w:rFonts w:ascii="Symbol" w:hAnsi="Symbol" w:cs="Symbol" w:hint="default"/>
    </w:rPr>
  </w:style>
  <w:style w:type="character" w:customStyle="1" w:styleId="WW8Num13z1">
    <w:name w:val="WW8Num13z1"/>
    <w:rsid w:val="00BF412A"/>
    <w:rPr>
      <w:rFonts w:ascii="Courier New" w:hAnsi="Courier New" w:cs="Courier New" w:hint="default"/>
    </w:rPr>
  </w:style>
  <w:style w:type="character" w:customStyle="1" w:styleId="WW8Num13z2">
    <w:name w:val="WW8Num13z2"/>
    <w:rsid w:val="00BF412A"/>
    <w:rPr>
      <w:rFonts w:ascii="Wingdings" w:hAnsi="Wingdings" w:cs="Wingdings" w:hint="default"/>
    </w:rPr>
  </w:style>
  <w:style w:type="character" w:customStyle="1" w:styleId="WW8Num14z0">
    <w:name w:val="WW8Num14z0"/>
    <w:rsid w:val="00BF412A"/>
    <w:rPr>
      <w:rFonts w:ascii="Symbol" w:hAnsi="Symbol" w:cs="Symbol" w:hint="default"/>
    </w:rPr>
  </w:style>
  <w:style w:type="character" w:customStyle="1" w:styleId="WW8Num14z1">
    <w:name w:val="WW8Num14z1"/>
    <w:rsid w:val="00BF412A"/>
    <w:rPr>
      <w:rFonts w:ascii="Courier New" w:hAnsi="Courier New" w:cs="Courier New" w:hint="default"/>
    </w:rPr>
  </w:style>
  <w:style w:type="character" w:customStyle="1" w:styleId="WW8Num14z2">
    <w:name w:val="WW8Num14z2"/>
    <w:rsid w:val="00BF412A"/>
    <w:rPr>
      <w:rFonts w:ascii="Wingdings" w:hAnsi="Wingdings" w:cs="Wingdings" w:hint="default"/>
    </w:rPr>
  </w:style>
  <w:style w:type="character" w:customStyle="1" w:styleId="WW8Num15z0">
    <w:name w:val="WW8Num15z0"/>
    <w:rsid w:val="00BF412A"/>
    <w:rPr>
      <w:rFonts w:ascii="Times New Roman" w:eastAsia="Calibri" w:hAnsi="Times New Roman" w:cs="Times New Roman" w:hint="default"/>
      <w:sz w:val="28"/>
      <w:szCs w:val="28"/>
      <w:lang w:val="uk-UA"/>
    </w:rPr>
  </w:style>
  <w:style w:type="character" w:customStyle="1" w:styleId="WW8Num15z1">
    <w:name w:val="WW8Num15z1"/>
    <w:rsid w:val="00BF412A"/>
    <w:rPr>
      <w:rFonts w:ascii="Courier New" w:hAnsi="Courier New" w:cs="Courier New" w:hint="default"/>
    </w:rPr>
  </w:style>
  <w:style w:type="character" w:customStyle="1" w:styleId="WW8Num15z2">
    <w:name w:val="WW8Num15z2"/>
    <w:rsid w:val="00BF412A"/>
    <w:rPr>
      <w:rFonts w:ascii="Wingdings" w:hAnsi="Wingdings" w:cs="Wingdings" w:hint="default"/>
    </w:rPr>
  </w:style>
  <w:style w:type="character" w:customStyle="1" w:styleId="WW8Num15z3">
    <w:name w:val="WW8Num15z3"/>
    <w:rsid w:val="00BF412A"/>
    <w:rPr>
      <w:rFonts w:ascii="Symbol" w:hAnsi="Symbol" w:cs="Symbol" w:hint="default"/>
    </w:rPr>
  </w:style>
  <w:style w:type="character" w:customStyle="1" w:styleId="WW8Num16z0">
    <w:name w:val="WW8Num16z0"/>
    <w:rsid w:val="00BF412A"/>
    <w:rPr>
      <w:rFonts w:ascii="Times New Roman" w:eastAsia="Calibri" w:hAnsi="Times New Roman" w:cs="Times New Roman" w:hint="default"/>
    </w:rPr>
  </w:style>
  <w:style w:type="character" w:customStyle="1" w:styleId="WW8Num16z1">
    <w:name w:val="WW8Num16z1"/>
    <w:rsid w:val="00BF412A"/>
    <w:rPr>
      <w:rFonts w:ascii="Courier New" w:hAnsi="Courier New" w:cs="Courier New" w:hint="default"/>
    </w:rPr>
  </w:style>
  <w:style w:type="character" w:customStyle="1" w:styleId="WW8Num16z2">
    <w:name w:val="WW8Num16z2"/>
    <w:rsid w:val="00BF412A"/>
    <w:rPr>
      <w:rFonts w:ascii="Wingdings" w:hAnsi="Wingdings" w:cs="Wingdings" w:hint="default"/>
    </w:rPr>
  </w:style>
  <w:style w:type="character" w:customStyle="1" w:styleId="WW8Num16z3">
    <w:name w:val="WW8Num16z3"/>
    <w:rsid w:val="00BF412A"/>
    <w:rPr>
      <w:rFonts w:ascii="Symbol" w:hAnsi="Symbol" w:cs="Symbol" w:hint="default"/>
    </w:rPr>
  </w:style>
  <w:style w:type="character" w:customStyle="1" w:styleId="WW8Num17z0">
    <w:name w:val="WW8Num17z0"/>
    <w:rsid w:val="00BF412A"/>
  </w:style>
  <w:style w:type="character" w:customStyle="1" w:styleId="WW8Num17z1">
    <w:name w:val="WW8Num17z1"/>
    <w:rsid w:val="00BF412A"/>
  </w:style>
  <w:style w:type="character" w:customStyle="1" w:styleId="WW8Num17z2">
    <w:name w:val="WW8Num17z2"/>
    <w:rsid w:val="00BF412A"/>
  </w:style>
  <w:style w:type="character" w:customStyle="1" w:styleId="WW8Num17z3">
    <w:name w:val="WW8Num17z3"/>
    <w:rsid w:val="00BF412A"/>
  </w:style>
  <w:style w:type="character" w:customStyle="1" w:styleId="WW8Num17z4">
    <w:name w:val="WW8Num17z4"/>
    <w:rsid w:val="00BF412A"/>
  </w:style>
  <w:style w:type="character" w:customStyle="1" w:styleId="WW8Num17z5">
    <w:name w:val="WW8Num17z5"/>
    <w:rsid w:val="00BF412A"/>
  </w:style>
  <w:style w:type="character" w:customStyle="1" w:styleId="WW8Num17z6">
    <w:name w:val="WW8Num17z6"/>
    <w:rsid w:val="00BF412A"/>
  </w:style>
  <w:style w:type="character" w:customStyle="1" w:styleId="WW8Num17z7">
    <w:name w:val="WW8Num17z7"/>
    <w:rsid w:val="00BF412A"/>
  </w:style>
  <w:style w:type="character" w:customStyle="1" w:styleId="WW8Num17z8">
    <w:name w:val="WW8Num17z8"/>
    <w:rsid w:val="00BF412A"/>
  </w:style>
  <w:style w:type="character" w:customStyle="1" w:styleId="WW8Num18z0">
    <w:name w:val="WW8Num18z0"/>
    <w:rsid w:val="00BF412A"/>
    <w:rPr>
      <w:rFonts w:ascii="Symbol" w:hAnsi="Symbol" w:cs="Symbol" w:hint="default"/>
      <w:sz w:val="20"/>
    </w:rPr>
  </w:style>
  <w:style w:type="character" w:customStyle="1" w:styleId="WW8Num18z1">
    <w:name w:val="WW8Num18z1"/>
    <w:rsid w:val="00BF412A"/>
    <w:rPr>
      <w:rFonts w:ascii="Courier New" w:hAnsi="Courier New" w:cs="Courier New" w:hint="default"/>
      <w:sz w:val="20"/>
    </w:rPr>
  </w:style>
  <w:style w:type="character" w:customStyle="1" w:styleId="WW8Num18z2">
    <w:name w:val="WW8Num18z2"/>
    <w:rsid w:val="00BF412A"/>
    <w:rPr>
      <w:rFonts w:ascii="Wingdings" w:hAnsi="Wingdings" w:cs="Wingdings" w:hint="default"/>
      <w:sz w:val="20"/>
    </w:rPr>
  </w:style>
  <w:style w:type="character" w:customStyle="1" w:styleId="WW8Num19z0">
    <w:name w:val="WW8Num19z0"/>
    <w:rsid w:val="00BF412A"/>
    <w:rPr>
      <w:rFonts w:ascii="Symbol" w:hAnsi="Symbol" w:cs="Symbol" w:hint="default"/>
      <w:sz w:val="20"/>
    </w:rPr>
  </w:style>
  <w:style w:type="character" w:customStyle="1" w:styleId="WW8Num19z1">
    <w:name w:val="WW8Num19z1"/>
    <w:rsid w:val="00BF412A"/>
    <w:rPr>
      <w:rFonts w:ascii="Courier New" w:hAnsi="Courier New" w:cs="Courier New" w:hint="default"/>
      <w:sz w:val="20"/>
    </w:rPr>
  </w:style>
  <w:style w:type="character" w:customStyle="1" w:styleId="WW8Num19z2">
    <w:name w:val="WW8Num19z2"/>
    <w:rsid w:val="00BF412A"/>
    <w:rPr>
      <w:rFonts w:ascii="Wingdings" w:hAnsi="Wingdings" w:cs="Wingdings" w:hint="default"/>
      <w:sz w:val="20"/>
    </w:rPr>
  </w:style>
  <w:style w:type="character" w:customStyle="1" w:styleId="WW8Num20z0">
    <w:name w:val="WW8Num20z0"/>
    <w:rsid w:val="00BF412A"/>
    <w:rPr>
      <w:rFonts w:hint="default"/>
    </w:rPr>
  </w:style>
  <w:style w:type="character" w:customStyle="1" w:styleId="WW8Num21z0">
    <w:name w:val="WW8Num21z0"/>
    <w:rsid w:val="00BF412A"/>
    <w:rPr>
      <w:rFonts w:ascii="Times New Roman" w:hAnsi="Times New Roman" w:cs="Times New Roman" w:hint="default"/>
      <w:sz w:val="28"/>
      <w:szCs w:val="28"/>
      <w:lang w:val="uk-UA"/>
    </w:rPr>
  </w:style>
  <w:style w:type="character" w:customStyle="1" w:styleId="WW8Num21z1">
    <w:name w:val="WW8Num21z1"/>
    <w:rsid w:val="00BF412A"/>
    <w:rPr>
      <w:rFonts w:ascii="Courier New" w:hAnsi="Courier New" w:cs="Courier New" w:hint="default"/>
    </w:rPr>
  </w:style>
  <w:style w:type="character" w:customStyle="1" w:styleId="WW8Num21z2">
    <w:name w:val="WW8Num21z2"/>
    <w:rsid w:val="00BF412A"/>
    <w:rPr>
      <w:rFonts w:ascii="Wingdings" w:hAnsi="Wingdings" w:cs="Wingdings" w:hint="default"/>
    </w:rPr>
  </w:style>
  <w:style w:type="character" w:customStyle="1" w:styleId="WW8Num21z3">
    <w:name w:val="WW8Num21z3"/>
    <w:rsid w:val="00BF412A"/>
    <w:rPr>
      <w:rFonts w:ascii="Symbol" w:hAnsi="Symbol" w:cs="Symbol" w:hint="default"/>
    </w:rPr>
  </w:style>
  <w:style w:type="character" w:customStyle="1" w:styleId="WW8Num22z0">
    <w:name w:val="WW8Num22z0"/>
    <w:rsid w:val="00BF412A"/>
    <w:rPr>
      <w:rFonts w:ascii="Times New Roman" w:hAnsi="Times New Roman" w:cs="Times New Roman" w:hint="default"/>
    </w:rPr>
  </w:style>
  <w:style w:type="character" w:customStyle="1" w:styleId="WW8Num22z1">
    <w:name w:val="WW8Num22z1"/>
    <w:rsid w:val="00BF412A"/>
    <w:rPr>
      <w:rFonts w:ascii="Courier New" w:hAnsi="Courier New" w:cs="Courier New" w:hint="default"/>
    </w:rPr>
  </w:style>
  <w:style w:type="character" w:customStyle="1" w:styleId="WW8Num22z2">
    <w:name w:val="WW8Num22z2"/>
    <w:rsid w:val="00BF412A"/>
    <w:rPr>
      <w:rFonts w:ascii="Wingdings" w:hAnsi="Wingdings" w:cs="Wingdings" w:hint="default"/>
    </w:rPr>
  </w:style>
  <w:style w:type="character" w:customStyle="1" w:styleId="WW8Num22z3">
    <w:name w:val="WW8Num22z3"/>
    <w:rsid w:val="00BF412A"/>
    <w:rPr>
      <w:rFonts w:ascii="Symbol" w:hAnsi="Symbol" w:cs="Symbol" w:hint="default"/>
    </w:rPr>
  </w:style>
  <w:style w:type="character" w:customStyle="1" w:styleId="WW8Num23z0">
    <w:name w:val="WW8Num23z0"/>
    <w:rsid w:val="00BF412A"/>
    <w:rPr>
      <w:rFonts w:ascii="Symbol" w:hAnsi="Symbol" w:cs="Symbol" w:hint="default"/>
      <w:sz w:val="20"/>
    </w:rPr>
  </w:style>
  <w:style w:type="character" w:customStyle="1" w:styleId="WW8Num23z1">
    <w:name w:val="WW8Num23z1"/>
    <w:rsid w:val="00BF412A"/>
    <w:rPr>
      <w:rFonts w:ascii="Courier New" w:hAnsi="Courier New" w:cs="Courier New" w:hint="default"/>
      <w:sz w:val="20"/>
    </w:rPr>
  </w:style>
  <w:style w:type="character" w:customStyle="1" w:styleId="WW8Num23z2">
    <w:name w:val="WW8Num23z2"/>
    <w:rsid w:val="00BF412A"/>
    <w:rPr>
      <w:rFonts w:ascii="Wingdings" w:hAnsi="Wingdings" w:cs="Wingdings" w:hint="default"/>
      <w:sz w:val="20"/>
    </w:rPr>
  </w:style>
  <w:style w:type="character" w:customStyle="1" w:styleId="WW8Num24z0">
    <w:name w:val="WW8Num24z0"/>
    <w:rsid w:val="00BF412A"/>
    <w:rPr>
      <w:rFonts w:ascii="Times New Roman" w:eastAsia="Calibri" w:hAnsi="Times New Roman" w:cs="Times New Roman" w:hint="default"/>
    </w:rPr>
  </w:style>
  <w:style w:type="character" w:customStyle="1" w:styleId="WW8Num24z1">
    <w:name w:val="WW8Num24z1"/>
    <w:rsid w:val="00BF412A"/>
    <w:rPr>
      <w:rFonts w:ascii="Courier New" w:hAnsi="Courier New" w:cs="Courier New" w:hint="default"/>
    </w:rPr>
  </w:style>
  <w:style w:type="character" w:customStyle="1" w:styleId="WW8Num24z2">
    <w:name w:val="WW8Num24z2"/>
    <w:rsid w:val="00BF412A"/>
    <w:rPr>
      <w:rFonts w:ascii="Wingdings" w:hAnsi="Wingdings" w:cs="Wingdings" w:hint="default"/>
    </w:rPr>
  </w:style>
  <w:style w:type="character" w:customStyle="1" w:styleId="WW8Num24z3">
    <w:name w:val="WW8Num24z3"/>
    <w:rsid w:val="00BF412A"/>
    <w:rPr>
      <w:rFonts w:ascii="Symbol" w:hAnsi="Symbol" w:cs="Symbol" w:hint="default"/>
    </w:rPr>
  </w:style>
  <w:style w:type="character" w:customStyle="1" w:styleId="WW8Num25z0">
    <w:name w:val="WW8Num25z0"/>
    <w:rsid w:val="00BF412A"/>
  </w:style>
  <w:style w:type="character" w:customStyle="1" w:styleId="WW8Num25z1">
    <w:name w:val="WW8Num25z1"/>
    <w:rsid w:val="00BF412A"/>
  </w:style>
  <w:style w:type="character" w:customStyle="1" w:styleId="WW8Num25z2">
    <w:name w:val="WW8Num25z2"/>
    <w:rsid w:val="00BF412A"/>
  </w:style>
  <w:style w:type="character" w:customStyle="1" w:styleId="WW8Num25z3">
    <w:name w:val="WW8Num25z3"/>
    <w:rsid w:val="00BF412A"/>
  </w:style>
  <w:style w:type="character" w:customStyle="1" w:styleId="WW8Num25z4">
    <w:name w:val="WW8Num25z4"/>
    <w:rsid w:val="00BF412A"/>
  </w:style>
  <w:style w:type="character" w:customStyle="1" w:styleId="WW8Num25z5">
    <w:name w:val="WW8Num25z5"/>
    <w:rsid w:val="00BF412A"/>
  </w:style>
  <w:style w:type="character" w:customStyle="1" w:styleId="WW8Num25z6">
    <w:name w:val="WW8Num25z6"/>
    <w:rsid w:val="00BF412A"/>
  </w:style>
  <w:style w:type="character" w:customStyle="1" w:styleId="WW8Num25z7">
    <w:name w:val="WW8Num25z7"/>
    <w:rsid w:val="00BF412A"/>
  </w:style>
  <w:style w:type="character" w:customStyle="1" w:styleId="WW8Num25z8">
    <w:name w:val="WW8Num25z8"/>
    <w:rsid w:val="00BF412A"/>
  </w:style>
  <w:style w:type="character" w:customStyle="1" w:styleId="WW8Num26z0">
    <w:name w:val="WW8Num26z0"/>
    <w:rsid w:val="00BF412A"/>
    <w:rPr>
      <w:rFonts w:ascii="Symbol" w:hAnsi="Symbol" w:cs="Symbol" w:hint="default"/>
      <w:sz w:val="28"/>
    </w:rPr>
  </w:style>
  <w:style w:type="character" w:customStyle="1" w:styleId="WW8Num26z1">
    <w:name w:val="WW8Num26z1"/>
    <w:rsid w:val="00BF412A"/>
    <w:rPr>
      <w:rFonts w:ascii="Courier New" w:hAnsi="Courier New" w:cs="Courier New" w:hint="default"/>
    </w:rPr>
  </w:style>
  <w:style w:type="character" w:customStyle="1" w:styleId="WW8Num26z2">
    <w:name w:val="WW8Num26z2"/>
    <w:rsid w:val="00BF412A"/>
    <w:rPr>
      <w:rFonts w:ascii="Wingdings" w:hAnsi="Wingdings" w:cs="Wingdings" w:hint="default"/>
    </w:rPr>
  </w:style>
  <w:style w:type="character" w:customStyle="1" w:styleId="WW8Num27z0">
    <w:name w:val="WW8Num27z0"/>
    <w:rsid w:val="00BF412A"/>
    <w:rPr>
      <w:rFonts w:ascii="Times New Roman" w:hAnsi="Times New Roman" w:cs="Times New Roman" w:hint="default"/>
      <w:color w:val="auto"/>
      <w:sz w:val="28"/>
      <w:szCs w:val="28"/>
      <w:lang w:val="uk-UA"/>
    </w:rPr>
  </w:style>
  <w:style w:type="character" w:customStyle="1" w:styleId="WW8Num27z1">
    <w:name w:val="WW8Num27z1"/>
    <w:rsid w:val="00BF412A"/>
  </w:style>
  <w:style w:type="character" w:customStyle="1" w:styleId="WW8Num27z2">
    <w:name w:val="WW8Num27z2"/>
    <w:rsid w:val="00BF412A"/>
  </w:style>
  <w:style w:type="character" w:customStyle="1" w:styleId="WW8Num27z3">
    <w:name w:val="WW8Num27z3"/>
    <w:rsid w:val="00BF412A"/>
  </w:style>
  <w:style w:type="character" w:customStyle="1" w:styleId="WW8Num27z4">
    <w:name w:val="WW8Num27z4"/>
    <w:rsid w:val="00BF412A"/>
  </w:style>
  <w:style w:type="character" w:customStyle="1" w:styleId="WW8Num27z5">
    <w:name w:val="WW8Num27z5"/>
    <w:rsid w:val="00BF412A"/>
  </w:style>
  <w:style w:type="character" w:customStyle="1" w:styleId="WW8Num27z6">
    <w:name w:val="WW8Num27z6"/>
    <w:rsid w:val="00BF412A"/>
  </w:style>
  <w:style w:type="character" w:customStyle="1" w:styleId="WW8Num27z7">
    <w:name w:val="WW8Num27z7"/>
    <w:rsid w:val="00BF412A"/>
  </w:style>
  <w:style w:type="character" w:customStyle="1" w:styleId="WW8Num27z8">
    <w:name w:val="WW8Num27z8"/>
    <w:rsid w:val="00BF412A"/>
  </w:style>
  <w:style w:type="character" w:customStyle="1" w:styleId="WW8Num28z0">
    <w:name w:val="WW8Num28z0"/>
    <w:rsid w:val="00BF412A"/>
    <w:rPr>
      <w:rFonts w:ascii="Times New Roman" w:eastAsia="Calibri" w:hAnsi="Times New Roman" w:cs="Times New Roman" w:hint="default"/>
      <w:sz w:val="28"/>
      <w:szCs w:val="28"/>
      <w:lang w:val="uk-UA"/>
    </w:rPr>
  </w:style>
  <w:style w:type="character" w:customStyle="1" w:styleId="WW8Num28z1">
    <w:name w:val="WW8Num28z1"/>
    <w:rsid w:val="00BF412A"/>
    <w:rPr>
      <w:rFonts w:ascii="Courier New" w:hAnsi="Courier New" w:cs="Courier New" w:hint="default"/>
    </w:rPr>
  </w:style>
  <w:style w:type="character" w:customStyle="1" w:styleId="WW8Num28z2">
    <w:name w:val="WW8Num28z2"/>
    <w:rsid w:val="00BF412A"/>
    <w:rPr>
      <w:rFonts w:ascii="Wingdings" w:hAnsi="Wingdings" w:cs="Wingdings" w:hint="default"/>
    </w:rPr>
  </w:style>
  <w:style w:type="character" w:customStyle="1" w:styleId="WW8Num28z3">
    <w:name w:val="WW8Num28z3"/>
    <w:rsid w:val="00BF412A"/>
    <w:rPr>
      <w:rFonts w:ascii="Symbol" w:hAnsi="Symbol" w:cs="Symbol" w:hint="default"/>
    </w:rPr>
  </w:style>
  <w:style w:type="character" w:customStyle="1" w:styleId="WW8Num29z0">
    <w:name w:val="WW8Num29z0"/>
    <w:rsid w:val="00BF412A"/>
    <w:rPr>
      <w:rFonts w:hint="default"/>
    </w:rPr>
  </w:style>
  <w:style w:type="character" w:customStyle="1" w:styleId="WW8Num30z0">
    <w:name w:val="WW8Num30z0"/>
    <w:rsid w:val="00BF412A"/>
    <w:rPr>
      <w:rFonts w:ascii="Times New Roman" w:hAnsi="Times New Roman" w:cs="Times New Roman" w:hint="default"/>
    </w:rPr>
  </w:style>
  <w:style w:type="character" w:customStyle="1" w:styleId="WW8Num30z1">
    <w:name w:val="WW8Num30z1"/>
    <w:rsid w:val="00BF412A"/>
    <w:rPr>
      <w:rFonts w:ascii="Courier New" w:hAnsi="Courier New" w:cs="Courier New" w:hint="default"/>
    </w:rPr>
  </w:style>
  <w:style w:type="character" w:customStyle="1" w:styleId="WW8Num30z2">
    <w:name w:val="WW8Num30z2"/>
    <w:rsid w:val="00BF412A"/>
    <w:rPr>
      <w:rFonts w:ascii="Wingdings" w:hAnsi="Wingdings" w:cs="Wingdings" w:hint="default"/>
    </w:rPr>
  </w:style>
  <w:style w:type="character" w:customStyle="1" w:styleId="WW8Num30z3">
    <w:name w:val="WW8Num30z3"/>
    <w:rsid w:val="00BF412A"/>
    <w:rPr>
      <w:rFonts w:ascii="Symbol" w:hAnsi="Symbol" w:cs="Symbol" w:hint="default"/>
    </w:rPr>
  </w:style>
  <w:style w:type="character" w:customStyle="1" w:styleId="WW8Num31z0">
    <w:name w:val="WW8Num31z0"/>
    <w:rsid w:val="00BF412A"/>
    <w:rPr>
      <w:rFonts w:ascii="Times New Roman" w:eastAsia="Calibri" w:hAnsi="Times New Roman" w:cs="Times New Roman" w:hint="default"/>
      <w:sz w:val="28"/>
      <w:szCs w:val="28"/>
      <w:lang w:val="uk-UA"/>
    </w:rPr>
  </w:style>
  <w:style w:type="character" w:customStyle="1" w:styleId="WW8Num31z1">
    <w:name w:val="WW8Num31z1"/>
    <w:rsid w:val="00BF412A"/>
    <w:rPr>
      <w:rFonts w:ascii="Courier New" w:hAnsi="Courier New" w:cs="Courier New" w:hint="default"/>
    </w:rPr>
  </w:style>
  <w:style w:type="character" w:customStyle="1" w:styleId="WW8Num31z2">
    <w:name w:val="WW8Num31z2"/>
    <w:rsid w:val="00BF412A"/>
    <w:rPr>
      <w:rFonts w:ascii="Wingdings" w:hAnsi="Wingdings" w:cs="Wingdings" w:hint="default"/>
    </w:rPr>
  </w:style>
  <w:style w:type="character" w:customStyle="1" w:styleId="WW8Num31z3">
    <w:name w:val="WW8Num31z3"/>
    <w:rsid w:val="00BF412A"/>
    <w:rPr>
      <w:rFonts w:ascii="Symbol" w:hAnsi="Symbol" w:cs="Symbol" w:hint="default"/>
    </w:rPr>
  </w:style>
  <w:style w:type="character" w:customStyle="1" w:styleId="WW8Num32z0">
    <w:name w:val="WW8Num32z0"/>
    <w:rsid w:val="00BF412A"/>
    <w:rPr>
      <w:rFonts w:hint="default"/>
    </w:rPr>
  </w:style>
  <w:style w:type="character" w:customStyle="1" w:styleId="WW8Num32z1">
    <w:name w:val="WW8Num32z1"/>
    <w:rsid w:val="00BF412A"/>
  </w:style>
  <w:style w:type="character" w:customStyle="1" w:styleId="WW8Num32z2">
    <w:name w:val="WW8Num32z2"/>
    <w:rsid w:val="00BF412A"/>
  </w:style>
  <w:style w:type="character" w:customStyle="1" w:styleId="WW8Num32z3">
    <w:name w:val="WW8Num32z3"/>
    <w:rsid w:val="00BF412A"/>
  </w:style>
  <w:style w:type="character" w:customStyle="1" w:styleId="WW8Num32z4">
    <w:name w:val="WW8Num32z4"/>
    <w:rsid w:val="00BF412A"/>
  </w:style>
  <w:style w:type="character" w:customStyle="1" w:styleId="WW8Num32z5">
    <w:name w:val="WW8Num32z5"/>
    <w:rsid w:val="00BF412A"/>
  </w:style>
  <w:style w:type="character" w:customStyle="1" w:styleId="WW8Num32z6">
    <w:name w:val="WW8Num32z6"/>
    <w:rsid w:val="00BF412A"/>
  </w:style>
  <w:style w:type="character" w:customStyle="1" w:styleId="WW8Num32z7">
    <w:name w:val="WW8Num32z7"/>
    <w:rsid w:val="00BF412A"/>
  </w:style>
  <w:style w:type="character" w:customStyle="1" w:styleId="WW8Num32z8">
    <w:name w:val="WW8Num32z8"/>
    <w:rsid w:val="00BF412A"/>
  </w:style>
  <w:style w:type="character" w:customStyle="1" w:styleId="WW8Num33z0">
    <w:name w:val="WW8Num33z0"/>
    <w:rsid w:val="00BF412A"/>
    <w:rPr>
      <w:rFonts w:ascii="Symbol" w:hAnsi="Symbol" w:cs="Symbol" w:hint="default"/>
      <w:sz w:val="28"/>
      <w:szCs w:val="28"/>
      <w:lang w:val="uk-UA"/>
    </w:rPr>
  </w:style>
  <w:style w:type="character" w:customStyle="1" w:styleId="WW8Num33z1">
    <w:name w:val="WW8Num33z1"/>
    <w:rsid w:val="00BF412A"/>
    <w:rPr>
      <w:rFonts w:ascii="Courier New" w:hAnsi="Courier New" w:cs="Courier New" w:hint="default"/>
    </w:rPr>
  </w:style>
  <w:style w:type="character" w:customStyle="1" w:styleId="WW8Num33z2">
    <w:name w:val="WW8Num33z2"/>
    <w:rsid w:val="00BF412A"/>
    <w:rPr>
      <w:rFonts w:ascii="Wingdings" w:hAnsi="Wingdings" w:cs="Wingdings" w:hint="default"/>
    </w:rPr>
  </w:style>
  <w:style w:type="character" w:customStyle="1" w:styleId="WW8Num34z0">
    <w:name w:val="WW8Num34z0"/>
    <w:rsid w:val="00BF412A"/>
  </w:style>
  <w:style w:type="character" w:customStyle="1" w:styleId="WW8Num34z1">
    <w:name w:val="WW8Num34z1"/>
    <w:rsid w:val="00BF412A"/>
  </w:style>
  <w:style w:type="character" w:customStyle="1" w:styleId="WW8Num34z2">
    <w:name w:val="WW8Num34z2"/>
    <w:rsid w:val="00BF412A"/>
  </w:style>
  <w:style w:type="character" w:customStyle="1" w:styleId="WW8Num34z3">
    <w:name w:val="WW8Num34z3"/>
    <w:rsid w:val="00BF412A"/>
  </w:style>
  <w:style w:type="character" w:customStyle="1" w:styleId="WW8Num34z4">
    <w:name w:val="WW8Num34z4"/>
    <w:rsid w:val="00BF412A"/>
  </w:style>
  <w:style w:type="character" w:customStyle="1" w:styleId="WW8Num34z5">
    <w:name w:val="WW8Num34z5"/>
    <w:rsid w:val="00BF412A"/>
  </w:style>
  <w:style w:type="character" w:customStyle="1" w:styleId="WW8Num34z6">
    <w:name w:val="WW8Num34z6"/>
    <w:rsid w:val="00BF412A"/>
  </w:style>
  <w:style w:type="character" w:customStyle="1" w:styleId="WW8Num34z7">
    <w:name w:val="WW8Num34z7"/>
    <w:rsid w:val="00BF412A"/>
  </w:style>
  <w:style w:type="character" w:customStyle="1" w:styleId="WW8Num34z8">
    <w:name w:val="WW8Num34z8"/>
    <w:rsid w:val="00BF412A"/>
  </w:style>
  <w:style w:type="character" w:customStyle="1" w:styleId="WW8Num35z0">
    <w:name w:val="WW8Num35z0"/>
    <w:rsid w:val="00BF412A"/>
    <w:rPr>
      <w:rFonts w:hint="default"/>
    </w:rPr>
  </w:style>
  <w:style w:type="character" w:customStyle="1" w:styleId="WW8Num36z0">
    <w:name w:val="WW8Num36z0"/>
    <w:rsid w:val="00BF412A"/>
    <w:rPr>
      <w:rFonts w:ascii="Symbol" w:hAnsi="Symbol" w:cs="Symbol" w:hint="default"/>
    </w:rPr>
  </w:style>
  <w:style w:type="character" w:customStyle="1" w:styleId="WW8Num36z1">
    <w:name w:val="WW8Num36z1"/>
    <w:rsid w:val="00BF412A"/>
    <w:rPr>
      <w:rFonts w:ascii="Courier New" w:hAnsi="Courier New" w:cs="Courier New" w:hint="default"/>
    </w:rPr>
  </w:style>
  <w:style w:type="character" w:customStyle="1" w:styleId="WW8Num36z2">
    <w:name w:val="WW8Num36z2"/>
    <w:rsid w:val="00BF412A"/>
    <w:rPr>
      <w:rFonts w:ascii="Wingdings" w:hAnsi="Wingdings" w:cs="Wingdings" w:hint="default"/>
    </w:rPr>
  </w:style>
  <w:style w:type="character" w:customStyle="1" w:styleId="WW8Num37z0">
    <w:name w:val="WW8Num37z0"/>
    <w:rsid w:val="00BF412A"/>
    <w:rPr>
      <w:rFonts w:ascii="Symbol" w:hAnsi="Symbol" w:cs="Symbol" w:hint="default"/>
      <w:sz w:val="20"/>
    </w:rPr>
  </w:style>
  <w:style w:type="character" w:customStyle="1" w:styleId="WW8Num37z1">
    <w:name w:val="WW8Num37z1"/>
    <w:rsid w:val="00BF412A"/>
    <w:rPr>
      <w:rFonts w:ascii="Courier New" w:hAnsi="Courier New" w:cs="Courier New" w:hint="default"/>
      <w:sz w:val="20"/>
    </w:rPr>
  </w:style>
  <w:style w:type="character" w:customStyle="1" w:styleId="WW8Num37z2">
    <w:name w:val="WW8Num37z2"/>
    <w:rsid w:val="00BF412A"/>
    <w:rPr>
      <w:rFonts w:ascii="Wingdings" w:hAnsi="Wingdings" w:cs="Wingdings" w:hint="default"/>
      <w:sz w:val="20"/>
    </w:rPr>
  </w:style>
  <w:style w:type="character" w:customStyle="1" w:styleId="18">
    <w:name w:val="Основной шрифт абзаца1"/>
    <w:rsid w:val="00BF412A"/>
  </w:style>
  <w:style w:type="character" w:customStyle="1" w:styleId="af7">
    <w:name w:val="Заголовок Знак"/>
    <w:rsid w:val="00BF412A"/>
    <w:rPr>
      <w:rFonts w:eastAsia="Times New Roman" w:cs="Times New Roman"/>
      <w:b/>
      <w:caps/>
      <w:spacing w:val="-10"/>
      <w:kern w:val="1"/>
      <w:sz w:val="28"/>
      <w:szCs w:val="56"/>
      <w:lang w:val="uk-UA"/>
    </w:rPr>
  </w:style>
  <w:style w:type="character" w:customStyle="1" w:styleId="37">
    <w:name w:val="Основной текст 3 Знак"/>
    <w:rsid w:val="00BF412A"/>
    <w:rPr>
      <w:rFonts w:ascii="Calibri" w:eastAsia="Calibri" w:hAnsi="Calibri" w:cs="Times New Roman"/>
      <w:sz w:val="16"/>
      <w:szCs w:val="16"/>
    </w:rPr>
  </w:style>
  <w:style w:type="character" w:customStyle="1" w:styleId="af8">
    <w:name w:val="Подзаголовок Знак"/>
    <w:rsid w:val="00BF412A"/>
    <w:rPr>
      <w:rFonts w:ascii="Calibri" w:eastAsia="Times New Roman" w:hAnsi="Calibri" w:cs="Times New Roman"/>
      <w:color w:val="5A5A5A"/>
      <w:spacing w:val="15"/>
      <w:sz w:val="22"/>
      <w:szCs w:val="22"/>
    </w:rPr>
  </w:style>
  <w:style w:type="character" w:customStyle="1" w:styleId="24">
    <w:name w:val="Основной текст с отступом 2 Знак"/>
    <w:rsid w:val="00BF412A"/>
    <w:rPr>
      <w:sz w:val="24"/>
      <w:szCs w:val="24"/>
    </w:rPr>
  </w:style>
  <w:style w:type="character" w:customStyle="1" w:styleId="25">
    <w:name w:val="Основной текст 2 Знак"/>
    <w:rsid w:val="00BF412A"/>
    <w:rPr>
      <w:rFonts w:ascii="Calibri" w:eastAsia="Calibri" w:hAnsi="Calibri" w:cs="Calibri"/>
      <w:sz w:val="22"/>
      <w:szCs w:val="22"/>
    </w:rPr>
  </w:style>
  <w:style w:type="paragraph" w:customStyle="1" w:styleId="19">
    <w:name w:val="Заголовок1"/>
    <w:basedOn w:val="a"/>
    <w:next w:val="af3"/>
    <w:rsid w:val="00BF412A"/>
    <w:pPr>
      <w:keepNext/>
      <w:suppressAutoHyphens/>
      <w:spacing w:before="240" w:after="120" w:line="360" w:lineRule="auto"/>
    </w:pPr>
    <w:rPr>
      <w:rFonts w:ascii="Arial" w:eastAsia="Microsoft YaHei" w:hAnsi="Arial" w:cs="Arial"/>
      <w:sz w:val="28"/>
      <w:szCs w:val="28"/>
      <w:lang w:eastAsia="ar-SA"/>
    </w:rPr>
  </w:style>
  <w:style w:type="character" w:customStyle="1" w:styleId="1a">
    <w:name w:val="Основной текст Знак1"/>
    <w:basedOn w:val="a0"/>
    <w:rsid w:val="00BF412A"/>
    <w:rPr>
      <w:rFonts w:ascii="Calibri" w:eastAsia="Calibri" w:hAnsi="Calibri"/>
      <w:sz w:val="22"/>
      <w:szCs w:val="22"/>
      <w:lang w:eastAsia="ar-SA"/>
    </w:rPr>
  </w:style>
  <w:style w:type="paragraph" w:styleId="af9">
    <w:name w:val="List"/>
    <w:basedOn w:val="af3"/>
    <w:rsid w:val="00BF412A"/>
    <w:pPr>
      <w:suppressAutoHyphens/>
      <w:spacing w:line="256" w:lineRule="auto"/>
    </w:pPr>
    <w:rPr>
      <w:rFonts w:ascii="Calibri" w:eastAsia="Calibri" w:hAnsi="Calibri" w:cs="Arial"/>
      <w:lang w:eastAsia="ar-SA"/>
    </w:rPr>
  </w:style>
  <w:style w:type="paragraph" w:customStyle="1" w:styleId="1b">
    <w:name w:val="Название1"/>
    <w:basedOn w:val="a"/>
    <w:rsid w:val="00BF412A"/>
    <w:pPr>
      <w:suppressLineNumbers/>
      <w:suppressAutoHyphens/>
      <w:spacing w:before="120" w:after="120" w:line="360" w:lineRule="auto"/>
    </w:pPr>
    <w:rPr>
      <w:rFonts w:ascii="Times New Roman" w:eastAsia="Times New Roman" w:hAnsi="Times New Roman" w:cs="Arial"/>
      <w:i/>
      <w:iCs/>
      <w:sz w:val="24"/>
      <w:szCs w:val="24"/>
      <w:lang w:eastAsia="ar-SA"/>
    </w:rPr>
  </w:style>
  <w:style w:type="paragraph" w:customStyle="1" w:styleId="1c">
    <w:name w:val="Указатель1"/>
    <w:basedOn w:val="a"/>
    <w:rsid w:val="00BF412A"/>
    <w:pPr>
      <w:suppressLineNumbers/>
      <w:suppressAutoHyphens/>
      <w:spacing w:after="0" w:line="360" w:lineRule="auto"/>
    </w:pPr>
    <w:rPr>
      <w:rFonts w:ascii="Times New Roman" w:eastAsia="Times New Roman" w:hAnsi="Times New Roman" w:cs="Arial"/>
      <w:sz w:val="28"/>
      <w:szCs w:val="24"/>
      <w:lang w:eastAsia="ar-SA"/>
    </w:rPr>
  </w:style>
  <w:style w:type="paragraph" w:styleId="afa">
    <w:name w:val="Title"/>
    <w:basedOn w:val="a"/>
    <w:next w:val="a"/>
    <w:link w:val="1d"/>
    <w:qFormat/>
    <w:rsid w:val="00BF412A"/>
    <w:pPr>
      <w:pageBreakBefore/>
      <w:suppressAutoHyphens/>
      <w:spacing w:after="0" w:line="360" w:lineRule="auto"/>
      <w:jc w:val="center"/>
    </w:pPr>
    <w:rPr>
      <w:rFonts w:ascii="Times New Roman" w:eastAsia="Times New Roman" w:hAnsi="Times New Roman" w:cs="Times New Roman"/>
      <w:b/>
      <w:caps/>
      <w:spacing w:val="-10"/>
      <w:kern w:val="1"/>
      <w:sz w:val="28"/>
      <w:szCs w:val="56"/>
      <w:lang w:val="uk-UA" w:eastAsia="ar-SA"/>
    </w:rPr>
  </w:style>
  <w:style w:type="character" w:customStyle="1" w:styleId="1d">
    <w:name w:val="Заголовок Знак1"/>
    <w:basedOn w:val="a0"/>
    <w:link w:val="afa"/>
    <w:rsid w:val="00BF412A"/>
    <w:rPr>
      <w:rFonts w:ascii="Times New Roman" w:eastAsia="Times New Roman" w:hAnsi="Times New Roman" w:cs="Times New Roman"/>
      <w:b/>
      <w:caps/>
      <w:spacing w:val="-10"/>
      <w:kern w:val="1"/>
      <w:sz w:val="28"/>
      <w:szCs w:val="56"/>
      <w:lang w:val="uk-UA" w:eastAsia="ar-SA"/>
    </w:rPr>
  </w:style>
  <w:style w:type="paragraph" w:styleId="afb">
    <w:name w:val="Subtitle"/>
    <w:basedOn w:val="a"/>
    <w:next w:val="a"/>
    <w:link w:val="1e"/>
    <w:qFormat/>
    <w:rsid w:val="00BF412A"/>
    <w:pPr>
      <w:suppressAutoHyphens/>
      <w:spacing w:after="160" w:line="360" w:lineRule="auto"/>
    </w:pPr>
    <w:rPr>
      <w:rFonts w:ascii="Calibri" w:eastAsia="Times New Roman" w:hAnsi="Calibri" w:cs="Times New Roman"/>
      <w:color w:val="5A5A5A"/>
      <w:spacing w:val="15"/>
      <w:lang w:eastAsia="ar-SA"/>
    </w:rPr>
  </w:style>
  <w:style w:type="character" w:customStyle="1" w:styleId="1e">
    <w:name w:val="Подзаголовок Знак1"/>
    <w:basedOn w:val="a0"/>
    <w:link w:val="afb"/>
    <w:rsid w:val="00BF412A"/>
    <w:rPr>
      <w:rFonts w:ascii="Calibri" w:eastAsia="Times New Roman" w:hAnsi="Calibri" w:cs="Times New Roman"/>
      <w:color w:val="5A5A5A"/>
      <w:spacing w:val="15"/>
      <w:lang w:eastAsia="ar-SA"/>
    </w:rPr>
  </w:style>
  <w:style w:type="paragraph" w:customStyle="1" w:styleId="313">
    <w:name w:val="Основной текст с отступом 31"/>
    <w:basedOn w:val="a"/>
    <w:rsid w:val="00BF412A"/>
    <w:pPr>
      <w:widowControl w:val="0"/>
      <w:suppressAutoHyphens/>
      <w:autoSpaceDE w:val="0"/>
      <w:spacing w:after="0" w:line="360" w:lineRule="auto"/>
      <w:ind w:firstLine="567"/>
      <w:jc w:val="center"/>
    </w:pPr>
    <w:rPr>
      <w:rFonts w:ascii="Times New Roman" w:eastAsia="Times New Roman" w:hAnsi="Times New Roman" w:cs="Times New Roman"/>
      <w:b/>
      <w:sz w:val="32"/>
      <w:szCs w:val="20"/>
      <w:lang w:eastAsia="ar-SA"/>
    </w:rPr>
  </w:style>
  <w:style w:type="paragraph" w:customStyle="1" w:styleId="314">
    <w:name w:val="Основной текст 31"/>
    <w:basedOn w:val="a"/>
    <w:rsid w:val="00BF412A"/>
    <w:pPr>
      <w:suppressAutoHyphens/>
      <w:spacing w:after="120" w:line="256" w:lineRule="auto"/>
    </w:pPr>
    <w:rPr>
      <w:rFonts w:ascii="Calibri" w:eastAsia="Calibri" w:hAnsi="Calibri" w:cs="Times New Roman"/>
      <w:sz w:val="16"/>
      <w:szCs w:val="16"/>
      <w:lang w:eastAsia="ar-SA"/>
    </w:rPr>
  </w:style>
  <w:style w:type="character" w:customStyle="1" w:styleId="1f">
    <w:name w:val="Верхний колонтитул Знак1"/>
    <w:basedOn w:val="a0"/>
    <w:rsid w:val="00BF412A"/>
    <w:rPr>
      <w:rFonts w:ascii="Calibri" w:eastAsia="Calibri" w:hAnsi="Calibri"/>
      <w:sz w:val="22"/>
      <w:szCs w:val="22"/>
      <w:lang w:eastAsia="ar-SA"/>
    </w:rPr>
  </w:style>
  <w:style w:type="character" w:customStyle="1" w:styleId="1f0">
    <w:name w:val="Нижний колонтитул Знак1"/>
    <w:basedOn w:val="a0"/>
    <w:rsid w:val="00BF412A"/>
    <w:rPr>
      <w:rFonts w:ascii="Calibri" w:eastAsia="Calibri" w:hAnsi="Calibri"/>
      <w:sz w:val="22"/>
      <w:szCs w:val="22"/>
      <w:lang w:eastAsia="ar-SA"/>
    </w:rPr>
  </w:style>
  <w:style w:type="character" w:customStyle="1" w:styleId="1f1">
    <w:name w:val="Основной текст с отступом Знак1"/>
    <w:basedOn w:val="a0"/>
    <w:rsid w:val="00BF412A"/>
    <w:rPr>
      <w:sz w:val="28"/>
      <w:szCs w:val="24"/>
      <w:lang w:eastAsia="ar-SA"/>
    </w:rPr>
  </w:style>
  <w:style w:type="paragraph" w:styleId="26">
    <w:name w:val="toc 2"/>
    <w:basedOn w:val="a"/>
    <w:next w:val="a"/>
    <w:rsid w:val="00BF412A"/>
    <w:pPr>
      <w:suppressAutoHyphens/>
      <w:spacing w:after="100" w:line="360" w:lineRule="auto"/>
      <w:ind w:left="240"/>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BF412A"/>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211">
    <w:name w:val="Основной текст 21"/>
    <w:basedOn w:val="a"/>
    <w:rsid w:val="00BF412A"/>
    <w:pPr>
      <w:suppressAutoHyphens/>
      <w:spacing w:after="120" w:line="480" w:lineRule="auto"/>
    </w:pPr>
    <w:rPr>
      <w:rFonts w:ascii="Calibri" w:eastAsia="Calibri" w:hAnsi="Calibri" w:cs="Calibri"/>
      <w:lang w:eastAsia="ar-SA"/>
    </w:rPr>
  </w:style>
  <w:style w:type="paragraph" w:styleId="42">
    <w:name w:val="toc 4"/>
    <w:basedOn w:val="1c"/>
    <w:rsid w:val="00BF412A"/>
    <w:pPr>
      <w:tabs>
        <w:tab w:val="right" w:leader="dot" w:pos="8789"/>
      </w:tabs>
      <w:ind w:left="849"/>
    </w:pPr>
  </w:style>
  <w:style w:type="paragraph" w:styleId="5">
    <w:name w:val="toc 5"/>
    <w:basedOn w:val="1c"/>
    <w:rsid w:val="00BF412A"/>
    <w:pPr>
      <w:tabs>
        <w:tab w:val="right" w:leader="dot" w:pos="8506"/>
      </w:tabs>
      <w:ind w:left="1132"/>
    </w:pPr>
  </w:style>
  <w:style w:type="paragraph" w:styleId="61">
    <w:name w:val="toc 6"/>
    <w:basedOn w:val="1c"/>
    <w:rsid w:val="00BF412A"/>
    <w:pPr>
      <w:tabs>
        <w:tab w:val="right" w:leader="dot" w:pos="8223"/>
      </w:tabs>
      <w:ind w:left="1415"/>
    </w:pPr>
  </w:style>
  <w:style w:type="paragraph" w:styleId="7">
    <w:name w:val="toc 7"/>
    <w:basedOn w:val="1c"/>
    <w:rsid w:val="00BF412A"/>
    <w:pPr>
      <w:tabs>
        <w:tab w:val="right" w:leader="dot" w:pos="7940"/>
      </w:tabs>
      <w:ind w:left="1698"/>
    </w:pPr>
  </w:style>
  <w:style w:type="paragraph" w:styleId="8">
    <w:name w:val="toc 8"/>
    <w:basedOn w:val="1c"/>
    <w:rsid w:val="00BF412A"/>
    <w:pPr>
      <w:tabs>
        <w:tab w:val="right" w:leader="dot" w:pos="7657"/>
      </w:tabs>
      <w:ind w:left="1981"/>
    </w:pPr>
  </w:style>
  <w:style w:type="paragraph" w:styleId="9">
    <w:name w:val="toc 9"/>
    <w:basedOn w:val="1c"/>
    <w:rsid w:val="00BF412A"/>
    <w:pPr>
      <w:tabs>
        <w:tab w:val="right" w:leader="dot" w:pos="7374"/>
      </w:tabs>
      <w:ind w:left="2264"/>
    </w:pPr>
  </w:style>
  <w:style w:type="paragraph" w:customStyle="1" w:styleId="100">
    <w:name w:val="Оглавление 10"/>
    <w:basedOn w:val="1c"/>
    <w:rsid w:val="00BF412A"/>
    <w:pPr>
      <w:tabs>
        <w:tab w:val="right" w:leader="dot" w:pos="7091"/>
      </w:tabs>
      <w:ind w:left="2547"/>
    </w:pPr>
  </w:style>
  <w:style w:type="paragraph" w:customStyle="1" w:styleId="afc">
    <w:name w:val="Содержимое таблицы"/>
    <w:basedOn w:val="a"/>
    <w:rsid w:val="00BF412A"/>
    <w:pPr>
      <w:suppressLineNumbers/>
      <w:suppressAutoHyphens/>
      <w:spacing w:after="0" w:line="360" w:lineRule="auto"/>
    </w:pPr>
    <w:rPr>
      <w:rFonts w:ascii="Times New Roman" w:eastAsia="Times New Roman" w:hAnsi="Times New Roman" w:cs="Times New Roman"/>
      <w:sz w:val="28"/>
      <w:szCs w:val="24"/>
      <w:lang w:eastAsia="ar-SA"/>
    </w:rPr>
  </w:style>
  <w:style w:type="paragraph" w:customStyle="1" w:styleId="afd">
    <w:name w:val="Заголовок таблицы"/>
    <w:basedOn w:val="afc"/>
    <w:rsid w:val="00BF412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evo-world.org/" TargetMode="Externa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7923</Words>
  <Characters>45163</Characters>
  <Application>Microsoft Office Word</Application>
  <DocSecurity>0</DocSecurity>
  <Lines>376</Lines>
  <Paragraphs>105</Paragraphs>
  <ScaleCrop>false</ScaleCrop>
  <Company/>
  <LinksUpToDate>false</LinksUpToDate>
  <CharactersWithSpaces>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2020-08-03T06:55:00Z</dcterms:created>
  <dcterms:modified xsi:type="dcterms:W3CDTF">2021-09-21T09:06:00Z</dcterms:modified>
</cp:coreProperties>
</file>