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1CE" w:rsidRDefault="00C151CE" w:rsidP="00C151CE">
      <w:pPr>
        <w:spacing w:line="364" w:lineRule="exact"/>
        <w:rPr>
          <w:rFonts w:ascii="Times New Roman" w:eastAsia="Times New Roman" w:hAnsi="Times New Roman"/>
        </w:rPr>
      </w:pPr>
    </w:p>
    <w:p w:rsidR="00C151CE" w:rsidRDefault="00AD4EA6" w:rsidP="00C151CE">
      <w:pPr>
        <w:spacing w:line="0" w:lineRule="atLeast"/>
        <w:jc w:val="center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СИСТЕМА НАКОПИЧЕННЯ БАЛІВ</w:t>
      </w:r>
    </w:p>
    <w:p w:rsidR="00C151CE" w:rsidRDefault="00C151CE" w:rsidP="00C151CE">
      <w:pPr>
        <w:spacing w:line="229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349" w:lineRule="auto"/>
        <w:ind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 підведення підсумків роботи студентів з дисципліни  згідно навчальним планом проводиться екзамен.</w:t>
      </w:r>
    </w:p>
    <w:p w:rsidR="00C151CE" w:rsidRDefault="00C151CE" w:rsidP="00C151CE">
      <w:pPr>
        <w:spacing w:line="29" w:lineRule="exact"/>
        <w:rPr>
          <w:rFonts w:ascii="Times New Roman" w:eastAsia="Times New Roman" w:hAnsi="Times New Roman"/>
        </w:rPr>
      </w:pPr>
    </w:p>
    <w:p w:rsidR="00C151CE" w:rsidRDefault="00C151CE" w:rsidP="001B4E3C">
      <w:pPr>
        <w:spacing w:line="349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Екзамен з дисципліни здійснюється у письмовій формі за білетами. Семестрова атестація студента з навчал</w:t>
      </w:r>
      <w:r w:rsidR="001B4E3C">
        <w:rPr>
          <w:rFonts w:ascii="Times New Roman" w:eastAsia="Times New Roman" w:hAnsi="Times New Roman"/>
          <w:sz w:val="28"/>
        </w:rPr>
        <w:t xml:space="preserve">ьної дисципліни здійснюється за </w:t>
      </w:r>
      <w:r>
        <w:rPr>
          <w:rFonts w:ascii="Times New Roman" w:eastAsia="Times New Roman" w:hAnsi="Times New Roman"/>
          <w:sz w:val="28"/>
        </w:rPr>
        <w:t>результатами підс</w:t>
      </w:r>
      <w:bookmarkStart w:id="0" w:name="_GoBack"/>
      <w:bookmarkEnd w:id="0"/>
      <w:r>
        <w:rPr>
          <w:rFonts w:ascii="Times New Roman" w:eastAsia="Times New Roman" w:hAnsi="Times New Roman"/>
          <w:sz w:val="28"/>
        </w:rPr>
        <w:t>умкового значення рейтингу з дисципліни.</w:t>
      </w:r>
    </w:p>
    <w:p w:rsidR="00C151CE" w:rsidRDefault="00C151CE" w:rsidP="00C151CE">
      <w:pPr>
        <w:spacing w:line="176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330" w:lineRule="auto"/>
        <w:ind w:firstLine="708"/>
        <w:jc w:val="both"/>
        <w:rPr>
          <w:rFonts w:ascii="Times New Roman" w:eastAsia="Times New Roman" w:hAnsi="Times New Roman"/>
          <w:i/>
          <w:sz w:val="38"/>
          <w:vertAlign w:val="subscript"/>
        </w:rPr>
      </w:pPr>
      <w:r>
        <w:rPr>
          <w:rFonts w:ascii="Times New Roman" w:eastAsia="Times New Roman" w:hAnsi="Times New Roman"/>
          <w:sz w:val="28"/>
        </w:rPr>
        <w:t>Рейтинг з дисципліни (</w:t>
      </w:r>
      <w:r>
        <w:rPr>
          <w:rFonts w:ascii="Times New Roman" w:eastAsia="Times New Roman" w:hAnsi="Times New Roman"/>
          <w:i/>
          <w:sz w:val="28"/>
        </w:rPr>
        <w:t>RD) -</w:t>
      </w:r>
      <w:r>
        <w:rPr>
          <w:rFonts w:ascii="Times New Roman" w:eastAsia="Times New Roman" w:hAnsi="Times New Roman"/>
          <w:sz w:val="28"/>
        </w:rPr>
        <w:t xml:space="preserve"> це кількісна оцінка за багатобальною шкалою рівня засвоєння студентом певної навчальної дисципліни та якості його навчальної діяльності протягом семестру. </w:t>
      </w:r>
      <w:r>
        <w:rPr>
          <w:rFonts w:ascii="Times New Roman" w:eastAsia="Times New Roman" w:hAnsi="Times New Roman"/>
          <w:i/>
          <w:sz w:val="28"/>
        </w:rPr>
        <w:t>RD</w:t>
      </w:r>
      <w:r>
        <w:rPr>
          <w:rFonts w:ascii="Times New Roman" w:eastAsia="Times New Roman" w:hAnsi="Times New Roman"/>
          <w:sz w:val="28"/>
        </w:rPr>
        <w:t xml:space="preserve"> формується як сума усіх рейтингових оцінок </w:t>
      </w:r>
      <w:proofErr w:type="spellStart"/>
      <w:r>
        <w:rPr>
          <w:rFonts w:ascii="Times New Roman" w:eastAsia="Times New Roman" w:hAnsi="Times New Roman"/>
          <w:i/>
          <w:sz w:val="23"/>
        </w:rPr>
        <w:t>r</w:t>
      </w:r>
      <w:r>
        <w:rPr>
          <w:rFonts w:ascii="Times New Roman" w:eastAsia="Times New Roman" w:hAnsi="Times New Roman"/>
          <w:i/>
          <w:sz w:val="38"/>
          <w:vertAlign w:val="subscript"/>
        </w:rPr>
        <w:t>k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</w:rPr>
        <w:t>,</w:t>
      </w:r>
      <w:r>
        <w:rPr>
          <w:rFonts w:ascii="Times New Roman" w:eastAsia="Times New Roman" w:hAnsi="Times New Roman"/>
          <w:sz w:val="28"/>
        </w:rPr>
        <w:t xml:space="preserve"> а також заохочувальних та штрафних балів </w:t>
      </w:r>
      <w:proofErr w:type="spellStart"/>
      <w:r>
        <w:rPr>
          <w:rFonts w:ascii="Times New Roman" w:eastAsia="Times New Roman" w:hAnsi="Times New Roman"/>
          <w:i/>
          <w:sz w:val="23"/>
        </w:rPr>
        <w:t>r</w:t>
      </w:r>
      <w:r>
        <w:rPr>
          <w:rFonts w:ascii="Times New Roman" w:eastAsia="Times New Roman" w:hAnsi="Times New Roman"/>
          <w:i/>
          <w:sz w:val="38"/>
          <w:vertAlign w:val="subscript"/>
        </w:rPr>
        <w:t>s</w:t>
      </w:r>
      <w:proofErr w:type="spellEnd"/>
    </w:p>
    <w:p w:rsidR="00C151CE" w:rsidRDefault="00C151CE" w:rsidP="00C151CE">
      <w:pPr>
        <w:spacing w:line="1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0" w:lineRule="atLeast"/>
        <w:ind w:left="3740"/>
        <w:rPr>
          <w:rFonts w:ascii="Times New Roman" w:eastAsia="Times New Roman" w:hAnsi="Times New Roman"/>
          <w:i/>
          <w:sz w:val="40"/>
          <w:vertAlign w:val="subscript"/>
        </w:rPr>
      </w:pPr>
      <w:r>
        <w:rPr>
          <w:rFonts w:ascii="Times New Roman" w:eastAsia="Times New Roman" w:hAnsi="Times New Roman"/>
          <w:i/>
          <w:sz w:val="24"/>
        </w:rPr>
        <w:t xml:space="preserve">RD </w:t>
      </w:r>
      <w:r>
        <w:rPr>
          <w:rFonts w:ascii="Symbol" w:eastAsia="Symbol" w:hAnsi="Symbol"/>
          <w:sz w:val="24"/>
        </w:rPr>
        <w:t></w:t>
      </w:r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Symbol" w:eastAsia="Symbol" w:hAnsi="Symbol"/>
          <w:sz w:val="36"/>
        </w:rPr>
        <w:t></w:t>
      </w:r>
      <w:proofErr w:type="spellStart"/>
      <w:r>
        <w:rPr>
          <w:rFonts w:ascii="Times New Roman" w:eastAsia="Times New Roman" w:hAnsi="Times New Roman"/>
          <w:i/>
          <w:sz w:val="24"/>
        </w:rPr>
        <w:t>r</w:t>
      </w:r>
      <w:r>
        <w:rPr>
          <w:rFonts w:ascii="Times New Roman" w:eastAsia="Times New Roman" w:hAnsi="Times New Roman"/>
          <w:i/>
          <w:sz w:val="40"/>
          <w:vertAlign w:val="subscript"/>
        </w:rPr>
        <w:t>k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Symbol" w:eastAsia="Symbol" w:hAnsi="Symbol"/>
          <w:sz w:val="24"/>
        </w:rPr>
        <w:t></w:t>
      </w:r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Symbol" w:eastAsia="Symbol" w:hAnsi="Symbol"/>
          <w:sz w:val="36"/>
        </w:rPr>
        <w:t></w:t>
      </w:r>
      <w:proofErr w:type="spellStart"/>
      <w:r>
        <w:rPr>
          <w:rFonts w:ascii="Times New Roman" w:eastAsia="Times New Roman" w:hAnsi="Times New Roman"/>
          <w:i/>
          <w:sz w:val="24"/>
        </w:rPr>
        <w:t>r</w:t>
      </w:r>
      <w:r>
        <w:rPr>
          <w:rFonts w:ascii="Times New Roman" w:eastAsia="Times New Roman" w:hAnsi="Times New Roman"/>
          <w:i/>
          <w:sz w:val="40"/>
          <w:vertAlign w:val="subscript"/>
        </w:rPr>
        <w:t>s</w:t>
      </w:r>
      <w:proofErr w:type="spellEnd"/>
    </w:p>
    <w:p w:rsidR="00C151CE" w:rsidRDefault="00C151CE" w:rsidP="00C151CE">
      <w:pPr>
        <w:spacing w:line="25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tabs>
          <w:tab w:val="left" w:pos="5140"/>
        </w:tabs>
        <w:spacing w:line="0" w:lineRule="atLeast"/>
        <w:ind w:left="442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k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</w:rPr>
        <w:t>s</w:t>
      </w:r>
    </w:p>
    <w:p w:rsidR="00C151CE" w:rsidRDefault="00C151CE" w:rsidP="00C151CE">
      <w:pPr>
        <w:spacing w:line="67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354" w:lineRule="auto"/>
        <w:ind w:firstLine="746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i/>
          <w:sz w:val="23"/>
        </w:rPr>
        <w:t>r</w:t>
      </w:r>
      <w:r>
        <w:rPr>
          <w:rFonts w:ascii="Times New Roman" w:eastAsia="Times New Roman" w:hAnsi="Times New Roman"/>
          <w:i/>
          <w:sz w:val="38"/>
          <w:vertAlign w:val="subscript"/>
        </w:rPr>
        <w:t>k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r>
        <w:rPr>
          <w:rFonts w:ascii="Times New Roman" w:eastAsia="Times New Roman" w:hAnsi="Times New Roman"/>
          <w:i/>
          <w:sz w:val="28"/>
        </w:rPr>
        <w:t>-</w:t>
      </w:r>
      <w:r>
        <w:rPr>
          <w:rFonts w:ascii="Times New Roman" w:eastAsia="Times New Roman" w:hAnsi="Times New Roman"/>
          <w:i/>
          <w:sz w:val="23"/>
        </w:rPr>
        <w:t xml:space="preserve"> </w:t>
      </w:r>
      <w:r>
        <w:rPr>
          <w:rFonts w:ascii="Times New Roman" w:eastAsia="Times New Roman" w:hAnsi="Times New Roman"/>
          <w:sz w:val="28"/>
        </w:rPr>
        <w:t>це певні бали,</w:t>
      </w:r>
      <w:r>
        <w:rPr>
          <w:rFonts w:ascii="Times New Roman" w:eastAsia="Times New Roman" w:hAnsi="Times New Roman"/>
          <w:i/>
          <w:sz w:val="23"/>
        </w:rPr>
        <w:t xml:space="preserve"> </w:t>
      </w:r>
      <w:r>
        <w:rPr>
          <w:rFonts w:ascii="Times New Roman" w:eastAsia="Times New Roman" w:hAnsi="Times New Roman"/>
          <w:sz w:val="28"/>
        </w:rPr>
        <w:t>які отримує студент за певну навчальну діяльність</w:t>
      </w:r>
      <w:r>
        <w:rPr>
          <w:rFonts w:ascii="Times New Roman" w:eastAsia="Times New Roman" w:hAnsi="Times New Roman"/>
          <w:i/>
          <w:sz w:val="23"/>
        </w:rPr>
        <w:t xml:space="preserve"> </w:t>
      </w:r>
      <w:r>
        <w:rPr>
          <w:rFonts w:ascii="Times New Roman" w:eastAsia="Times New Roman" w:hAnsi="Times New Roman"/>
          <w:sz w:val="28"/>
        </w:rPr>
        <w:t>(за</w:t>
      </w:r>
      <w:r>
        <w:rPr>
          <w:rFonts w:ascii="Times New Roman" w:eastAsia="Times New Roman" w:hAnsi="Times New Roman"/>
          <w:i/>
          <w:sz w:val="23"/>
        </w:rPr>
        <w:t xml:space="preserve"> </w:t>
      </w:r>
      <w:r>
        <w:rPr>
          <w:rFonts w:ascii="Times New Roman" w:eastAsia="Times New Roman" w:hAnsi="Times New Roman"/>
          <w:sz w:val="28"/>
        </w:rPr>
        <w:t>наслідками модульного контролю, за виконання індивідуальних семестрових завдань, передбачених робочим навчальним планом, бали за</w:t>
      </w:r>
      <w:bookmarkStart w:id="1" w:name="page39"/>
      <w:bookmarkEnd w:id="1"/>
      <w:r>
        <w:rPr>
          <w:rFonts w:ascii="Times New Roman" w:eastAsia="Times New Roman" w:hAnsi="Times New Roman"/>
          <w:sz w:val="28"/>
        </w:rPr>
        <w:t xml:space="preserve"> модульні роботи, експрес-контролі, звіти та захист лабораторних робіт, а також за результатами поточного контролю на практичних і семінарських заняттях тощо).</w:t>
      </w:r>
    </w:p>
    <w:p w:rsidR="00C151CE" w:rsidRDefault="00C151CE" w:rsidP="00C151CE">
      <w:pPr>
        <w:spacing w:line="12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0" w:lineRule="atLeast"/>
        <w:ind w:right="8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Рейтинг студента з дисципліни складається з балів, що він отримує за: </w:t>
      </w:r>
    </w:p>
    <w:p w:rsidR="00C151CE" w:rsidRDefault="00C151CE" w:rsidP="00C151CE">
      <w:pPr>
        <w:spacing w:line="160" w:lineRule="exact"/>
        <w:rPr>
          <w:rFonts w:ascii="Times New Roman" w:eastAsia="Times New Roman" w:hAnsi="Times New Roman"/>
        </w:rPr>
      </w:pPr>
    </w:p>
    <w:p w:rsidR="00C151CE" w:rsidRPr="00C1246E" w:rsidRDefault="00C151CE" w:rsidP="00C151CE">
      <w:pPr>
        <w:numPr>
          <w:ilvl w:val="0"/>
          <w:numId w:val="1"/>
        </w:numPr>
        <w:tabs>
          <w:tab w:val="left" w:pos="1400"/>
        </w:tabs>
        <w:spacing w:line="0" w:lineRule="atLeast"/>
        <w:ind w:left="1400" w:hanging="69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п’ять   відповідей   (кожного студента в середньому) на практичних</w:t>
      </w:r>
      <w:r w:rsidR="00C1246E">
        <w:rPr>
          <w:rFonts w:ascii="Times New Roman" w:eastAsia="Times New Roman" w:hAnsi="Times New Roman"/>
          <w:sz w:val="28"/>
        </w:rPr>
        <w:t xml:space="preserve">  </w:t>
      </w:r>
      <w:r w:rsidRPr="00C1246E">
        <w:rPr>
          <w:rFonts w:ascii="Times New Roman" w:eastAsia="Times New Roman" w:hAnsi="Times New Roman"/>
          <w:sz w:val="28"/>
        </w:rPr>
        <w:t>заняттях;</w:t>
      </w:r>
    </w:p>
    <w:p w:rsidR="00C151CE" w:rsidRDefault="00C151CE" w:rsidP="00C151CE">
      <w:pPr>
        <w:spacing w:line="162" w:lineRule="exact"/>
        <w:rPr>
          <w:rFonts w:ascii="Times New Roman" w:eastAsia="Times New Roman" w:hAnsi="Times New Roman"/>
          <w:sz w:val="28"/>
        </w:rPr>
      </w:pPr>
    </w:p>
    <w:p w:rsidR="00C151CE" w:rsidRDefault="00C151CE" w:rsidP="00C151CE">
      <w:pPr>
        <w:numPr>
          <w:ilvl w:val="0"/>
          <w:numId w:val="1"/>
        </w:numPr>
        <w:tabs>
          <w:tab w:val="left" w:pos="1400"/>
        </w:tabs>
        <w:spacing w:line="0" w:lineRule="atLeast"/>
        <w:ind w:left="1400" w:hanging="69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виконання презентації;</w:t>
      </w:r>
    </w:p>
    <w:p w:rsidR="00C151CE" w:rsidRDefault="00C151CE" w:rsidP="00C151CE">
      <w:pPr>
        <w:spacing w:line="174" w:lineRule="exact"/>
        <w:rPr>
          <w:rFonts w:ascii="Times New Roman" w:eastAsia="Times New Roman" w:hAnsi="Times New Roman"/>
          <w:sz w:val="28"/>
        </w:rPr>
      </w:pPr>
    </w:p>
    <w:p w:rsidR="00C151CE" w:rsidRDefault="00C151CE" w:rsidP="00C151CE">
      <w:pPr>
        <w:numPr>
          <w:ilvl w:val="0"/>
          <w:numId w:val="1"/>
        </w:numPr>
        <w:tabs>
          <w:tab w:val="left" w:pos="1416"/>
        </w:tabs>
        <w:spacing w:line="349" w:lineRule="auto"/>
        <w:ind w:right="20" w:firstLine="70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Модульний контроль (МКР поділяється на дві контрольні роботи тривалістю по одній акад. годині).</w:t>
      </w:r>
    </w:p>
    <w:p w:rsidR="00C151CE" w:rsidRDefault="00C151CE" w:rsidP="00C151CE">
      <w:pPr>
        <w:spacing w:line="22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0" w:lineRule="atLeast"/>
        <w:ind w:left="700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Система рейтингових (вагових) балів та критерії оцінювання:</w:t>
      </w:r>
    </w:p>
    <w:p w:rsidR="00C151CE" w:rsidRDefault="00C151CE" w:rsidP="00C151CE">
      <w:pPr>
        <w:spacing w:line="156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numPr>
          <w:ilvl w:val="0"/>
          <w:numId w:val="2"/>
        </w:numPr>
        <w:tabs>
          <w:tab w:val="left" w:pos="980"/>
        </w:tabs>
        <w:spacing w:line="0" w:lineRule="atLeast"/>
        <w:ind w:left="980" w:hanging="279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  <w:u w:val="single"/>
        </w:rPr>
        <w:t>Робота на практичних заняттях</w:t>
      </w:r>
    </w:p>
    <w:p w:rsidR="00C151CE" w:rsidRDefault="00C151CE" w:rsidP="00C151CE">
      <w:pPr>
        <w:spacing w:line="174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349" w:lineRule="auto"/>
        <w:ind w:right="68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Ваговий бал – 6 балів. Максимальна кількість балів на всіх практичних заняттях дорівнює 6х5 = 30 балів.</w:t>
      </w:r>
    </w:p>
    <w:p w:rsidR="00C151CE" w:rsidRDefault="00C151CE" w:rsidP="00C151CE">
      <w:pPr>
        <w:spacing w:line="28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355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Відповідь на практичному занятті передбачає теоретичне опитування, аналіз ситуаційної вправи (в малих групах), що дозволяє опитати більшу частину групи студентів.</w:t>
      </w:r>
    </w:p>
    <w:p w:rsidR="00C151CE" w:rsidRDefault="00C151CE" w:rsidP="00C151CE">
      <w:pPr>
        <w:spacing w:line="7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Відповіді оцінюються за шкалою 6, 5; 4; 3; 2; 1:</w:t>
      </w:r>
    </w:p>
    <w:p w:rsidR="00C151CE" w:rsidRDefault="00C151CE" w:rsidP="00C151CE">
      <w:pPr>
        <w:spacing w:line="159" w:lineRule="exact"/>
        <w:rPr>
          <w:rFonts w:ascii="Times New Roman" w:eastAsia="Times New Roman" w:hAnsi="Times New Roman"/>
        </w:rPr>
      </w:pPr>
    </w:p>
    <w:p w:rsidR="00C151CE" w:rsidRPr="00C1246E" w:rsidRDefault="00C151CE" w:rsidP="00C1246E">
      <w:pPr>
        <w:numPr>
          <w:ilvl w:val="0"/>
          <w:numId w:val="3"/>
        </w:numPr>
        <w:tabs>
          <w:tab w:val="left" w:pos="940"/>
        </w:tabs>
        <w:spacing w:line="0" w:lineRule="atLeast"/>
        <w:ind w:left="940" w:hanging="239"/>
        <w:rPr>
          <w:rFonts w:ascii="Symbol" w:eastAsia="Symbol" w:hAnsi="Symbol"/>
          <w:b/>
          <w:sz w:val="28"/>
        </w:rPr>
      </w:pPr>
      <w:r>
        <w:rPr>
          <w:rFonts w:ascii="Times New Roman" w:eastAsia="Times New Roman" w:hAnsi="Times New Roman"/>
          <w:sz w:val="28"/>
        </w:rPr>
        <w:t>6,  5  балів  отримує  студент,  який  надає  повну,  вичерпну  відповідь,</w:t>
      </w:r>
      <w:proofErr w:type="spellStart"/>
      <w:r w:rsidR="00C1246E">
        <w:rPr>
          <w:rFonts w:ascii="Symbol" w:eastAsia="Symbol" w:hAnsi="Symbol"/>
          <w:b/>
          <w:sz w:val="28"/>
        </w:rPr>
        <w:t></w:t>
      </w:r>
      <w:r w:rsidRPr="00C1246E">
        <w:rPr>
          <w:rFonts w:ascii="Times New Roman" w:eastAsia="Times New Roman" w:hAnsi="Times New Roman"/>
          <w:sz w:val="28"/>
        </w:rPr>
        <w:t>застосовуючи</w:t>
      </w:r>
      <w:proofErr w:type="spellEnd"/>
      <w:r w:rsidRPr="00C1246E">
        <w:rPr>
          <w:rFonts w:ascii="Times New Roman" w:eastAsia="Times New Roman" w:hAnsi="Times New Roman"/>
          <w:sz w:val="28"/>
        </w:rPr>
        <w:t xml:space="preserve"> не тільки лекційний матеріал, але й додаткові наукові та спеціальні літературні джерела щодо управління процесом розробки та освоєння виробництва нових продуктів.</w:t>
      </w:r>
    </w:p>
    <w:p w:rsidR="00C151CE" w:rsidRDefault="00C151CE" w:rsidP="00C151CE">
      <w:pPr>
        <w:spacing w:line="44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numPr>
          <w:ilvl w:val="0"/>
          <w:numId w:val="4"/>
        </w:numPr>
        <w:tabs>
          <w:tab w:val="left" w:pos="946"/>
        </w:tabs>
        <w:spacing w:line="333" w:lineRule="auto"/>
        <w:ind w:right="20" w:firstLine="701"/>
        <w:rPr>
          <w:rFonts w:ascii="Symbol" w:eastAsia="Symbol" w:hAnsi="Symbol"/>
          <w:b/>
          <w:sz w:val="28"/>
        </w:rPr>
      </w:pPr>
      <w:r>
        <w:rPr>
          <w:rFonts w:ascii="Times New Roman" w:eastAsia="Times New Roman" w:hAnsi="Times New Roman"/>
          <w:sz w:val="28"/>
        </w:rPr>
        <w:t>4, 3 бали студент отримує тоді, коли його відповідь в основному є правильною, але під час неї допускаються деякі неточності;</w:t>
      </w:r>
    </w:p>
    <w:p w:rsidR="00C151CE" w:rsidRDefault="00C151CE" w:rsidP="00C151CE">
      <w:pPr>
        <w:spacing w:line="61" w:lineRule="exact"/>
        <w:rPr>
          <w:rFonts w:ascii="Symbol" w:eastAsia="Symbol" w:hAnsi="Symbol"/>
          <w:b/>
          <w:sz w:val="28"/>
        </w:rPr>
      </w:pPr>
    </w:p>
    <w:p w:rsidR="00C151CE" w:rsidRDefault="00C151CE" w:rsidP="00C151CE">
      <w:pPr>
        <w:numPr>
          <w:ilvl w:val="0"/>
          <w:numId w:val="4"/>
        </w:numPr>
        <w:tabs>
          <w:tab w:val="left" w:pos="946"/>
        </w:tabs>
        <w:spacing w:line="344" w:lineRule="auto"/>
        <w:ind w:right="20" w:firstLine="701"/>
        <w:jc w:val="both"/>
        <w:rPr>
          <w:rFonts w:ascii="Symbol" w:eastAsia="Symbol" w:hAnsi="Symbol"/>
          <w:b/>
          <w:sz w:val="28"/>
        </w:rPr>
      </w:pPr>
      <w:r>
        <w:rPr>
          <w:rFonts w:ascii="Times New Roman" w:eastAsia="Times New Roman" w:hAnsi="Times New Roman"/>
          <w:sz w:val="28"/>
        </w:rPr>
        <w:t>2, 1 бал отримує студент, який демонструє не повні знання. Відповідь не містить належного розуміння пройденого матеріалу; допускаються помилки під час відповіді як на основні, так і на додаткові запитання тощо.</w:t>
      </w:r>
    </w:p>
    <w:p w:rsidR="00C151CE" w:rsidRDefault="00C151CE" w:rsidP="00C151CE">
      <w:pPr>
        <w:spacing w:line="22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numPr>
          <w:ilvl w:val="0"/>
          <w:numId w:val="5"/>
        </w:numPr>
        <w:tabs>
          <w:tab w:val="left" w:pos="980"/>
        </w:tabs>
        <w:spacing w:line="0" w:lineRule="atLeast"/>
        <w:ind w:left="980" w:hanging="279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  <w:u w:val="single"/>
        </w:rPr>
        <w:t>Презентація</w:t>
      </w:r>
    </w:p>
    <w:p w:rsidR="00C151CE" w:rsidRDefault="00C151CE" w:rsidP="00C151CE">
      <w:pPr>
        <w:spacing w:line="176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349" w:lineRule="auto"/>
        <w:ind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Ваговий бал – 20. Максимальна оцінка за цей вид навчальної діяльності в межах семестру дорівнює 20 балів х 1 = 20 балів.</w:t>
      </w:r>
    </w:p>
    <w:p w:rsidR="00C151CE" w:rsidRDefault="00C151CE" w:rsidP="00C151CE">
      <w:pPr>
        <w:spacing w:line="15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0" w:lineRule="atLeast"/>
        <w:ind w:right="2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Виконання розрахункової роботи оцінюються за шкалою 10; 8; 6; 4; 2.</w:t>
      </w:r>
    </w:p>
    <w:p w:rsidR="00C151CE" w:rsidRDefault="00C151CE" w:rsidP="00C151CE">
      <w:pPr>
        <w:spacing w:line="160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numPr>
          <w:ilvl w:val="0"/>
          <w:numId w:val="6"/>
        </w:numPr>
        <w:tabs>
          <w:tab w:val="left" w:pos="1400"/>
        </w:tabs>
        <w:spacing w:line="0" w:lineRule="atLeast"/>
        <w:ind w:left="1400" w:hanging="69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20 балів заслуговує студент, який виконав завдання не менше, ніж на</w:t>
      </w:r>
    </w:p>
    <w:p w:rsidR="00C151CE" w:rsidRDefault="00C151CE" w:rsidP="00C151CE">
      <w:pPr>
        <w:spacing w:line="208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351" w:lineRule="auto"/>
        <w:jc w:val="both"/>
        <w:rPr>
          <w:rFonts w:ascii="Times New Roman" w:eastAsia="Times New Roman" w:hAnsi="Times New Roman"/>
          <w:sz w:val="28"/>
        </w:rPr>
      </w:pPr>
      <w:bookmarkStart w:id="2" w:name="page40"/>
      <w:bookmarkEnd w:id="2"/>
      <w:r>
        <w:rPr>
          <w:rFonts w:ascii="Times New Roman" w:eastAsia="Times New Roman" w:hAnsi="Times New Roman"/>
          <w:sz w:val="28"/>
        </w:rPr>
        <w:t>90% і всебічно, безпомилково і в логічній послідовності розкрив порядок виконання;</w:t>
      </w:r>
    </w:p>
    <w:p w:rsidR="00C151CE" w:rsidRDefault="00C151CE" w:rsidP="00C151CE">
      <w:pPr>
        <w:spacing w:line="26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349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- 15 балів отримує студент, який виконав практичне завдання на 70-89%, розкрив всі аспекти проблеми, але припустився несуттєвих помилок;</w:t>
      </w:r>
    </w:p>
    <w:p w:rsidR="00C151CE" w:rsidRDefault="00C151CE" w:rsidP="00C151CE">
      <w:pPr>
        <w:spacing w:line="28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355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- 10 балів отримує студент, якщо практичне завдання виконано на 50-69% і при захисті доповідь була поверхневою і неповною, дані не всі відповіді на додаткові питання;</w:t>
      </w:r>
    </w:p>
    <w:p w:rsidR="00C151CE" w:rsidRDefault="00C151CE" w:rsidP="00C151CE">
      <w:pPr>
        <w:spacing w:line="7" w:lineRule="exact"/>
        <w:rPr>
          <w:rFonts w:ascii="Times New Roman" w:eastAsia="Times New Roman" w:hAnsi="Times New Roman"/>
        </w:rPr>
      </w:pPr>
    </w:p>
    <w:p w:rsidR="00C151CE" w:rsidRPr="00C1246E" w:rsidRDefault="00C151CE" w:rsidP="00C1246E">
      <w:pPr>
        <w:numPr>
          <w:ilvl w:val="0"/>
          <w:numId w:val="7"/>
        </w:numPr>
        <w:tabs>
          <w:tab w:val="left" w:pos="1400"/>
        </w:tabs>
        <w:spacing w:line="0" w:lineRule="atLeast"/>
        <w:ind w:left="1400" w:hanging="69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 бали отримує студент, якщо виконав практичне завдання на 30-49%</w:t>
      </w:r>
      <w:r w:rsidR="00C1246E">
        <w:rPr>
          <w:rFonts w:ascii="Times New Roman" w:eastAsia="Times New Roman" w:hAnsi="Times New Roman"/>
          <w:sz w:val="28"/>
        </w:rPr>
        <w:t xml:space="preserve"> </w:t>
      </w:r>
      <w:r w:rsidRPr="00C1246E">
        <w:rPr>
          <w:rFonts w:ascii="Times New Roman" w:eastAsia="Times New Roman" w:hAnsi="Times New Roman"/>
          <w:sz w:val="28"/>
        </w:rPr>
        <w:t>та не розкрив загальних теоретичних положень, не дав відповідей на поставлені запитання при захисті;</w:t>
      </w:r>
    </w:p>
    <w:p w:rsidR="00C151CE" w:rsidRDefault="00C151CE" w:rsidP="00C151CE">
      <w:pPr>
        <w:spacing w:line="26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numPr>
          <w:ilvl w:val="0"/>
          <w:numId w:val="8"/>
        </w:numPr>
        <w:tabs>
          <w:tab w:val="left" w:pos="1416"/>
        </w:tabs>
        <w:spacing w:line="354" w:lineRule="auto"/>
        <w:ind w:firstLine="70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1-2 бали отримує студент, який виконав завдання презентації не менше, ніж на 30% та не розкрив загальних теоретичних положень, не дав відповідей на поставлені запитання при захисті.</w:t>
      </w:r>
    </w:p>
    <w:p w:rsidR="00C151CE" w:rsidRDefault="00C151CE" w:rsidP="00C151CE">
      <w:pPr>
        <w:spacing w:line="11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Протягом семестру студент повинен виконати 1 презентацію.</w:t>
      </w:r>
    </w:p>
    <w:p w:rsidR="00C151CE" w:rsidRDefault="00C151CE" w:rsidP="00C151CE">
      <w:pPr>
        <w:spacing w:line="160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0" w:lineRule="atLeast"/>
        <w:ind w:left="700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  <w:u w:val="single"/>
        </w:rPr>
        <w:t>3. Модульний контроль</w:t>
      </w:r>
    </w:p>
    <w:p w:rsidR="00C151CE" w:rsidRDefault="00C151CE" w:rsidP="00C151CE">
      <w:pPr>
        <w:spacing w:line="174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349" w:lineRule="auto"/>
        <w:ind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Ваговий бал – 5. Максимальна кількість балів за всі контрольні роботи дорівнює 5 балів х 2= 10 балів.</w:t>
      </w:r>
    </w:p>
    <w:p w:rsidR="00C151CE" w:rsidRDefault="00C151CE" w:rsidP="00C151CE">
      <w:pPr>
        <w:spacing w:line="29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351" w:lineRule="auto"/>
        <w:ind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 xml:space="preserve">Виконання модульних завдань під контролем викладача </w:t>
      </w:r>
      <w:r>
        <w:rPr>
          <w:rFonts w:ascii="Times New Roman" w:eastAsia="Times New Roman" w:hAnsi="Times New Roman"/>
          <w:sz w:val="28"/>
        </w:rPr>
        <w:t>передбачає дві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контрольні роботи, що відповідає кількості змістових розділів.</w:t>
      </w:r>
    </w:p>
    <w:p w:rsidR="00C151CE" w:rsidRDefault="00C151CE" w:rsidP="00C151CE">
      <w:pPr>
        <w:spacing w:line="25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349" w:lineRule="auto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Тривалість кожної контрольної роботи – одна академічна година. Контрольна робота складається з трьох теоретичних питань, 5 тестових</w:t>
      </w:r>
    </w:p>
    <w:p w:rsidR="00C151CE" w:rsidRDefault="00C151CE" w:rsidP="00C151CE">
      <w:pPr>
        <w:spacing w:line="15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завдань та 1 ситуаційної вправи:</w:t>
      </w:r>
    </w:p>
    <w:p w:rsidR="00C151CE" w:rsidRDefault="00C151CE" w:rsidP="00C151CE">
      <w:pPr>
        <w:spacing w:line="176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numPr>
          <w:ilvl w:val="0"/>
          <w:numId w:val="9"/>
        </w:numPr>
        <w:tabs>
          <w:tab w:val="left" w:pos="960"/>
        </w:tabs>
        <w:spacing w:line="356" w:lineRule="auto"/>
        <w:ind w:firstLine="70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 балів заслуговує студент, який: а) виконав теоретичне завдання не менше, ніж на 95% і всебічно, безпомилково і в логічній послідовності розкрив порядок виконання; б) продемонстрував знання при розв'язанні ситуаційної вправи;</w:t>
      </w:r>
    </w:p>
    <w:p w:rsidR="00C151CE" w:rsidRDefault="00C151CE" w:rsidP="00C151CE">
      <w:pPr>
        <w:spacing w:line="22" w:lineRule="exact"/>
        <w:rPr>
          <w:rFonts w:ascii="Times New Roman" w:eastAsia="Times New Roman" w:hAnsi="Times New Roman"/>
          <w:sz w:val="28"/>
        </w:rPr>
      </w:pPr>
    </w:p>
    <w:p w:rsidR="00C151CE" w:rsidRDefault="00C151CE" w:rsidP="00C151CE">
      <w:pPr>
        <w:numPr>
          <w:ilvl w:val="0"/>
          <w:numId w:val="9"/>
        </w:numPr>
        <w:tabs>
          <w:tab w:val="left" w:pos="1047"/>
        </w:tabs>
        <w:spacing w:line="354" w:lineRule="auto"/>
        <w:ind w:firstLine="70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 бали отримує студент, який: а) безпомилково, достатньо повно і без ознак плагіату розкрив теоретичне питання на 75-94%; б) ситуаційну вправу виконав, але припустився несуттєвих помилок;</w:t>
      </w:r>
    </w:p>
    <w:p w:rsidR="00C151CE" w:rsidRDefault="00C151CE" w:rsidP="00C151CE">
      <w:pPr>
        <w:spacing w:line="8" w:lineRule="exact"/>
        <w:rPr>
          <w:rFonts w:ascii="Times New Roman" w:eastAsia="Times New Roman" w:hAnsi="Times New Roman"/>
          <w:sz w:val="28"/>
        </w:rPr>
      </w:pPr>
    </w:p>
    <w:p w:rsidR="00C151CE" w:rsidRDefault="00C151CE" w:rsidP="00C151CE">
      <w:pPr>
        <w:numPr>
          <w:ilvl w:val="0"/>
          <w:numId w:val="9"/>
        </w:numPr>
        <w:tabs>
          <w:tab w:val="left" w:pos="900"/>
        </w:tabs>
        <w:spacing w:line="0" w:lineRule="atLeast"/>
        <w:ind w:left="900" w:hanging="19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 бал отримує студент, якщо: а) виконав теоретичне завдання на 60-74%,</w:t>
      </w:r>
    </w:p>
    <w:p w:rsidR="00C151CE" w:rsidRDefault="00C151CE" w:rsidP="00C151CE">
      <w:pPr>
        <w:spacing w:line="268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351" w:lineRule="auto"/>
        <w:rPr>
          <w:rFonts w:ascii="Times New Roman" w:eastAsia="Times New Roman" w:hAnsi="Times New Roman"/>
          <w:sz w:val="28"/>
        </w:rPr>
      </w:pPr>
      <w:bookmarkStart w:id="3" w:name="page41"/>
      <w:bookmarkEnd w:id="3"/>
      <w:r>
        <w:rPr>
          <w:rFonts w:ascii="Times New Roman" w:eastAsia="Times New Roman" w:hAnsi="Times New Roman"/>
          <w:sz w:val="28"/>
        </w:rPr>
        <w:t>розкрив основні аспекти проблеми ситуаційної вправи; б) припустився суттєвих помилок при виконанні ситуаційної вправи;</w:t>
      </w:r>
    </w:p>
    <w:p w:rsidR="00C151CE" w:rsidRDefault="00C151CE" w:rsidP="00C151CE">
      <w:pPr>
        <w:spacing w:line="26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numPr>
          <w:ilvl w:val="0"/>
          <w:numId w:val="10"/>
        </w:numPr>
        <w:tabs>
          <w:tab w:val="left" w:pos="927"/>
        </w:tabs>
        <w:spacing w:line="349" w:lineRule="auto"/>
        <w:ind w:firstLine="70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 бали отримує студент, який: а) розкрив деякі аспекти завдання та не розкрив загальних теоретичних положень; б) наведені лише деякі міркування,</w:t>
      </w:r>
    </w:p>
    <w:p w:rsidR="00C151CE" w:rsidRDefault="00C151CE" w:rsidP="00C151CE">
      <w:pPr>
        <w:spacing w:line="15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відсутня логіка викладення ситуаційної вправи;</w:t>
      </w:r>
    </w:p>
    <w:p w:rsidR="00C151CE" w:rsidRDefault="00C151CE" w:rsidP="00C151CE">
      <w:pPr>
        <w:spacing w:line="176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numPr>
          <w:ilvl w:val="0"/>
          <w:numId w:val="11"/>
        </w:numPr>
        <w:tabs>
          <w:tab w:val="left" w:pos="924"/>
        </w:tabs>
        <w:spacing w:line="354" w:lineRule="auto"/>
        <w:ind w:firstLine="70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0-1 бал виставляється студенту, який: а) не розкрив суттєвих елементів теоретичного питання або його відповідь на питання переважно є плагіатом: б) не надав вирішення ситуаційної вправи.</w:t>
      </w:r>
    </w:p>
    <w:p w:rsidR="00C151CE" w:rsidRDefault="00C151CE" w:rsidP="00C151CE">
      <w:pPr>
        <w:spacing w:line="9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Штрафні бали студент отримує за:</w:t>
      </w:r>
    </w:p>
    <w:p w:rsidR="00C151CE" w:rsidRDefault="00C151CE" w:rsidP="00C151CE">
      <w:pPr>
        <w:spacing w:line="140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tabs>
          <w:tab w:val="left" w:pos="1380"/>
        </w:tabs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Courier New" w:eastAsia="Courier New" w:hAnsi="Courier New"/>
          <w:sz w:val="28"/>
        </w:rPr>
        <w:t>-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відсутність на практичному занятті без поважної причини – «–» 2</w:t>
      </w:r>
    </w:p>
    <w:p w:rsidR="00C151CE" w:rsidRDefault="00C151CE" w:rsidP="00C151CE">
      <w:pPr>
        <w:spacing w:line="160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бали;</w:t>
      </w:r>
    </w:p>
    <w:p w:rsidR="00C151CE" w:rsidRDefault="00C151CE" w:rsidP="00C151CE">
      <w:pPr>
        <w:spacing w:line="137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numPr>
          <w:ilvl w:val="0"/>
          <w:numId w:val="12"/>
        </w:numPr>
        <w:tabs>
          <w:tab w:val="left" w:pos="1400"/>
        </w:tabs>
        <w:spacing w:line="0" w:lineRule="atLeast"/>
        <w:ind w:left="1400" w:hanging="699"/>
        <w:rPr>
          <w:rFonts w:ascii="Courier New" w:eastAsia="Courier New" w:hAnsi="Courier New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не відпрацювання пропущеної теми – «–» 1 бал;</w:t>
      </w:r>
    </w:p>
    <w:p w:rsidR="00C151CE" w:rsidRDefault="00C151CE" w:rsidP="00C151CE">
      <w:pPr>
        <w:spacing w:line="136" w:lineRule="exact"/>
        <w:rPr>
          <w:rFonts w:ascii="Courier New" w:eastAsia="Courier New" w:hAnsi="Courier New"/>
          <w:sz w:val="28"/>
        </w:rPr>
      </w:pPr>
    </w:p>
    <w:p w:rsidR="00C151CE" w:rsidRDefault="00C151CE" w:rsidP="00C151CE">
      <w:pPr>
        <w:numPr>
          <w:ilvl w:val="0"/>
          <w:numId w:val="12"/>
        </w:numPr>
        <w:tabs>
          <w:tab w:val="left" w:pos="1400"/>
        </w:tabs>
        <w:spacing w:line="0" w:lineRule="atLeast"/>
        <w:ind w:left="1400" w:hanging="699"/>
        <w:rPr>
          <w:rFonts w:ascii="Courier New" w:eastAsia="Courier New" w:hAnsi="Courier New"/>
          <w:sz w:val="28"/>
        </w:rPr>
      </w:pPr>
      <w:r>
        <w:rPr>
          <w:rFonts w:ascii="Times New Roman" w:eastAsia="Times New Roman" w:hAnsi="Times New Roman"/>
          <w:sz w:val="28"/>
        </w:rPr>
        <w:t>невчасну здачу розрахункової роботи  – «–» 5 балів.</w:t>
      </w:r>
    </w:p>
    <w:p w:rsidR="00C151CE" w:rsidRDefault="00C151CE" w:rsidP="00C151CE">
      <w:pPr>
        <w:spacing w:line="163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Заохочувальні бали студент отримує за:</w:t>
      </w:r>
    </w:p>
    <w:p w:rsidR="00C151CE" w:rsidRDefault="00C151CE" w:rsidP="00C151CE">
      <w:pPr>
        <w:spacing w:line="174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numPr>
          <w:ilvl w:val="0"/>
          <w:numId w:val="13"/>
        </w:numPr>
        <w:tabs>
          <w:tab w:val="left" w:pos="1416"/>
        </w:tabs>
        <w:spacing w:line="331" w:lineRule="auto"/>
        <w:ind w:right="820" w:firstLine="701"/>
        <w:rPr>
          <w:rFonts w:ascii="Courier New" w:eastAsia="Courier New" w:hAnsi="Courier New"/>
          <w:sz w:val="28"/>
        </w:rPr>
      </w:pPr>
      <w:r>
        <w:rPr>
          <w:rFonts w:ascii="Times New Roman" w:eastAsia="Times New Roman" w:hAnsi="Times New Roman"/>
          <w:sz w:val="28"/>
        </w:rPr>
        <w:t>за виконання завдань з удосконалення дидактичних матеріалів з дисципліни – «+» 5 – 10 заохочувальних балів;</w:t>
      </w:r>
    </w:p>
    <w:p w:rsidR="00C151CE" w:rsidRDefault="00C151CE" w:rsidP="00C151CE">
      <w:pPr>
        <w:spacing w:line="44" w:lineRule="exact"/>
        <w:rPr>
          <w:rFonts w:ascii="Courier New" w:eastAsia="Courier New" w:hAnsi="Courier New"/>
          <w:sz w:val="28"/>
        </w:rPr>
      </w:pPr>
    </w:p>
    <w:p w:rsidR="00C151CE" w:rsidRDefault="00C151CE" w:rsidP="00C151CE">
      <w:pPr>
        <w:numPr>
          <w:ilvl w:val="0"/>
          <w:numId w:val="13"/>
        </w:numPr>
        <w:tabs>
          <w:tab w:val="left" w:pos="1416"/>
        </w:tabs>
        <w:spacing w:line="332" w:lineRule="auto"/>
        <w:ind w:firstLine="701"/>
        <w:rPr>
          <w:rFonts w:ascii="Courier New" w:eastAsia="Courier New" w:hAnsi="Courier New"/>
          <w:sz w:val="28"/>
        </w:rPr>
      </w:pPr>
      <w:r>
        <w:rPr>
          <w:rFonts w:ascii="Times New Roman" w:eastAsia="Times New Roman" w:hAnsi="Times New Roman"/>
          <w:sz w:val="28"/>
        </w:rPr>
        <w:t>написання і захист доповіді з теми, що не винесена на лекційні та семінарські заняття – «+» 5 – 10 заохочувальних балів.</w:t>
      </w:r>
    </w:p>
    <w:p w:rsidR="00C151CE" w:rsidRDefault="00C151CE" w:rsidP="00C151CE">
      <w:pPr>
        <w:spacing w:line="31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0" w:lineRule="atLeast"/>
        <w:ind w:left="3540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  <w:u w:val="single"/>
        </w:rPr>
        <w:t>Розрахунок шкали рейтингу:</w:t>
      </w:r>
    </w:p>
    <w:p w:rsidR="00C151CE" w:rsidRDefault="00C151CE" w:rsidP="00C151CE">
      <w:pPr>
        <w:spacing w:line="174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294" w:lineRule="auto"/>
        <w:ind w:left="3680" w:right="620" w:hanging="2973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Сума вагових балів контрольних заходів протягом семестру складає </w:t>
      </w:r>
      <w:proofErr w:type="spellStart"/>
      <w:r>
        <w:rPr>
          <w:rFonts w:ascii="Times New Roman" w:eastAsia="Times New Roman" w:hAnsi="Times New Roman"/>
          <w:sz w:val="28"/>
        </w:rPr>
        <w:t>R</w:t>
      </w:r>
      <w:r>
        <w:rPr>
          <w:rFonts w:ascii="Times New Roman" w:eastAsia="Times New Roman" w:hAnsi="Times New Roman"/>
          <w:sz w:val="36"/>
          <w:vertAlign w:val="subscript"/>
        </w:rPr>
        <w:t>с</w:t>
      </w:r>
      <w:proofErr w:type="spellEnd"/>
      <w:r>
        <w:rPr>
          <w:rFonts w:ascii="Times New Roman" w:eastAsia="Times New Roman" w:hAnsi="Times New Roman"/>
          <w:sz w:val="28"/>
        </w:rPr>
        <w:t xml:space="preserve"> = 30 + 20+ 10 = 60 балів.</w:t>
      </w:r>
    </w:p>
    <w:p w:rsidR="00C151CE" w:rsidRDefault="00C151CE" w:rsidP="00C151CE">
      <w:pPr>
        <w:spacing w:line="50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Екзаменаційна складова шкали дорівнює 40 % від R, а саме:</w:t>
      </w:r>
    </w:p>
    <w:p w:rsidR="00C151CE" w:rsidRDefault="00C151CE" w:rsidP="00C151CE">
      <w:pPr>
        <w:tabs>
          <w:tab w:val="left" w:pos="4920"/>
          <w:tab w:val="left" w:pos="5480"/>
        </w:tabs>
        <w:spacing w:line="0" w:lineRule="atLeast"/>
        <w:ind w:left="40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i/>
          <w:sz w:val="22"/>
        </w:rPr>
        <w:t>R</w:t>
      </w:r>
      <w:r>
        <w:rPr>
          <w:rFonts w:ascii="Times New Roman" w:eastAsia="Times New Roman" w:hAnsi="Times New Roman"/>
          <w:i/>
          <w:sz w:val="12"/>
        </w:rPr>
        <w:t>E</w:t>
      </w:r>
      <w:r>
        <w:rPr>
          <w:rFonts w:ascii="Times New Roman" w:eastAsia="Times New Roman" w:hAnsi="Times New Roman"/>
          <w:i/>
          <w:sz w:val="22"/>
        </w:rPr>
        <w:t xml:space="preserve">  </w:t>
      </w:r>
      <w:r>
        <w:rPr>
          <w:rFonts w:ascii="Symbol" w:eastAsia="Symbol" w:hAnsi="Symbol"/>
          <w:sz w:val="22"/>
        </w:rPr>
        <w:t></w:t>
      </w:r>
      <w:r>
        <w:rPr>
          <w:rFonts w:ascii="Times New Roman" w:eastAsia="Times New Roman" w:hAnsi="Times New Roman"/>
          <w:i/>
          <w:sz w:val="22"/>
        </w:rPr>
        <w:t xml:space="preserve"> R</w:t>
      </w:r>
      <w:r>
        <w:rPr>
          <w:rFonts w:ascii="Times New Roman" w:eastAsia="Times New Roman" w:hAnsi="Times New Roman"/>
          <w:i/>
          <w:sz w:val="12"/>
        </w:rPr>
        <w:t>C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44"/>
          <w:vertAlign w:val="superscript"/>
        </w:rPr>
        <w:t>0,4</w:t>
      </w:r>
      <w:r>
        <w:rPr>
          <w:rFonts w:ascii="Times New Roman" w:eastAsia="Times New Roman" w:hAnsi="Times New Roman"/>
        </w:rPr>
        <w:tab/>
      </w:r>
      <w:r>
        <w:rPr>
          <w:rFonts w:ascii="Symbol" w:eastAsia="Symbol" w:hAnsi="Symbol"/>
          <w:sz w:val="22"/>
        </w:rPr>
        <w:t></w:t>
      </w:r>
      <w:r>
        <w:rPr>
          <w:rFonts w:ascii="Symbol" w:eastAsia="Symbol" w:hAnsi="Symbol"/>
          <w:sz w:val="22"/>
        </w:rPr>
        <w:t></w:t>
      </w:r>
      <w:r>
        <w:rPr>
          <w:rFonts w:ascii="Times New Roman" w:eastAsia="Times New Roman" w:hAnsi="Times New Roman"/>
          <w:sz w:val="22"/>
        </w:rPr>
        <w:t>40</w:t>
      </w:r>
      <w:r>
        <w:rPr>
          <w:rFonts w:ascii="Symbol" w:eastAsia="Symbol" w:hAnsi="Symbol"/>
          <w:sz w:val="22"/>
        </w:rPr>
        <w:t></w:t>
      </w:r>
      <w:r>
        <w:rPr>
          <w:rFonts w:ascii="Times New Roman" w:eastAsia="Times New Roman" w:hAnsi="Times New Roman"/>
          <w:i/>
          <w:sz w:val="22"/>
        </w:rPr>
        <w:t>балів</w:t>
      </w:r>
      <w:r>
        <w:rPr>
          <w:rFonts w:ascii="Symbol" w:eastAsia="Symbol" w:hAnsi="Symbol"/>
          <w:sz w:val="22"/>
        </w:rPr>
        <w:t></w:t>
      </w:r>
      <w:r>
        <w:rPr>
          <w:rFonts w:ascii="Times New Roman" w:eastAsia="Times New Roman" w:hAnsi="Times New Roman"/>
          <w:b/>
          <w:sz w:val="28"/>
        </w:rPr>
        <w:t>.</w:t>
      </w:r>
    </w:p>
    <w:p w:rsidR="00C151CE" w:rsidRDefault="00C151CE" w:rsidP="00C151C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-24765</wp:posOffset>
                </wp:positionV>
                <wp:extent cx="374015" cy="0"/>
                <wp:effectExtent l="8255" t="12700" r="8255" b="63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015" cy="0"/>
                        </a:xfrm>
                        <a:prstGeom prst="line">
                          <a:avLst/>
                        </a:prstGeom>
                        <a:noFill/>
                        <a:ln w="61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15pt,-1.95pt" to="268.6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" strokeweight=".16986mm"/>
            </w:pict>
          </mc:Fallback>
        </mc:AlternateContent>
      </w:r>
    </w:p>
    <w:p w:rsidR="00C151CE" w:rsidRDefault="00C151CE" w:rsidP="00C151CE">
      <w:pPr>
        <w:spacing w:line="208" w:lineRule="auto"/>
        <w:ind w:left="47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</w:t>
      </w:r>
      <w:r>
        <w:rPr>
          <w:rFonts w:ascii="Symbol" w:eastAsia="Symbol" w:hAnsi="Symbol"/>
          <w:sz w:val="22"/>
        </w:rPr>
        <w:t></w:t>
      </w:r>
      <w:r>
        <w:rPr>
          <w:rFonts w:ascii="Times New Roman" w:eastAsia="Times New Roman" w:hAnsi="Times New Roman"/>
          <w:sz w:val="22"/>
        </w:rPr>
        <w:t xml:space="preserve"> 0,4</w:t>
      </w:r>
    </w:p>
    <w:p w:rsidR="00C151CE" w:rsidRDefault="00C151CE" w:rsidP="00C151CE">
      <w:pPr>
        <w:spacing w:line="110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347" w:lineRule="auto"/>
        <w:ind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Таким чином, рейтингова шкала з дисципліни складає </w:t>
      </w:r>
      <w:r>
        <w:rPr>
          <w:rFonts w:ascii="Times New Roman" w:eastAsia="Times New Roman" w:hAnsi="Times New Roman"/>
          <w:b/>
          <w:sz w:val="28"/>
        </w:rPr>
        <w:t>R = R</w:t>
      </w:r>
      <w:r>
        <w:rPr>
          <w:rFonts w:ascii="Times New Roman" w:eastAsia="Times New Roman" w:hAnsi="Times New Roman"/>
          <w:b/>
          <w:sz w:val="36"/>
          <w:vertAlign w:val="subscript"/>
        </w:rPr>
        <w:t>С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+ R</w:t>
      </w:r>
      <w:r>
        <w:rPr>
          <w:rFonts w:ascii="Times New Roman" w:eastAsia="Times New Roman" w:hAnsi="Times New Roman"/>
          <w:b/>
          <w:sz w:val="36"/>
          <w:vertAlign w:val="subscript"/>
        </w:rPr>
        <w:t>Е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= 100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балів</w:t>
      </w:r>
      <w:r>
        <w:rPr>
          <w:rFonts w:ascii="Times New Roman" w:eastAsia="Times New Roman" w:hAnsi="Times New Roman"/>
          <w:sz w:val="28"/>
        </w:rPr>
        <w:t>.</w:t>
      </w:r>
    </w:p>
    <w:p w:rsidR="00C151CE" w:rsidRDefault="00C151CE" w:rsidP="00C151CE">
      <w:pPr>
        <w:spacing w:line="230" w:lineRule="auto"/>
        <w:ind w:left="700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>Умови позитивної проміжної атестації</w:t>
      </w:r>
    </w:p>
    <w:p w:rsidR="00C151CE" w:rsidRDefault="00C151CE" w:rsidP="00C151CE">
      <w:pPr>
        <w:spacing w:line="176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349" w:lineRule="auto"/>
        <w:ind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 отримання «зараховано» з першої проміжної атестації (8 тиждень) студент матиме не менше ніж 16 балів (за умови, якщо на початок 8 тижня згідно</w:t>
      </w:r>
    </w:p>
    <w:p w:rsidR="00C151CE" w:rsidRDefault="00C151CE" w:rsidP="00C151CE">
      <w:pPr>
        <w:spacing w:line="351" w:lineRule="auto"/>
        <w:jc w:val="both"/>
        <w:rPr>
          <w:rFonts w:ascii="Times New Roman" w:eastAsia="Times New Roman" w:hAnsi="Times New Roman"/>
          <w:sz w:val="28"/>
        </w:rPr>
      </w:pPr>
      <w:bookmarkStart w:id="4" w:name="page42"/>
      <w:bookmarkEnd w:id="4"/>
      <w:r>
        <w:rPr>
          <w:rFonts w:ascii="Times New Roman" w:eastAsia="Times New Roman" w:hAnsi="Times New Roman"/>
          <w:sz w:val="28"/>
        </w:rPr>
        <w:t>з календарним планом контрольних заходів «ідеальний» студент має отримати 32 балів).</w:t>
      </w:r>
    </w:p>
    <w:p w:rsidR="00C151CE" w:rsidRDefault="00C151CE" w:rsidP="00C151CE">
      <w:pPr>
        <w:spacing w:line="26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356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 отримання «зараховано» з другої проміжної атестації (14 тиждень) студент матиме не менше ніж 32 балів (за умови, якщо на початок 14 тижня згідно з календарним планом контрольних заходів «ідеальний» студент має отримати 64 балів).</w:t>
      </w:r>
    </w:p>
    <w:p w:rsidR="00C151CE" w:rsidRDefault="00C151CE" w:rsidP="00C151CE">
      <w:pPr>
        <w:spacing w:line="22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282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Умови допуску до екзамену: зарахування курсової роботи, відповідь на семінарах, а також стартовий рейтинг </w:t>
      </w:r>
      <w:proofErr w:type="spellStart"/>
      <w:r>
        <w:rPr>
          <w:rFonts w:ascii="Times New Roman" w:eastAsia="Times New Roman" w:hAnsi="Times New Roman"/>
          <w:sz w:val="28"/>
        </w:rPr>
        <w:t>r</w:t>
      </w:r>
      <w:r>
        <w:rPr>
          <w:rFonts w:ascii="Times New Roman" w:eastAsia="Times New Roman" w:hAnsi="Times New Roman"/>
          <w:sz w:val="36"/>
          <w:vertAlign w:val="subscript"/>
        </w:rPr>
        <w:t>C</w:t>
      </w:r>
      <w:proofErr w:type="spellEnd"/>
      <w:r>
        <w:rPr>
          <w:rFonts w:ascii="Times New Roman" w:eastAsia="Times New Roman" w:hAnsi="Times New Roman"/>
          <w:sz w:val="28"/>
        </w:rPr>
        <w:t xml:space="preserve"> ≥ 30 бали (не менше 50% від </w:t>
      </w:r>
      <w:proofErr w:type="spellStart"/>
      <w:r>
        <w:rPr>
          <w:rFonts w:ascii="Times New Roman" w:eastAsia="Times New Roman" w:hAnsi="Times New Roman"/>
          <w:sz w:val="28"/>
        </w:rPr>
        <w:t>Rc</w:t>
      </w:r>
      <w:proofErr w:type="spellEnd"/>
      <w:r>
        <w:rPr>
          <w:rFonts w:ascii="Times New Roman" w:eastAsia="Times New Roman" w:hAnsi="Times New Roman"/>
          <w:sz w:val="28"/>
        </w:rPr>
        <w:t>).</w:t>
      </w:r>
    </w:p>
    <w:p w:rsidR="00C151CE" w:rsidRDefault="00C151CE" w:rsidP="00C151CE">
      <w:pPr>
        <w:spacing w:line="94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0" w:lineRule="atLeast"/>
        <w:jc w:val="center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Оцінювання результатів складання іспиту</w:t>
      </w:r>
    </w:p>
    <w:p w:rsidR="00C151CE" w:rsidRDefault="00C151CE" w:rsidP="00C151CE">
      <w:pPr>
        <w:spacing w:line="170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349" w:lineRule="auto"/>
        <w:ind w:righ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Екзаменаційний білет складається з трьох частин, що відрізняються за рівнем складності.</w:t>
      </w:r>
    </w:p>
    <w:p w:rsidR="00C151CE" w:rsidRDefault="00C151CE" w:rsidP="00C151CE">
      <w:pPr>
        <w:spacing w:line="28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356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lastRenderedPageBreak/>
        <w:t xml:space="preserve">Теоретичні питання </w:t>
      </w:r>
      <w:r>
        <w:rPr>
          <w:rFonts w:ascii="Times New Roman" w:eastAsia="Times New Roman" w:hAnsi="Times New Roman"/>
          <w:sz w:val="28"/>
        </w:rPr>
        <w:t>екзаменаційного білета охоплюють теоретичний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матеріал як окремих тем так і </w:t>
      </w:r>
      <w:proofErr w:type="spellStart"/>
      <w:r>
        <w:rPr>
          <w:rFonts w:ascii="Times New Roman" w:eastAsia="Times New Roman" w:hAnsi="Times New Roman"/>
          <w:sz w:val="28"/>
        </w:rPr>
        <w:t>наскрізно</w:t>
      </w:r>
      <w:proofErr w:type="spellEnd"/>
      <w:r>
        <w:rPr>
          <w:rFonts w:ascii="Times New Roman" w:eastAsia="Times New Roman" w:hAnsi="Times New Roman"/>
          <w:sz w:val="28"/>
        </w:rPr>
        <w:t xml:space="preserve"> з усієї дисципліни і мають на меті виявити набуті знання студента та його здатність оперувати поняттями, категоріями, а також рівень знання матеріалу в цілому.</w:t>
      </w:r>
    </w:p>
    <w:p w:rsidR="00C151CE" w:rsidRDefault="00C151CE" w:rsidP="00C151CE">
      <w:pPr>
        <w:spacing w:line="22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349" w:lineRule="auto"/>
        <w:ind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>Тестові завдання</w:t>
      </w:r>
      <w:r>
        <w:rPr>
          <w:rFonts w:ascii="Times New Roman" w:eastAsia="Times New Roman" w:hAnsi="Times New Roman"/>
          <w:sz w:val="28"/>
        </w:rPr>
        <w:t>: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результати виконання тестових завдань демонструють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глибину знань студентів про теоретичні засади дисципліни.</w:t>
      </w:r>
    </w:p>
    <w:p w:rsidR="00C151CE" w:rsidRDefault="00C151CE" w:rsidP="00C151CE">
      <w:pPr>
        <w:spacing w:line="29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355" w:lineRule="auto"/>
        <w:ind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Тестові завдання, подані в екзаменаційному білеті, належать до тестів закритої форми і передбачають декілька запропонованих відповідей, з яких той, хто тестується, вибирає одну правильну.</w:t>
      </w:r>
    </w:p>
    <w:p w:rsidR="00C151CE" w:rsidRDefault="00C151CE" w:rsidP="00C151CE">
      <w:pPr>
        <w:spacing w:line="21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355" w:lineRule="auto"/>
        <w:ind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>Ситуаційна вправа</w:t>
      </w:r>
      <w:r>
        <w:rPr>
          <w:rFonts w:ascii="Times New Roman" w:eastAsia="Times New Roman" w:hAnsi="Times New Roman"/>
          <w:sz w:val="28"/>
        </w:rPr>
        <w:t>: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результати виконання цього завдання демонструють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рівень умінь аналізувати практичні ситуації і приймати правильні рішення щодо їх виконання у майбутній практичній діяльності.</w:t>
      </w:r>
    </w:p>
    <w:p w:rsidR="00C151CE" w:rsidRDefault="00C151CE" w:rsidP="00C151CE">
      <w:pPr>
        <w:spacing w:line="21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349" w:lineRule="auto"/>
        <w:ind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Підсумкова оцінка визначається за результатами комплексної перевірки знань студентів (табл.1.).</w:t>
      </w:r>
    </w:p>
    <w:p w:rsidR="00C151CE" w:rsidRDefault="00C151CE" w:rsidP="00C151CE">
      <w:pPr>
        <w:spacing w:line="15" w:lineRule="exact"/>
        <w:rPr>
          <w:rFonts w:ascii="Times New Roman" w:eastAsia="Times New Roman" w:hAnsi="Times New Roman"/>
        </w:rPr>
      </w:pPr>
    </w:p>
    <w:p w:rsidR="00C151CE" w:rsidRDefault="00C151CE" w:rsidP="00C151CE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 xml:space="preserve">Таблиця 1. </w:t>
      </w:r>
      <w:r>
        <w:rPr>
          <w:rFonts w:ascii="Times New Roman" w:eastAsia="Times New Roman" w:hAnsi="Times New Roman"/>
          <w:b/>
          <w:sz w:val="28"/>
        </w:rPr>
        <w:t>Кількість балів за виконання кожного виду завдання екзамену</w:t>
      </w:r>
    </w:p>
    <w:p w:rsidR="00C151CE" w:rsidRDefault="00C151CE" w:rsidP="00C151CE">
      <w:pPr>
        <w:spacing w:line="150" w:lineRule="exact"/>
        <w:rPr>
          <w:rFonts w:ascii="Times New Roman" w:eastAsia="Times New Roman" w:hAnsi="Times New Roman"/>
        </w:rPr>
      </w:pPr>
    </w:p>
    <w:tbl>
      <w:tblPr>
        <w:tblW w:w="9520" w:type="dxa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960"/>
        <w:gridCol w:w="20"/>
        <w:gridCol w:w="5500"/>
        <w:gridCol w:w="20"/>
      </w:tblGrid>
      <w:tr w:rsidR="00C151CE" w:rsidTr="00C151CE">
        <w:trPr>
          <w:gridAfter w:val="1"/>
          <w:wAfter w:w="20" w:type="dxa"/>
          <w:trHeight w:val="329"/>
        </w:trPr>
        <w:tc>
          <w:tcPr>
            <w:tcW w:w="39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51CE" w:rsidRDefault="00C151CE" w:rsidP="00C151CE">
            <w:pPr>
              <w:spacing w:line="0" w:lineRule="atLeast"/>
              <w:ind w:left="11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Вид завдання</w:t>
            </w:r>
          </w:p>
        </w:tc>
        <w:tc>
          <w:tcPr>
            <w:tcW w:w="55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51CE" w:rsidRDefault="00C151CE" w:rsidP="00C151C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Кількість балів, які можна отримати</w:t>
            </w:r>
          </w:p>
        </w:tc>
      </w:tr>
      <w:tr w:rsidR="00C151CE" w:rsidTr="00C151CE">
        <w:trPr>
          <w:gridAfter w:val="1"/>
          <w:wAfter w:w="20" w:type="dxa"/>
          <w:trHeight w:val="132"/>
        </w:trPr>
        <w:tc>
          <w:tcPr>
            <w:tcW w:w="3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51CE" w:rsidRDefault="00C151CE" w:rsidP="00C151C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51CE" w:rsidRDefault="00C151CE" w:rsidP="00C151C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C151CE" w:rsidTr="00C151CE">
        <w:trPr>
          <w:gridAfter w:val="1"/>
          <w:wAfter w:w="20" w:type="dxa"/>
          <w:trHeight w:val="306"/>
        </w:trPr>
        <w:tc>
          <w:tcPr>
            <w:tcW w:w="3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51CE" w:rsidRDefault="00C151CE" w:rsidP="00C151CE">
            <w:pPr>
              <w:spacing w:line="306" w:lineRule="exac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І. – теоретичне завдання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51CE" w:rsidRDefault="00C151CE" w:rsidP="00C1246E">
            <w:pPr>
              <w:spacing w:line="306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 (</w:t>
            </w:r>
            <w:r w:rsidR="00C1246E">
              <w:rPr>
                <w:rFonts w:ascii="Times New Roman" w:eastAsia="Times New Roman" w:hAnsi="Times New Roman"/>
                <w:sz w:val="28"/>
              </w:rPr>
              <w:t>1 бал</w:t>
            </w:r>
            <w:r>
              <w:rPr>
                <w:rFonts w:ascii="Times New Roman" w:eastAsia="Times New Roman" w:hAnsi="Times New Roman"/>
                <w:sz w:val="28"/>
              </w:rPr>
              <w:t xml:space="preserve"> за кожне </w:t>
            </w:r>
            <w:r w:rsidR="00C1246E">
              <w:rPr>
                <w:rFonts w:ascii="Times New Roman" w:eastAsia="Times New Roman" w:hAnsi="Times New Roman"/>
                <w:sz w:val="28"/>
              </w:rPr>
              <w:t>пита</w:t>
            </w:r>
            <w:r>
              <w:rPr>
                <w:rFonts w:ascii="Times New Roman" w:eastAsia="Times New Roman" w:hAnsi="Times New Roman"/>
                <w:sz w:val="28"/>
              </w:rPr>
              <w:t>ння)</w:t>
            </w:r>
          </w:p>
        </w:tc>
      </w:tr>
      <w:tr w:rsidR="00C151CE" w:rsidTr="00C151CE">
        <w:trPr>
          <w:gridAfter w:val="1"/>
          <w:wAfter w:w="20" w:type="dxa"/>
          <w:trHeight w:val="110"/>
        </w:trPr>
        <w:tc>
          <w:tcPr>
            <w:tcW w:w="3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51CE" w:rsidRDefault="00C151CE" w:rsidP="00C151C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51CE" w:rsidRDefault="00C151CE" w:rsidP="00C151C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C151CE" w:rsidTr="00C151CE">
        <w:trPr>
          <w:gridAfter w:val="1"/>
          <w:wAfter w:w="20" w:type="dxa"/>
          <w:trHeight w:val="304"/>
        </w:trPr>
        <w:tc>
          <w:tcPr>
            <w:tcW w:w="3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51CE" w:rsidRDefault="00C151CE" w:rsidP="00C151CE">
            <w:pPr>
              <w:spacing w:line="304" w:lineRule="exac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ІІ. – тестове завдання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51CE" w:rsidRDefault="00C1246E" w:rsidP="00C1246E">
            <w:pPr>
              <w:spacing w:line="304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5 (</w:t>
            </w:r>
            <w:r>
              <w:rPr>
                <w:rFonts w:ascii="Times New Roman" w:eastAsia="Times New Roman" w:hAnsi="Times New Roman"/>
                <w:w w:val="99"/>
                <w:sz w:val="28"/>
              </w:rPr>
              <w:t>0</w:t>
            </w:r>
            <w:r>
              <w:rPr>
                <w:rFonts w:ascii="Times New Roman" w:eastAsia="Times New Roman" w:hAnsi="Times New Roman"/>
                <w:w w:val="99"/>
                <w:sz w:val="28"/>
              </w:rPr>
              <w:t>,5</w:t>
            </w:r>
            <w:r w:rsidR="00C151CE">
              <w:rPr>
                <w:rFonts w:ascii="Times New Roman" w:eastAsia="Times New Roman" w:hAnsi="Times New Roman"/>
                <w:w w:val="99"/>
                <w:sz w:val="28"/>
              </w:rPr>
              <w:t xml:space="preserve"> бал за кожне завдання)</w:t>
            </w:r>
          </w:p>
        </w:tc>
      </w:tr>
      <w:tr w:rsidR="00C151CE" w:rsidTr="00C151CE">
        <w:trPr>
          <w:gridAfter w:val="1"/>
          <w:wAfter w:w="20" w:type="dxa"/>
          <w:trHeight w:val="91"/>
        </w:trPr>
        <w:tc>
          <w:tcPr>
            <w:tcW w:w="3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51CE" w:rsidRDefault="00C151CE" w:rsidP="00C151C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51CE" w:rsidRDefault="00C151CE" w:rsidP="00C151C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C151CE" w:rsidTr="00C151CE">
        <w:trPr>
          <w:gridAfter w:val="1"/>
          <w:wAfter w:w="20" w:type="dxa"/>
          <w:trHeight w:val="304"/>
        </w:trPr>
        <w:tc>
          <w:tcPr>
            <w:tcW w:w="3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51CE" w:rsidRDefault="00C151CE" w:rsidP="00C151CE">
            <w:pPr>
              <w:spacing w:line="304" w:lineRule="exac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ІІІ. – ситуаційна вправа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51CE" w:rsidRDefault="00C1246E" w:rsidP="00C151CE">
            <w:pPr>
              <w:spacing w:line="304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  <w:r w:rsidR="00C151CE">
              <w:rPr>
                <w:rFonts w:ascii="Times New Roman" w:eastAsia="Times New Roman" w:hAnsi="Times New Roman"/>
                <w:w w:val="99"/>
                <w:sz w:val="28"/>
              </w:rPr>
              <w:t>0</w:t>
            </w:r>
          </w:p>
        </w:tc>
      </w:tr>
      <w:tr w:rsidR="00C151CE" w:rsidTr="00C151CE">
        <w:trPr>
          <w:gridAfter w:val="1"/>
          <w:wAfter w:w="20" w:type="dxa"/>
          <w:trHeight w:val="77"/>
        </w:trPr>
        <w:tc>
          <w:tcPr>
            <w:tcW w:w="3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51CE" w:rsidRDefault="00C151CE" w:rsidP="00C151C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51CE" w:rsidRDefault="00C151CE" w:rsidP="00C151C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C151CE" w:rsidTr="00C151CE">
        <w:trPr>
          <w:gridBefore w:val="1"/>
          <w:wBefore w:w="20" w:type="dxa"/>
          <w:trHeight w:val="334"/>
        </w:trPr>
        <w:tc>
          <w:tcPr>
            <w:tcW w:w="39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51CE" w:rsidRDefault="00C151CE" w:rsidP="00C151CE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i/>
                <w:sz w:val="28"/>
              </w:rPr>
            </w:pPr>
            <w:bookmarkStart w:id="5" w:name="page43"/>
            <w:bookmarkEnd w:id="5"/>
            <w:r>
              <w:rPr>
                <w:rFonts w:ascii="Times New Roman" w:eastAsia="Times New Roman" w:hAnsi="Times New Roman"/>
                <w:b/>
                <w:i/>
                <w:sz w:val="28"/>
              </w:rPr>
              <w:t>Всього</w:t>
            </w:r>
          </w:p>
        </w:tc>
        <w:tc>
          <w:tcPr>
            <w:tcW w:w="55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51CE" w:rsidRDefault="00C1246E" w:rsidP="00C151CE">
            <w:pPr>
              <w:spacing w:line="0" w:lineRule="atLeast"/>
              <w:ind w:right="2500"/>
              <w:jc w:val="right"/>
              <w:rPr>
                <w:rFonts w:ascii="Times New Roman" w:eastAsia="Times New Roman" w:hAnsi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</w:rPr>
              <w:t>2</w:t>
            </w:r>
            <w:r w:rsidR="00C151CE">
              <w:rPr>
                <w:rFonts w:ascii="Times New Roman" w:eastAsia="Times New Roman" w:hAnsi="Times New Roman"/>
                <w:b/>
                <w:i/>
                <w:sz w:val="28"/>
              </w:rPr>
              <w:t>0</w:t>
            </w:r>
          </w:p>
        </w:tc>
      </w:tr>
      <w:tr w:rsidR="00C151CE" w:rsidTr="00C151CE">
        <w:trPr>
          <w:gridBefore w:val="1"/>
          <w:wBefore w:w="20" w:type="dxa"/>
          <w:trHeight w:val="55"/>
        </w:trPr>
        <w:tc>
          <w:tcPr>
            <w:tcW w:w="3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51CE" w:rsidRDefault="00C151CE" w:rsidP="00C151C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51CE" w:rsidRDefault="00C151CE" w:rsidP="00C151C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:rsidR="00C151CE" w:rsidRDefault="00C151CE" w:rsidP="00C151CE">
      <w:pPr>
        <w:spacing w:line="200" w:lineRule="exact"/>
        <w:rPr>
          <w:rFonts w:ascii="Times New Roman" w:eastAsia="Times New Roman" w:hAnsi="Times New Roman"/>
        </w:rPr>
      </w:pPr>
    </w:p>
    <w:p w:rsidR="00C151CE" w:rsidRDefault="00C151CE"/>
    <w:sectPr w:rsidR="00C15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1"/>
    <w:multiLevelType w:val="hybridMultilevel"/>
    <w:tmpl w:val="0BF72B1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42"/>
    <w:multiLevelType w:val="hybridMultilevel"/>
    <w:tmpl w:val="11447B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43"/>
    <w:multiLevelType w:val="hybridMultilevel"/>
    <w:tmpl w:val="42963E5A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44"/>
    <w:multiLevelType w:val="hybridMultilevel"/>
    <w:tmpl w:val="0A0382C4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45"/>
    <w:multiLevelType w:val="hybridMultilevel"/>
    <w:tmpl w:val="08F2B15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46"/>
    <w:multiLevelType w:val="hybridMultilevel"/>
    <w:tmpl w:val="1A3223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47"/>
    <w:multiLevelType w:val="hybridMultilevel"/>
    <w:tmpl w:val="3B0FD37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48"/>
    <w:multiLevelType w:val="hybridMultilevel"/>
    <w:tmpl w:val="68EB2F6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49"/>
    <w:multiLevelType w:val="hybridMultilevel"/>
    <w:tmpl w:val="4962813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4A"/>
    <w:multiLevelType w:val="hybridMultilevel"/>
    <w:tmpl w:val="60B6DF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4B"/>
    <w:multiLevelType w:val="hybridMultilevel"/>
    <w:tmpl w:val="06A5EE6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4C"/>
    <w:multiLevelType w:val="hybridMultilevel"/>
    <w:tmpl w:val="1433062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4D"/>
    <w:multiLevelType w:val="hybridMultilevel"/>
    <w:tmpl w:val="7FFFCA1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1CE"/>
    <w:rsid w:val="001B4E3C"/>
    <w:rsid w:val="006808B9"/>
    <w:rsid w:val="006F48EC"/>
    <w:rsid w:val="008546F6"/>
    <w:rsid w:val="00AD4EA6"/>
    <w:rsid w:val="00C1246E"/>
    <w:rsid w:val="00C1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1CE"/>
    <w:pPr>
      <w:spacing w:after="0" w:line="240" w:lineRule="auto"/>
    </w:pPr>
    <w:rPr>
      <w:rFonts w:ascii="Calibri" w:eastAsia="Calibri" w:hAnsi="Calibri" w:cs="Arial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1CE"/>
    <w:pPr>
      <w:spacing w:after="0" w:line="240" w:lineRule="auto"/>
    </w:pPr>
    <w:rPr>
      <w:rFonts w:ascii="Calibri" w:eastAsia="Calibri" w:hAnsi="Calibri" w:cs="Arial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4751</Words>
  <Characters>2709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2020-09-07T08:31:00Z</dcterms:created>
  <dcterms:modified xsi:type="dcterms:W3CDTF">2020-09-07T08:32:00Z</dcterms:modified>
</cp:coreProperties>
</file>