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1E2" w:rsidRDefault="000336A2">
      <w:pPr>
        <w:rPr>
          <w:lang w:val="uk-UA"/>
        </w:rPr>
      </w:pPr>
      <w:r>
        <w:rPr>
          <w:lang w:val="uk-UA"/>
        </w:rPr>
        <w:t>РЕКОМЕНДОВАНА ЛІТЕРАТУРА</w:t>
      </w:r>
    </w:p>
    <w:p w:rsidR="000336A2" w:rsidRDefault="000336A2">
      <w:pPr>
        <w:rPr>
          <w:lang w:val="uk-UA"/>
        </w:rPr>
      </w:pPr>
      <w:r>
        <w:rPr>
          <w:lang w:val="uk-UA"/>
        </w:rPr>
        <w:t xml:space="preserve">Основна </w:t>
      </w:r>
      <w:bookmarkStart w:id="0" w:name="_GoBack"/>
      <w:bookmarkEnd w:id="0"/>
    </w:p>
    <w:p w:rsidR="000336A2" w:rsidRDefault="000336A2" w:rsidP="000336A2">
      <w:pPr>
        <w:numPr>
          <w:ilvl w:val="0"/>
          <w:numId w:val="2"/>
        </w:numPr>
        <w:tabs>
          <w:tab w:val="left" w:pos="360"/>
        </w:tabs>
        <w:spacing w:after="0" w:line="233" w:lineRule="auto"/>
        <w:ind w:left="142" w:hanging="1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Бортник Т.І. </w:t>
      </w:r>
      <w:proofErr w:type="spellStart"/>
      <w:r>
        <w:rPr>
          <w:rFonts w:ascii="Times New Roman" w:eastAsia="Times New Roman" w:hAnsi="Times New Roman"/>
          <w:sz w:val="28"/>
        </w:rPr>
        <w:t>Аграрний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</w:rPr>
        <w:t>маркетинг :</w:t>
      </w:r>
      <w:proofErr w:type="gram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методичний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посібник</w:t>
      </w:r>
      <w:proofErr w:type="spellEnd"/>
      <w:r>
        <w:rPr>
          <w:rFonts w:ascii="Times New Roman" w:eastAsia="Times New Roman" w:hAnsi="Times New Roman"/>
          <w:sz w:val="28"/>
        </w:rPr>
        <w:t xml:space="preserve"> / Т.І. Бортник, А.О. Харенко, В.А. </w:t>
      </w:r>
      <w:proofErr w:type="spellStart"/>
      <w:r>
        <w:rPr>
          <w:rFonts w:ascii="Times New Roman" w:eastAsia="Times New Roman" w:hAnsi="Times New Roman"/>
          <w:sz w:val="28"/>
        </w:rPr>
        <w:t>Лементовська</w:t>
      </w:r>
      <w:proofErr w:type="spellEnd"/>
      <w:r>
        <w:rPr>
          <w:rFonts w:ascii="Times New Roman" w:eastAsia="Times New Roman" w:hAnsi="Times New Roman"/>
          <w:sz w:val="28"/>
        </w:rPr>
        <w:t xml:space="preserve">. – Умань, </w:t>
      </w:r>
      <w:proofErr w:type="spellStart"/>
      <w:r>
        <w:rPr>
          <w:rFonts w:ascii="Times New Roman" w:eastAsia="Times New Roman" w:hAnsi="Times New Roman"/>
          <w:sz w:val="28"/>
        </w:rPr>
        <w:t>КопіЦентр</w:t>
      </w:r>
      <w:proofErr w:type="spellEnd"/>
      <w:r>
        <w:rPr>
          <w:rFonts w:ascii="Times New Roman" w:eastAsia="Times New Roman" w:hAnsi="Times New Roman"/>
          <w:sz w:val="28"/>
        </w:rPr>
        <w:t>, 2018. – 200 с.</w:t>
      </w:r>
    </w:p>
    <w:p w:rsidR="000336A2" w:rsidRDefault="000336A2" w:rsidP="000336A2">
      <w:pPr>
        <w:numPr>
          <w:ilvl w:val="0"/>
          <w:numId w:val="2"/>
        </w:numPr>
        <w:tabs>
          <w:tab w:val="left" w:pos="851"/>
        </w:tabs>
        <w:spacing w:after="0" w:line="233" w:lineRule="auto"/>
        <w:ind w:left="142" w:right="20" w:hanging="11"/>
        <w:jc w:val="both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Гайдуцький</w:t>
      </w:r>
      <w:proofErr w:type="spellEnd"/>
      <w:r>
        <w:rPr>
          <w:rFonts w:ascii="Times New Roman" w:eastAsia="Times New Roman" w:hAnsi="Times New Roman"/>
          <w:sz w:val="28"/>
        </w:rPr>
        <w:t xml:space="preserve"> П.І. </w:t>
      </w:r>
      <w:proofErr w:type="spellStart"/>
      <w:r>
        <w:rPr>
          <w:rFonts w:ascii="Times New Roman" w:eastAsia="Times New Roman" w:hAnsi="Times New Roman"/>
          <w:sz w:val="28"/>
        </w:rPr>
        <w:t>Основи</w:t>
      </w:r>
      <w:proofErr w:type="spellEnd"/>
      <w:r>
        <w:rPr>
          <w:rFonts w:ascii="Times New Roman" w:eastAsia="Times New Roman" w:hAnsi="Times New Roman"/>
          <w:sz w:val="28"/>
        </w:rPr>
        <w:t xml:space="preserve"> маркетингу на </w:t>
      </w:r>
      <w:proofErr w:type="spellStart"/>
      <w:r>
        <w:rPr>
          <w:rFonts w:ascii="Times New Roman" w:eastAsia="Times New Roman" w:hAnsi="Times New Roman"/>
          <w:sz w:val="28"/>
        </w:rPr>
        <w:t>підприємствах</w:t>
      </w:r>
      <w:proofErr w:type="spellEnd"/>
      <w:r>
        <w:rPr>
          <w:rFonts w:ascii="Times New Roman" w:eastAsia="Times New Roman" w:hAnsi="Times New Roman"/>
          <w:sz w:val="28"/>
        </w:rPr>
        <w:t xml:space="preserve"> АПК: </w:t>
      </w:r>
      <w:proofErr w:type="spellStart"/>
      <w:r>
        <w:rPr>
          <w:rFonts w:ascii="Times New Roman" w:eastAsia="Times New Roman" w:hAnsi="Times New Roman"/>
          <w:sz w:val="28"/>
        </w:rPr>
        <w:t>Навч</w:t>
      </w:r>
      <w:proofErr w:type="spellEnd"/>
      <w:r>
        <w:rPr>
          <w:rFonts w:ascii="Times New Roman" w:eastAsia="Times New Roman" w:hAnsi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</w:rPr>
        <w:t>посібник</w:t>
      </w:r>
      <w:proofErr w:type="spellEnd"/>
      <w:r>
        <w:rPr>
          <w:rFonts w:ascii="Times New Roman" w:eastAsia="Times New Roman" w:hAnsi="Times New Roman"/>
          <w:sz w:val="28"/>
        </w:rPr>
        <w:t xml:space="preserve"> / П.І. </w:t>
      </w:r>
      <w:proofErr w:type="spellStart"/>
      <w:r>
        <w:rPr>
          <w:rFonts w:ascii="Times New Roman" w:eastAsia="Times New Roman" w:hAnsi="Times New Roman"/>
          <w:sz w:val="28"/>
        </w:rPr>
        <w:t>Гайдуцький</w:t>
      </w:r>
      <w:proofErr w:type="spellEnd"/>
      <w:r>
        <w:rPr>
          <w:rFonts w:ascii="Times New Roman" w:eastAsia="Times New Roman" w:hAnsi="Times New Roman"/>
          <w:sz w:val="28"/>
        </w:rPr>
        <w:t xml:space="preserve">, Е. А. </w:t>
      </w:r>
      <w:proofErr w:type="spellStart"/>
      <w:r>
        <w:rPr>
          <w:rFonts w:ascii="Times New Roman" w:eastAsia="Times New Roman" w:hAnsi="Times New Roman"/>
          <w:sz w:val="28"/>
        </w:rPr>
        <w:t>Бузовський</w:t>
      </w:r>
      <w:proofErr w:type="spellEnd"/>
      <w:r>
        <w:rPr>
          <w:rFonts w:ascii="Times New Roman" w:eastAsia="Times New Roman" w:hAnsi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/>
          <w:sz w:val="28"/>
        </w:rPr>
        <w:t>ін</w:t>
      </w:r>
      <w:proofErr w:type="spellEnd"/>
      <w:r>
        <w:rPr>
          <w:rFonts w:ascii="Times New Roman" w:eastAsia="Times New Roman" w:hAnsi="Times New Roman"/>
          <w:sz w:val="28"/>
        </w:rPr>
        <w:t>. – К., 2017. – 158 с.</w:t>
      </w:r>
    </w:p>
    <w:p w:rsidR="000336A2" w:rsidRPr="00350D22" w:rsidRDefault="000336A2" w:rsidP="000336A2">
      <w:pPr>
        <w:pStyle w:val="a4"/>
        <w:numPr>
          <w:ilvl w:val="0"/>
          <w:numId w:val="2"/>
        </w:numPr>
        <w:ind w:left="142" w:hanging="11"/>
        <w:jc w:val="both"/>
        <w:rPr>
          <w:sz w:val="28"/>
          <w:szCs w:val="28"/>
          <w:lang w:val="uk-UA"/>
        </w:rPr>
      </w:pPr>
      <w:proofErr w:type="spellStart"/>
      <w:r w:rsidRPr="00350D22">
        <w:rPr>
          <w:sz w:val="28"/>
          <w:szCs w:val="28"/>
          <w:lang w:val="uk-UA"/>
        </w:rPr>
        <w:t>Майовець</w:t>
      </w:r>
      <w:proofErr w:type="spellEnd"/>
      <w:r w:rsidRPr="00350D22">
        <w:rPr>
          <w:sz w:val="28"/>
          <w:szCs w:val="28"/>
          <w:lang w:val="uk-UA"/>
        </w:rPr>
        <w:t xml:space="preserve"> Є.Й. Аграрний маркетинг: </w:t>
      </w:r>
      <w:proofErr w:type="spellStart"/>
      <w:r w:rsidRPr="00350D22">
        <w:rPr>
          <w:sz w:val="28"/>
          <w:szCs w:val="28"/>
          <w:lang w:val="uk-UA"/>
        </w:rPr>
        <w:t>навч.посіб</w:t>
      </w:r>
      <w:proofErr w:type="spellEnd"/>
      <w:r w:rsidRPr="00350D22">
        <w:rPr>
          <w:sz w:val="28"/>
          <w:szCs w:val="28"/>
          <w:lang w:val="uk-UA"/>
        </w:rPr>
        <w:t>. Львів: ЛНУ імені Івана Франка, 2019. 228 с.</w:t>
      </w:r>
    </w:p>
    <w:p w:rsidR="000336A2" w:rsidRPr="00350D22" w:rsidRDefault="000336A2" w:rsidP="000336A2">
      <w:pPr>
        <w:pStyle w:val="a4"/>
        <w:numPr>
          <w:ilvl w:val="0"/>
          <w:numId w:val="2"/>
        </w:numPr>
        <w:ind w:left="142" w:hanging="11"/>
        <w:jc w:val="both"/>
        <w:rPr>
          <w:sz w:val="28"/>
          <w:szCs w:val="28"/>
          <w:lang w:val="uk-UA"/>
        </w:rPr>
      </w:pPr>
      <w:proofErr w:type="spellStart"/>
      <w:r w:rsidRPr="00350D22">
        <w:rPr>
          <w:sz w:val="28"/>
          <w:szCs w:val="28"/>
          <w:lang w:val="uk-UA"/>
        </w:rPr>
        <w:t>Майовець</w:t>
      </w:r>
      <w:proofErr w:type="spellEnd"/>
      <w:r w:rsidRPr="00350D22">
        <w:rPr>
          <w:sz w:val="28"/>
          <w:szCs w:val="28"/>
          <w:lang w:val="uk-UA"/>
        </w:rPr>
        <w:t xml:space="preserve"> Є.Й. Аграрне підприємництво в Україні: Львівський національний ун-т ім. Івана Франка. Л. : Видавничий центр ЛНУ ім. Івана Франка, 2006. 428 с.</w:t>
      </w:r>
    </w:p>
    <w:p w:rsidR="000336A2" w:rsidRPr="002D38CE" w:rsidRDefault="000336A2" w:rsidP="000336A2">
      <w:pPr>
        <w:pStyle w:val="a4"/>
        <w:numPr>
          <w:ilvl w:val="0"/>
          <w:numId w:val="2"/>
        </w:numPr>
        <w:ind w:left="142" w:hanging="11"/>
        <w:jc w:val="both"/>
        <w:rPr>
          <w:sz w:val="28"/>
          <w:szCs w:val="28"/>
          <w:lang w:val="uk-UA"/>
        </w:rPr>
      </w:pPr>
      <w:r w:rsidRPr="002D38CE">
        <w:rPr>
          <w:sz w:val="28"/>
          <w:szCs w:val="28"/>
        </w:rPr>
        <w:t xml:space="preserve">Павлов К. В., </w:t>
      </w:r>
      <w:proofErr w:type="spellStart"/>
      <w:r w:rsidRPr="002D38CE">
        <w:rPr>
          <w:sz w:val="28"/>
          <w:szCs w:val="28"/>
        </w:rPr>
        <w:t>Лялюк</w:t>
      </w:r>
      <w:proofErr w:type="spellEnd"/>
      <w:r w:rsidRPr="002D38CE">
        <w:rPr>
          <w:sz w:val="28"/>
          <w:szCs w:val="28"/>
        </w:rPr>
        <w:t xml:space="preserve"> А. М., Павлова О. М. Маркетинг: </w:t>
      </w:r>
      <w:proofErr w:type="spellStart"/>
      <w:r w:rsidRPr="002D38CE">
        <w:rPr>
          <w:sz w:val="28"/>
          <w:szCs w:val="28"/>
        </w:rPr>
        <w:t>теорія</w:t>
      </w:r>
      <w:proofErr w:type="spellEnd"/>
      <w:r w:rsidRPr="002D38CE">
        <w:rPr>
          <w:sz w:val="28"/>
          <w:szCs w:val="28"/>
        </w:rPr>
        <w:t xml:space="preserve"> і практика: </w:t>
      </w:r>
      <w:proofErr w:type="spellStart"/>
      <w:r w:rsidRPr="002D38CE">
        <w:rPr>
          <w:sz w:val="28"/>
          <w:szCs w:val="28"/>
        </w:rPr>
        <w:t>підручник</w:t>
      </w:r>
      <w:proofErr w:type="spellEnd"/>
      <w:r w:rsidRPr="002D38CE">
        <w:rPr>
          <w:sz w:val="28"/>
          <w:szCs w:val="28"/>
        </w:rPr>
        <w:t xml:space="preserve">. </w:t>
      </w:r>
      <w:proofErr w:type="spellStart"/>
      <w:proofErr w:type="gramStart"/>
      <w:r w:rsidRPr="002D38CE">
        <w:rPr>
          <w:sz w:val="28"/>
          <w:szCs w:val="28"/>
        </w:rPr>
        <w:t>Луцьк</w:t>
      </w:r>
      <w:proofErr w:type="spellEnd"/>
      <w:r w:rsidRPr="002D38CE">
        <w:rPr>
          <w:sz w:val="28"/>
          <w:szCs w:val="28"/>
        </w:rPr>
        <w:t xml:space="preserve"> :</w:t>
      </w:r>
      <w:proofErr w:type="gramEnd"/>
      <w:r w:rsidRPr="002D38CE">
        <w:rPr>
          <w:sz w:val="28"/>
          <w:szCs w:val="28"/>
        </w:rPr>
        <w:t xml:space="preserve"> СПД </w:t>
      </w:r>
      <w:proofErr w:type="spellStart"/>
      <w:r w:rsidRPr="002D38CE">
        <w:rPr>
          <w:sz w:val="28"/>
          <w:szCs w:val="28"/>
        </w:rPr>
        <w:t>Гадяк</w:t>
      </w:r>
      <w:proofErr w:type="spellEnd"/>
      <w:r w:rsidRPr="002D38CE">
        <w:rPr>
          <w:sz w:val="28"/>
          <w:szCs w:val="28"/>
        </w:rPr>
        <w:t xml:space="preserve"> Жанна </w:t>
      </w:r>
      <w:proofErr w:type="spellStart"/>
      <w:r w:rsidRPr="002D38CE">
        <w:rPr>
          <w:sz w:val="28"/>
          <w:szCs w:val="28"/>
        </w:rPr>
        <w:t>Володимирівна</w:t>
      </w:r>
      <w:proofErr w:type="spellEnd"/>
      <w:r w:rsidRPr="002D38CE">
        <w:rPr>
          <w:sz w:val="28"/>
          <w:szCs w:val="28"/>
        </w:rPr>
        <w:t xml:space="preserve">, </w:t>
      </w:r>
      <w:proofErr w:type="spellStart"/>
      <w:r w:rsidRPr="002D38CE">
        <w:rPr>
          <w:sz w:val="28"/>
          <w:szCs w:val="28"/>
        </w:rPr>
        <w:t>друкарня</w:t>
      </w:r>
      <w:proofErr w:type="spellEnd"/>
      <w:r w:rsidRPr="002D38CE">
        <w:rPr>
          <w:sz w:val="28"/>
          <w:szCs w:val="28"/>
        </w:rPr>
        <w:t xml:space="preserve"> «</w:t>
      </w:r>
      <w:proofErr w:type="spellStart"/>
      <w:r w:rsidRPr="002D38CE">
        <w:rPr>
          <w:sz w:val="28"/>
          <w:szCs w:val="28"/>
        </w:rPr>
        <w:t>Волиньполіграф</w:t>
      </w:r>
      <w:proofErr w:type="spellEnd"/>
      <w:r w:rsidRPr="002D38CE">
        <w:rPr>
          <w:sz w:val="28"/>
          <w:szCs w:val="28"/>
        </w:rPr>
        <w:t xml:space="preserve">» 2022. 408 с. </w:t>
      </w:r>
    </w:p>
    <w:p w:rsidR="000336A2" w:rsidRPr="00867FB2" w:rsidRDefault="000336A2" w:rsidP="000336A2">
      <w:pPr>
        <w:numPr>
          <w:ilvl w:val="0"/>
          <w:numId w:val="2"/>
        </w:numPr>
        <w:tabs>
          <w:tab w:val="left" w:pos="851"/>
        </w:tabs>
        <w:spacing w:after="0" w:line="0" w:lineRule="atLeast"/>
        <w:ind w:left="142" w:hanging="11"/>
        <w:jc w:val="both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Саблук</w:t>
      </w:r>
      <w:proofErr w:type="spellEnd"/>
      <w:r>
        <w:rPr>
          <w:rFonts w:ascii="Times New Roman" w:eastAsia="Times New Roman" w:hAnsi="Times New Roman"/>
          <w:sz w:val="28"/>
        </w:rPr>
        <w:t xml:space="preserve"> П.Т. </w:t>
      </w:r>
      <w:proofErr w:type="spellStart"/>
      <w:r>
        <w:rPr>
          <w:rFonts w:ascii="Times New Roman" w:eastAsia="Times New Roman" w:hAnsi="Times New Roman"/>
          <w:sz w:val="28"/>
        </w:rPr>
        <w:t>Основи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організації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сільськогосподарського</w:t>
      </w:r>
      <w:proofErr w:type="spellEnd"/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ринку</w:t>
      </w:r>
      <w:r>
        <w:rPr>
          <w:rFonts w:ascii="Times New Roman" w:eastAsia="Times New Roman" w:hAnsi="Times New Roman"/>
          <w:sz w:val="28"/>
        </w:rPr>
        <w:tab/>
        <w:t xml:space="preserve"> П.Т.  </w:t>
      </w:r>
      <w:proofErr w:type="spellStart"/>
      <w:proofErr w:type="gramStart"/>
      <w:r w:rsidRPr="00867FB2">
        <w:rPr>
          <w:rFonts w:ascii="Times New Roman" w:eastAsia="Times New Roman" w:hAnsi="Times New Roman"/>
          <w:sz w:val="28"/>
        </w:rPr>
        <w:t>Саблук</w:t>
      </w:r>
      <w:proofErr w:type="spellEnd"/>
      <w:r w:rsidRPr="00867FB2">
        <w:rPr>
          <w:rFonts w:ascii="Times New Roman" w:eastAsia="Times New Roman" w:hAnsi="Times New Roman"/>
          <w:sz w:val="28"/>
        </w:rPr>
        <w:t>,</w:t>
      </w:r>
      <w:r w:rsidRPr="00867FB2">
        <w:rPr>
          <w:rFonts w:ascii="Times New Roman" w:eastAsia="Times New Roman" w:hAnsi="Times New Roman"/>
          <w:sz w:val="28"/>
        </w:rPr>
        <w:tab/>
      </w:r>
      <w:proofErr w:type="gramEnd"/>
      <w:r w:rsidRPr="00867FB2">
        <w:rPr>
          <w:rFonts w:ascii="Times New Roman" w:eastAsia="Times New Roman" w:hAnsi="Times New Roman"/>
          <w:sz w:val="28"/>
        </w:rPr>
        <w:t>Д.Я.</w:t>
      </w:r>
      <w:r w:rsidRPr="00867FB2">
        <w:rPr>
          <w:rFonts w:ascii="Times New Roman" w:eastAsia="Times New Roman" w:hAnsi="Times New Roman"/>
          <w:sz w:val="28"/>
        </w:rPr>
        <w:tab/>
        <w:t>Карпенко, Ю.С. Коваленко. – К.: ІАЕ УААН. –2019. – 190с.</w:t>
      </w:r>
    </w:p>
    <w:p w:rsidR="000336A2" w:rsidRPr="002D38CE" w:rsidRDefault="000336A2" w:rsidP="000336A2">
      <w:pPr>
        <w:pStyle w:val="a4"/>
        <w:numPr>
          <w:ilvl w:val="0"/>
          <w:numId w:val="2"/>
        </w:numPr>
        <w:ind w:left="142" w:hanging="11"/>
        <w:jc w:val="both"/>
        <w:rPr>
          <w:sz w:val="28"/>
          <w:szCs w:val="28"/>
          <w:lang w:val="uk-UA"/>
        </w:rPr>
      </w:pPr>
      <w:proofErr w:type="spellStart"/>
      <w:r w:rsidRPr="002D38CE">
        <w:rPr>
          <w:sz w:val="28"/>
          <w:szCs w:val="28"/>
        </w:rPr>
        <w:t>Сенишин</w:t>
      </w:r>
      <w:proofErr w:type="spellEnd"/>
      <w:r w:rsidRPr="002D38CE">
        <w:rPr>
          <w:sz w:val="28"/>
          <w:szCs w:val="28"/>
        </w:rPr>
        <w:t xml:space="preserve"> О. С., </w:t>
      </w:r>
      <w:proofErr w:type="spellStart"/>
      <w:r w:rsidRPr="002D38CE">
        <w:rPr>
          <w:sz w:val="28"/>
          <w:szCs w:val="28"/>
        </w:rPr>
        <w:t>Кривешко</w:t>
      </w:r>
      <w:proofErr w:type="spellEnd"/>
      <w:r w:rsidRPr="002D38CE">
        <w:rPr>
          <w:sz w:val="28"/>
          <w:szCs w:val="28"/>
        </w:rPr>
        <w:t xml:space="preserve"> О. В. </w:t>
      </w:r>
      <w:proofErr w:type="gramStart"/>
      <w:r w:rsidRPr="002D38CE">
        <w:rPr>
          <w:sz w:val="28"/>
          <w:szCs w:val="28"/>
        </w:rPr>
        <w:t>Маркетинг :</w:t>
      </w:r>
      <w:proofErr w:type="gramEnd"/>
      <w:r w:rsidRPr="002D38CE">
        <w:rPr>
          <w:sz w:val="28"/>
          <w:szCs w:val="28"/>
        </w:rPr>
        <w:t xml:space="preserve"> </w:t>
      </w:r>
      <w:proofErr w:type="spellStart"/>
      <w:r w:rsidRPr="002D38CE">
        <w:rPr>
          <w:sz w:val="28"/>
          <w:szCs w:val="28"/>
        </w:rPr>
        <w:t>навч</w:t>
      </w:r>
      <w:proofErr w:type="spellEnd"/>
      <w:r w:rsidRPr="002D38CE">
        <w:rPr>
          <w:sz w:val="28"/>
          <w:szCs w:val="28"/>
        </w:rPr>
        <w:t xml:space="preserve">. </w:t>
      </w:r>
      <w:proofErr w:type="spellStart"/>
      <w:r w:rsidRPr="002D38CE">
        <w:rPr>
          <w:sz w:val="28"/>
          <w:szCs w:val="28"/>
        </w:rPr>
        <w:t>посібник</w:t>
      </w:r>
      <w:proofErr w:type="spellEnd"/>
      <w:r w:rsidRPr="002D38CE">
        <w:rPr>
          <w:sz w:val="28"/>
          <w:szCs w:val="28"/>
        </w:rPr>
        <w:t xml:space="preserve">. </w:t>
      </w:r>
      <w:proofErr w:type="spellStart"/>
      <w:proofErr w:type="gramStart"/>
      <w:r w:rsidRPr="002D38CE">
        <w:rPr>
          <w:sz w:val="28"/>
          <w:szCs w:val="28"/>
        </w:rPr>
        <w:t>Львів</w:t>
      </w:r>
      <w:proofErr w:type="spellEnd"/>
      <w:r w:rsidRPr="002D38CE">
        <w:rPr>
          <w:sz w:val="28"/>
          <w:szCs w:val="28"/>
        </w:rPr>
        <w:t xml:space="preserve"> :</w:t>
      </w:r>
      <w:proofErr w:type="gramEnd"/>
      <w:r w:rsidRPr="002D38CE">
        <w:rPr>
          <w:sz w:val="28"/>
          <w:szCs w:val="28"/>
        </w:rPr>
        <w:t xml:space="preserve"> </w:t>
      </w:r>
      <w:proofErr w:type="spellStart"/>
      <w:r w:rsidRPr="002D38CE">
        <w:rPr>
          <w:sz w:val="28"/>
          <w:szCs w:val="28"/>
        </w:rPr>
        <w:t>Львівський</w:t>
      </w:r>
      <w:proofErr w:type="spellEnd"/>
      <w:r w:rsidRPr="002D38CE">
        <w:rPr>
          <w:sz w:val="28"/>
          <w:szCs w:val="28"/>
        </w:rPr>
        <w:t xml:space="preserve"> </w:t>
      </w:r>
      <w:proofErr w:type="spellStart"/>
      <w:r w:rsidRPr="002D38CE">
        <w:rPr>
          <w:sz w:val="28"/>
          <w:szCs w:val="28"/>
        </w:rPr>
        <w:t>національний</w:t>
      </w:r>
      <w:proofErr w:type="spellEnd"/>
      <w:r w:rsidRPr="002D38CE">
        <w:rPr>
          <w:sz w:val="28"/>
          <w:szCs w:val="28"/>
        </w:rPr>
        <w:t xml:space="preserve"> </w:t>
      </w:r>
      <w:proofErr w:type="spellStart"/>
      <w:r w:rsidRPr="002D38CE">
        <w:rPr>
          <w:sz w:val="28"/>
          <w:szCs w:val="28"/>
        </w:rPr>
        <w:t>університет</w:t>
      </w:r>
      <w:proofErr w:type="spellEnd"/>
      <w:r w:rsidRPr="002D38CE">
        <w:rPr>
          <w:sz w:val="28"/>
          <w:szCs w:val="28"/>
        </w:rPr>
        <w:t xml:space="preserve"> </w:t>
      </w:r>
      <w:proofErr w:type="spellStart"/>
      <w:r w:rsidRPr="002D38CE">
        <w:rPr>
          <w:sz w:val="28"/>
          <w:szCs w:val="28"/>
        </w:rPr>
        <w:t>імені</w:t>
      </w:r>
      <w:proofErr w:type="spellEnd"/>
      <w:r w:rsidRPr="002D38CE">
        <w:rPr>
          <w:sz w:val="28"/>
          <w:szCs w:val="28"/>
        </w:rPr>
        <w:t xml:space="preserve"> </w:t>
      </w:r>
      <w:proofErr w:type="spellStart"/>
      <w:r w:rsidRPr="002D38CE">
        <w:rPr>
          <w:sz w:val="28"/>
          <w:szCs w:val="28"/>
        </w:rPr>
        <w:t>Івана</w:t>
      </w:r>
      <w:proofErr w:type="spellEnd"/>
      <w:r w:rsidRPr="002D38CE">
        <w:rPr>
          <w:sz w:val="28"/>
          <w:szCs w:val="28"/>
        </w:rPr>
        <w:t xml:space="preserve"> Франка, 2020. 347с.</w:t>
      </w:r>
    </w:p>
    <w:p w:rsidR="000336A2" w:rsidRDefault="000336A2" w:rsidP="000336A2">
      <w:pPr>
        <w:jc w:val="center"/>
        <w:rPr>
          <w:b/>
          <w:sz w:val="28"/>
          <w:szCs w:val="28"/>
          <w:lang w:val="uk-UA"/>
        </w:rPr>
      </w:pPr>
    </w:p>
    <w:p w:rsidR="000336A2" w:rsidRDefault="000336A2" w:rsidP="000336A2">
      <w:pPr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Додаткова</w:t>
      </w:r>
      <w:proofErr w:type="spellEnd"/>
      <w:r>
        <w:rPr>
          <w:b/>
          <w:sz w:val="28"/>
          <w:szCs w:val="28"/>
        </w:rPr>
        <w:t xml:space="preserve"> </w:t>
      </w:r>
    </w:p>
    <w:p w:rsidR="000336A2" w:rsidRDefault="000336A2" w:rsidP="000336A2">
      <w:pPr>
        <w:numPr>
          <w:ilvl w:val="0"/>
          <w:numId w:val="3"/>
        </w:numPr>
        <w:tabs>
          <w:tab w:val="left" w:pos="851"/>
        </w:tabs>
        <w:spacing w:after="0" w:line="17" w:lineRule="exact"/>
        <w:ind w:left="0" w:firstLine="414"/>
        <w:jc w:val="both"/>
        <w:rPr>
          <w:rFonts w:ascii="Times New Roman" w:eastAsia="Times New Roman" w:hAnsi="Times New Roman"/>
        </w:rPr>
      </w:pPr>
    </w:p>
    <w:p w:rsidR="000336A2" w:rsidRDefault="000336A2" w:rsidP="000336A2">
      <w:pPr>
        <w:numPr>
          <w:ilvl w:val="0"/>
          <w:numId w:val="4"/>
        </w:numPr>
        <w:tabs>
          <w:tab w:val="left" w:pos="142"/>
        </w:tabs>
        <w:spacing w:after="0" w:line="233" w:lineRule="auto"/>
        <w:ind w:left="0" w:right="20" w:firstLine="0"/>
        <w:jc w:val="both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Саблук</w:t>
      </w:r>
      <w:proofErr w:type="spellEnd"/>
      <w:r>
        <w:rPr>
          <w:rFonts w:ascii="Times New Roman" w:eastAsia="Times New Roman" w:hAnsi="Times New Roman"/>
          <w:sz w:val="28"/>
        </w:rPr>
        <w:t xml:space="preserve"> П.Т. </w:t>
      </w:r>
      <w:proofErr w:type="spellStart"/>
      <w:r>
        <w:rPr>
          <w:rFonts w:ascii="Times New Roman" w:eastAsia="Times New Roman" w:hAnsi="Times New Roman"/>
          <w:sz w:val="28"/>
        </w:rPr>
        <w:t>Ціноутворення</w:t>
      </w:r>
      <w:proofErr w:type="spellEnd"/>
      <w:r>
        <w:rPr>
          <w:rFonts w:ascii="Times New Roman" w:eastAsia="Times New Roman" w:hAnsi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/>
          <w:sz w:val="28"/>
        </w:rPr>
        <w:t>умовах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ринкових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відносин</w:t>
      </w:r>
      <w:proofErr w:type="spellEnd"/>
      <w:r>
        <w:rPr>
          <w:rFonts w:ascii="Times New Roman" w:eastAsia="Times New Roman" w:hAnsi="Times New Roman"/>
          <w:sz w:val="28"/>
        </w:rPr>
        <w:t xml:space="preserve"> в АПК / П.Т. </w:t>
      </w:r>
      <w:proofErr w:type="spellStart"/>
      <w:r>
        <w:rPr>
          <w:rFonts w:ascii="Times New Roman" w:eastAsia="Times New Roman" w:hAnsi="Times New Roman"/>
          <w:sz w:val="28"/>
        </w:rPr>
        <w:t>Саблук</w:t>
      </w:r>
      <w:proofErr w:type="spellEnd"/>
      <w:r>
        <w:rPr>
          <w:rFonts w:ascii="Times New Roman" w:eastAsia="Times New Roman" w:hAnsi="Times New Roman"/>
          <w:sz w:val="28"/>
        </w:rPr>
        <w:t xml:space="preserve">, В.П. Ситник, О.М. </w:t>
      </w:r>
      <w:proofErr w:type="spellStart"/>
      <w:r>
        <w:rPr>
          <w:rFonts w:ascii="Times New Roman" w:eastAsia="Times New Roman" w:hAnsi="Times New Roman"/>
          <w:sz w:val="28"/>
        </w:rPr>
        <w:t>Шпичак</w:t>
      </w:r>
      <w:proofErr w:type="spellEnd"/>
      <w:r>
        <w:rPr>
          <w:rFonts w:ascii="Times New Roman" w:eastAsia="Times New Roman" w:hAnsi="Times New Roman"/>
          <w:sz w:val="28"/>
        </w:rPr>
        <w:t xml:space="preserve">. – К.: ІАЕ, </w:t>
      </w:r>
      <w:proofErr w:type="gramStart"/>
      <w:r>
        <w:rPr>
          <w:rFonts w:ascii="Times New Roman" w:eastAsia="Times New Roman" w:hAnsi="Times New Roman"/>
          <w:sz w:val="28"/>
        </w:rPr>
        <w:t>2019.–</w:t>
      </w:r>
      <w:proofErr w:type="gramEnd"/>
      <w:r>
        <w:rPr>
          <w:rFonts w:ascii="Times New Roman" w:eastAsia="Times New Roman" w:hAnsi="Times New Roman"/>
          <w:sz w:val="28"/>
        </w:rPr>
        <w:t>197 с.</w:t>
      </w:r>
    </w:p>
    <w:p w:rsidR="000336A2" w:rsidRDefault="000336A2" w:rsidP="000336A2">
      <w:pPr>
        <w:numPr>
          <w:ilvl w:val="0"/>
          <w:numId w:val="3"/>
        </w:numPr>
        <w:tabs>
          <w:tab w:val="left" w:pos="142"/>
        </w:tabs>
        <w:spacing w:after="0" w:line="5" w:lineRule="exact"/>
        <w:ind w:left="0" w:firstLine="0"/>
        <w:jc w:val="both"/>
        <w:rPr>
          <w:rFonts w:ascii="Times New Roman" w:eastAsia="Times New Roman" w:hAnsi="Times New Roman"/>
        </w:rPr>
      </w:pPr>
    </w:p>
    <w:p w:rsidR="000336A2" w:rsidRDefault="000336A2" w:rsidP="000336A2">
      <w:pPr>
        <w:numPr>
          <w:ilvl w:val="0"/>
          <w:numId w:val="3"/>
        </w:numPr>
        <w:tabs>
          <w:tab w:val="left" w:pos="142"/>
        </w:tabs>
        <w:spacing w:after="0" w:line="17" w:lineRule="exact"/>
        <w:ind w:left="0" w:firstLine="0"/>
        <w:jc w:val="both"/>
        <w:rPr>
          <w:rFonts w:ascii="Times New Roman" w:eastAsia="Times New Roman" w:hAnsi="Times New Roman"/>
        </w:rPr>
      </w:pPr>
    </w:p>
    <w:p w:rsidR="000336A2" w:rsidRDefault="000336A2" w:rsidP="000336A2">
      <w:pPr>
        <w:numPr>
          <w:ilvl w:val="0"/>
          <w:numId w:val="3"/>
        </w:numPr>
        <w:tabs>
          <w:tab w:val="left" w:pos="142"/>
        </w:tabs>
        <w:spacing w:after="0" w:line="5" w:lineRule="exact"/>
        <w:ind w:left="0" w:firstLine="0"/>
        <w:jc w:val="both"/>
        <w:rPr>
          <w:rFonts w:ascii="Times New Roman" w:eastAsia="Times New Roman" w:hAnsi="Times New Roman"/>
        </w:rPr>
      </w:pPr>
    </w:p>
    <w:p w:rsidR="000336A2" w:rsidRDefault="000336A2" w:rsidP="000336A2">
      <w:pPr>
        <w:numPr>
          <w:ilvl w:val="0"/>
          <w:numId w:val="4"/>
        </w:numPr>
        <w:tabs>
          <w:tab w:val="left" w:pos="142"/>
          <w:tab w:val="left" w:pos="709"/>
          <w:tab w:val="left" w:pos="3060"/>
          <w:tab w:val="left" w:pos="3544"/>
          <w:tab w:val="left" w:pos="5529"/>
          <w:tab w:val="left" w:pos="6237"/>
        </w:tabs>
        <w:spacing w:after="0" w:line="0" w:lineRule="atLeast"/>
        <w:ind w:left="0" w:firstLine="0"/>
        <w:jc w:val="both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Островський</w:t>
      </w:r>
      <w:proofErr w:type="spellEnd"/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П.І.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sz w:val="28"/>
        </w:rPr>
        <w:t>Аграрний</w:t>
      </w:r>
      <w:proofErr w:type="spellEnd"/>
      <w:r>
        <w:rPr>
          <w:rFonts w:ascii="Times New Roman" w:eastAsia="Times New Roman" w:hAnsi="Times New Roman"/>
          <w:sz w:val="28"/>
        </w:rPr>
        <w:t xml:space="preserve"> маркетинг</w:t>
      </w:r>
      <w:proofErr w:type="gramStart"/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:</w:t>
      </w:r>
      <w:r>
        <w:rPr>
          <w:rFonts w:ascii="Times New Roman" w:eastAsia="Times New Roman" w:hAnsi="Times New Roman"/>
          <w:sz w:val="28"/>
        </w:rPr>
        <w:tab/>
      </w:r>
      <w:proofErr w:type="spellStart"/>
      <w:proofErr w:type="gramEnd"/>
      <w:r>
        <w:rPr>
          <w:rFonts w:ascii="Times New Roman" w:eastAsia="Times New Roman" w:hAnsi="Times New Roman"/>
          <w:sz w:val="28"/>
        </w:rPr>
        <w:t>Навчальний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посібник</w:t>
      </w:r>
      <w:proofErr w:type="spellEnd"/>
      <w:r w:rsidRPr="00867FB2">
        <w:rPr>
          <w:rFonts w:ascii="Times New Roman" w:eastAsia="Times New Roman" w:hAnsi="Times New Roman"/>
          <w:sz w:val="28"/>
        </w:rPr>
        <w:t xml:space="preserve">.  – К.: Центр </w:t>
      </w:r>
      <w:proofErr w:type="spellStart"/>
      <w:r w:rsidRPr="00867FB2">
        <w:rPr>
          <w:rFonts w:ascii="Times New Roman" w:eastAsia="Times New Roman" w:hAnsi="Times New Roman"/>
          <w:sz w:val="28"/>
        </w:rPr>
        <w:t>навчальної</w:t>
      </w:r>
      <w:proofErr w:type="spellEnd"/>
      <w:r w:rsidRPr="00867FB2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867FB2">
        <w:rPr>
          <w:rFonts w:ascii="Times New Roman" w:eastAsia="Times New Roman" w:hAnsi="Times New Roman"/>
          <w:sz w:val="28"/>
        </w:rPr>
        <w:t>літератури</w:t>
      </w:r>
      <w:proofErr w:type="spellEnd"/>
      <w:r w:rsidRPr="00867FB2">
        <w:rPr>
          <w:rFonts w:ascii="Times New Roman" w:eastAsia="Times New Roman" w:hAnsi="Times New Roman"/>
          <w:sz w:val="28"/>
        </w:rPr>
        <w:t>, 2016. – 224 с.</w:t>
      </w:r>
    </w:p>
    <w:p w:rsidR="000336A2" w:rsidRPr="008B2B28" w:rsidRDefault="000336A2" w:rsidP="000336A2">
      <w:pPr>
        <w:pStyle w:val="a4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sz w:val="28"/>
          <w:szCs w:val="28"/>
          <w:lang w:val="uk-UA"/>
        </w:rPr>
      </w:pPr>
      <w:proofErr w:type="spellStart"/>
      <w:r>
        <w:t>Мандич</w:t>
      </w:r>
      <w:proofErr w:type="spellEnd"/>
      <w:r>
        <w:t xml:space="preserve"> О. В. Маркетинг в </w:t>
      </w:r>
      <w:proofErr w:type="spellStart"/>
      <w:r>
        <w:t>агробізнесі</w:t>
      </w:r>
      <w:proofErr w:type="spellEnd"/>
      <w:r>
        <w:t xml:space="preserve">: </w:t>
      </w:r>
      <w:proofErr w:type="spellStart"/>
      <w:r>
        <w:t>необхідність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практичних</w:t>
      </w:r>
      <w:proofErr w:type="spellEnd"/>
      <w:r>
        <w:t xml:space="preserve"> моделей. </w:t>
      </w:r>
      <w:proofErr w:type="spellStart"/>
      <w:r>
        <w:t>Вісник</w:t>
      </w:r>
      <w:proofErr w:type="spellEnd"/>
      <w:r>
        <w:t xml:space="preserve"> </w:t>
      </w:r>
      <w:proofErr w:type="spellStart"/>
      <w:r>
        <w:t>Сумського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аграрного </w:t>
      </w:r>
      <w:proofErr w:type="spellStart"/>
      <w:r>
        <w:t>університету</w:t>
      </w:r>
      <w:proofErr w:type="spellEnd"/>
      <w:r>
        <w:t xml:space="preserve">. </w:t>
      </w:r>
      <w:proofErr w:type="spellStart"/>
      <w:r>
        <w:t>Серія</w:t>
      </w:r>
      <w:proofErr w:type="spellEnd"/>
      <w:r>
        <w:t xml:space="preserve">: </w:t>
      </w:r>
      <w:proofErr w:type="spellStart"/>
      <w:r>
        <w:t>Економіка</w:t>
      </w:r>
      <w:proofErr w:type="spellEnd"/>
      <w:r>
        <w:t xml:space="preserve"> і менеджмент. 2018. </w:t>
      </w:r>
      <w:proofErr w:type="spellStart"/>
      <w:r>
        <w:t>Вип</w:t>
      </w:r>
      <w:proofErr w:type="spellEnd"/>
      <w:r>
        <w:t xml:space="preserve">. 6. С. 77-80. </w:t>
      </w:r>
    </w:p>
    <w:p w:rsidR="000336A2" w:rsidRDefault="000336A2" w:rsidP="000336A2">
      <w:pPr>
        <w:pStyle w:val="a4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187533">
        <w:rPr>
          <w:sz w:val="28"/>
          <w:szCs w:val="28"/>
          <w:lang w:val="uk-UA"/>
        </w:rPr>
        <w:t>Смоленюк</w:t>
      </w:r>
      <w:proofErr w:type="spellEnd"/>
      <w:r w:rsidRPr="00187533">
        <w:rPr>
          <w:sz w:val="28"/>
          <w:szCs w:val="28"/>
          <w:lang w:val="uk-UA"/>
        </w:rPr>
        <w:t xml:space="preserve"> А.П. Обслуговуюча сільськогосподарська</w:t>
      </w:r>
      <w:r>
        <w:rPr>
          <w:sz w:val="28"/>
          <w:szCs w:val="28"/>
          <w:lang w:val="uk-UA"/>
        </w:rPr>
        <w:t xml:space="preserve"> кооперація: теорія і практика.</w:t>
      </w:r>
      <w:r w:rsidRPr="00187533">
        <w:rPr>
          <w:sz w:val="28"/>
          <w:szCs w:val="28"/>
          <w:lang w:val="uk-UA"/>
        </w:rPr>
        <w:t xml:space="preserve"> Інноваційна економіка. </w:t>
      </w:r>
      <w:r>
        <w:rPr>
          <w:sz w:val="28"/>
          <w:szCs w:val="28"/>
          <w:lang w:val="uk-UA"/>
        </w:rPr>
        <w:t xml:space="preserve">2012. </w:t>
      </w:r>
      <w:r w:rsidRPr="00187533">
        <w:rPr>
          <w:sz w:val="28"/>
          <w:szCs w:val="28"/>
          <w:lang w:val="uk-UA"/>
        </w:rPr>
        <w:t xml:space="preserve">№2 (28). </w:t>
      </w:r>
      <w:r>
        <w:rPr>
          <w:sz w:val="28"/>
          <w:szCs w:val="28"/>
          <w:lang w:val="uk-UA"/>
        </w:rPr>
        <w:t xml:space="preserve"> </w:t>
      </w:r>
      <w:r w:rsidRPr="00187533">
        <w:rPr>
          <w:sz w:val="28"/>
          <w:szCs w:val="28"/>
          <w:lang w:val="uk-UA"/>
        </w:rPr>
        <w:t>С. 64</w:t>
      </w:r>
      <w:r w:rsidRPr="00187533">
        <w:rPr>
          <w:sz w:val="28"/>
          <w:szCs w:val="28"/>
          <w:lang w:val="uk-UA"/>
        </w:rPr>
        <w:sym w:font="Symbol" w:char="F02D"/>
      </w:r>
      <w:r w:rsidRPr="00187533">
        <w:rPr>
          <w:sz w:val="28"/>
          <w:szCs w:val="28"/>
          <w:lang w:val="uk-UA"/>
        </w:rPr>
        <w:t>68.</w:t>
      </w:r>
    </w:p>
    <w:p w:rsidR="000336A2" w:rsidRPr="00867FB2" w:rsidRDefault="000336A2" w:rsidP="000336A2">
      <w:pPr>
        <w:pStyle w:val="a4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sz w:val="28"/>
          <w:szCs w:val="28"/>
          <w:lang w:val="uk-UA"/>
        </w:rPr>
      </w:pPr>
      <w:r>
        <w:t xml:space="preserve">Тарасюк А. В. </w:t>
      </w:r>
      <w:proofErr w:type="spellStart"/>
      <w:r>
        <w:t>Управління</w:t>
      </w:r>
      <w:proofErr w:type="spellEnd"/>
      <w:r>
        <w:t xml:space="preserve"> маркетингом як </w:t>
      </w:r>
      <w:proofErr w:type="spellStart"/>
      <w:r>
        <w:t>інструмент</w:t>
      </w:r>
      <w:proofErr w:type="spellEnd"/>
      <w:r>
        <w:t xml:space="preserve">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конкурентоспроможності</w:t>
      </w:r>
      <w:proofErr w:type="spellEnd"/>
      <w:r>
        <w:t xml:space="preserve"> </w:t>
      </w:r>
      <w:proofErr w:type="spellStart"/>
      <w:r>
        <w:t>аграрних</w:t>
      </w:r>
      <w:proofErr w:type="spellEnd"/>
      <w:r>
        <w:t xml:space="preserve"> </w:t>
      </w:r>
      <w:proofErr w:type="spellStart"/>
      <w:r>
        <w:t>підприємств</w:t>
      </w:r>
      <w:proofErr w:type="spellEnd"/>
      <w:r>
        <w:t xml:space="preserve">. </w:t>
      </w:r>
      <w:proofErr w:type="spellStart"/>
      <w:r>
        <w:t>Економіка</w:t>
      </w:r>
      <w:proofErr w:type="spellEnd"/>
      <w:r>
        <w:t xml:space="preserve"> АПК. 2019. № 7. С. 101-106.</w:t>
      </w:r>
    </w:p>
    <w:p w:rsidR="000336A2" w:rsidRPr="00187533" w:rsidRDefault="000336A2" w:rsidP="000336A2">
      <w:pPr>
        <w:pStyle w:val="a4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sz w:val="28"/>
          <w:szCs w:val="28"/>
          <w:lang w:val="uk-UA"/>
        </w:rPr>
      </w:pPr>
      <w:proofErr w:type="gramStart"/>
      <w:r>
        <w:t>.Тарасюк</w:t>
      </w:r>
      <w:proofErr w:type="gramEnd"/>
      <w:r>
        <w:t xml:space="preserve"> А. В. Шляхи </w:t>
      </w:r>
      <w:proofErr w:type="spellStart"/>
      <w:r>
        <w:t>вдосконалення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маркетинговою </w:t>
      </w:r>
      <w:proofErr w:type="spellStart"/>
      <w:r>
        <w:t>діяльністю</w:t>
      </w:r>
      <w:proofErr w:type="spellEnd"/>
      <w:r>
        <w:t xml:space="preserve"> </w:t>
      </w:r>
      <w:proofErr w:type="spellStart"/>
      <w:r>
        <w:t>аграрних</w:t>
      </w:r>
      <w:proofErr w:type="spellEnd"/>
      <w:r>
        <w:t xml:space="preserve"> </w:t>
      </w:r>
      <w:proofErr w:type="spellStart"/>
      <w:r>
        <w:t>підприємств</w:t>
      </w:r>
      <w:proofErr w:type="spellEnd"/>
      <w:r>
        <w:t xml:space="preserve">. </w:t>
      </w:r>
      <w:proofErr w:type="spellStart"/>
      <w:r>
        <w:t>Економіка</w:t>
      </w:r>
      <w:proofErr w:type="spellEnd"/>
      <w:r>
        <w:t xml:space="preserve"> АПК. 2019. № 8. С. 103-109.</w:t>
      </w:r>
    </w:p>
    <w:p w:rsidR="000336A2" w:rsidRPr="002D2CE6" w:rsidRDefault="000336A2" w:rsidP="000336A2">
      <w:pPr>
        <w:pStyle w:val="a4"/>
        <w:numPr>
          <w:ilvl w:val="0"/>
          <w:numId w:val="4"/>
        </w:numPr>
        <w:shd w:val="clear" w:color="auto" w:fill="FFFFFF"/>
        <w:tabs>
          <w:tab w:val="left" w:pos="142"/>
        </w:tabs>
        <w:spacing w:before="225" w:after="225"/>
        <w:ind w:left="0" w:firstLine="0"/>
        <w:jc w:val="both"/>
        <w:textAlignment w:val="baseline"/>
        <w:outlineLvl w:val="0"/>
        <w:rPr>
          <w:color w:val="000000"/>
          <w:kern w:val="36"/>
          <w:sz w:val="28"/>
          <w:szCs w:val="28"/>
          <w:lang w:val="uk-UA"/>
        </w:rPr>
      </w:pPr>
      <w:proofErr w:type="spellStart"/>
      <w:r>
        <w:t>Dunn</w:t>
      </w:r>
      <w:proofErr w:type="spellEnd"/>
      <w:r>
        <w:t xml:space="preserve">, M. G., </w:t>
      </w:r>
      <w:proofErr w:type="spellStart"/>
      <w:r>
        <w:t>Norburn</w:t>
      </w:r>
      <w:proofErr w:type="spellEnd"/>
      <w:r>
        <w:t xml:space="preserve">, D.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Birley</w:t>
      </w:r>
      <w:proofErr w:type="spellEnd"/>
      <w:r>
        <w:t>, S. 1994, “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Organizational</w:t>
      </w:r>
      <w:proofErr w:type="spellEnd"/>
      <w:r>
        <w:t xml:space="preserve"> </w:t>
      </w:r>
      <w:proofErr w:type="spellStart"/>
      <w:r>
        <w:t>Values</w:t>
      </w:r>
      <w:proofErr w:type="spellEnd"/>
      <w:r>
        <w:t xml:space="preserve">, </w:t>
      </w:r>
      <w:proofErr w:type="spellStart"/>
      <w:r>
        <w:t>Goals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Marketing</w:t>
      </w:r>
      <w:proofErr w:type="spellEnd"/>
      <w:r>
        <w:t xml:space="preserve"> </w:t>
      </w:r>
      <w:proofErr w:type="spellStart"/>
      <w:r>
        <w:t>effectiveness</w:t>
      </w:r>
      <w:proofErr w:type="spellEnd"/>
      <w:proofErr w:type="gramStart"/>
      <w:r>
        <w:t>.”</w:t>
      </w:r>
      <w:proofErr w:type="spellStart"/>
      <w:r>
        <w:t>Journal</w:t>
      </w:r>
      <w:proofErr w:type="spellEnd"/>
      <w:proofErr w:type="gram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, </w:t>
      </w:r>
      <w:proofErr w:type="spellStart"/>
      <w:r>
        <w:t>Vol</w:t>
      </w:r>
      <w:proofErr w:type="spellEnd"/>
      <w:r>
        <w:t xml:space="preserve">. 30, </w:t>
      </w:r>
      <w:proofErr w:type="spellStart"/>
      <w:r>
        <w:t>pp</w:t>
      </w:r>
      <w:proofErr w:type="spellEnd"/>
      <w:r>
        <w:t xml:space="preserve">. 131-141 </w:t>
      </w:r>
    </w:p>
    <w:p w:rsidR="000336A2" w:rsidRPr="002D2CE6" w:rsidRDefault="000336A2" w:rsidP="000336A2">
      <w:pPr>
        <w:pStyle w:val="a4"/>
        <w:numPr>
          <w:ilvl w:val="0"/>
          <w:numId w:val="4"/>
        </w:numPr>
        <w:shd w:val="clear" w:color="auto" w:fill="FFFFFF"/>
        <w:tabs>
          <w:tab w:val="left" w:pos="142"/>
        </w:tabs>
        <w:spacing w:before="225" w:after="225"/>
        <w:ind w:left="0" w:firstLine="0"/>
        <w:jc w:val="both"/>
        <w:textAlignment w:val="baseline"/>
        <w:outlineLvl w:val="0"/>
        <w:rPr>
          <w:color w:val="000000"/>
          <w:kern w:val="36"/>
          <w:sz w:val="28"/>
          <w:szCs w:val="28"/>
          <w:lang w:val="uk-UA"/>
        </w:rPr>
      </w:pPr>
      <w:proofErr w:type="spellStart"/>
      <w:r>
        <w:t>Dixie</w:t>
      </w:r>
      <w:proofErr w:type="spellEnd"/>
      <w:r>
        <w:t xml:space="preserve">, G. (1989), </w:t>
      </w:r>
      <w:proofErr w:type="spellStart"/>
      <w:r>
        <w:t>Horticultural</w:t>
      </w:r>
      <w:proofErr w:type="spellEnd"/>
      <w:r>
        <w:t xml:space="preserve"> </w:t>
      </w:r>
      <w:proofErr w:type="spellStart"/>
      <w:r>
        <w:t>Marketing</w:t>
      </w:r>
      <w:proofErr w:type="spellEnd"/>
      <w:r>
        <w:t xml:space="preserve">: A </w:t>
      </w:r>
      <w:proofErr w:type="spellStart"/>
      <w:r>
        <w:t>Resource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Manual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Extension</w:t>
      </w:r>
      <w:proofErr w:type="spellEnd"/>
      <w:r>
        <w:t xml:space="preserve"> </w:t>
      </w:r>
      <w:proofErr w:type="spellStart"/>
      <w:r>
        <w:t>Officers</w:t>
      </w:r>
      <w:proofErr w:type="spellEnd"/>
      <w:r>
        <w:t xml:space="preserve">, FAO </w:t>
      </w:r>
      <w:proofErr w:type="spellStart"/>
      <w:r>
        <w:t>Agricultural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Bulletin</w:t>
      </w:r>
      <w:proofErr w:type="spellEnd"/>
      <w:r>
        <w:t xml:space="preserve">,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Agricultural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United</w:t>
      </w:r>
      <w:proofErr w:type="spellEnd"/>
      <w:r>
        <w:t xml:space="preserve"> </w:t>
      </w:r>
      <w:proofErr w:type="spellStart"/>
      <w:r>
        <w:t>Nations</w:t>
      </w:r>
      <w:proofErr w:type="spellEnd"/>
      <w:r>
        <w:t xml:space="preserve">, </w:t>
      </w:r>
      <w:proofErr w:type="spellStart"/>
      <w:r>
        <w:t>Rome</w:t>
      </w:r>
      <w:proofErr w:type="spellEnd"/>
      <w:r>
        <w:t xml:space="preserve">, </w:t>
      </w:r>
      <w:proofErr w:type="spellStart"/>
      <w:r>
        <w:t>pp</w:t>
      </w:r>
      <w:proofErr w:type="spellEnd"/>
      <w:r>
        <w:t xml:space="preserve">. 1–5. </w:t>
      </w:r>
    </w:p>
    <w:p w:rsidR="000336A2" w:rsidRPr="002D2CE6" w:rsidRDefault="000336A2" w:rsidP="000336A2">
      <w:pPr>
        <w:pStyle w:val="a4"/>
        <w:numPr>
          <w:ilvl w:val="0"/>
          <w:numId w:val="4"/>
        </w:numPr>
        <w:shd w:val="clear" w:color="auto" w:fill="FFFFFF"/>
        <w:tabs>
          <w:tab w:val="left" w:pos="142"/>
        </w:tabs>
        <w:ind w:left="0" w:firstLine="0"/>
        <w:jc w:val="both"/>
        <w:textAlignment w:val="baseline"/>
        <w:outlineLvl w:val="0"/>
        <w:rPr>
          <w:color w:val="000000"/>
          <w:kern w:val="36"/>
          <w:sz w:val="28"/>
          <w:szCs w:val="28"/>
          <w:lang w:val="uk-UA"/>
        </w:rPr>
      </w:pPr>
      <w:proofErr w:type="gramStart"/>
      <w:r>
        <w:t>.</w:t>
      </w:r>
      <w:proofErr w:type="spellStart"/>
      <w:r>
        <w:t>Harder</w:t>
      </w:r>
      <w:proofErr w:type="spellEnd"/>
      <w:proofErr w:type="gramEnd"/>
      <w:r>
        <w:t xml:space="preserve"> R., </w:t>
      </w:r>
      <w:proofErr w:type="spellStart"/>
      <w:r>
        <w:t>Wielemaker</w:t>
      </w:r>
      <w:proofErr w:type="spellEnd"/>
      <w:r>
        <w:t xml:space="preserve"> R., </w:t>
      </w:r>
      <w:proofErr w:type="spellStart"/>
      <w:r>
        <w:t>Larsen</w:t>
      </w:r>
      <w:proofErr w:type="spellEnd"/>
      <w:r>
        <w:t xml:space="preserve"> T. A., </w:t>
      </w:r>
      <w:proofErr w:type="spellStart"/>
      <w:r>
        <w:t>Zeeman</w:t>
      </w:r>
      <w:proofErr w:type="spellEnd"/>
      <w:r>
        <w:t xml:space="preserve"> G., </w:t>
      </w:r>
      <w:proofErr w:type="spellStart"/>
      <w:r>
        <w:t>and</w:t>
      </w:r>
      <w:proofErr w:type="spellEnd"/>
      <w:r>
        <w:t xml:space="preserve"> G. </w:t>
      </w:r>
      <w:proofErr w:type="spellStart"/>
      <w:r>
        <w:t>Öberg</w:t>
      </w:r>
      <w:proofErr w:type="spellEnd"/>
      <w:r>
        <w:t>, “</w:t>
      </w:r>
      <w:proofErr w:type="spellStart"/>
      <w:r>
        <w:t>Recycling</w:t>
      </w:r>
      <w:proofErr w:type="spellEnd"/>
      <w:r>
        <w:t xml:space="preserve"> </w:t>
      </w:r>
      <w:proofErr w:type="spellStart"/>
      <w:r>
        <w:t>nutrients</w:t>
      </w:r>
      <w:proofErr w:type="spellEnd"/>
      <w:r>
        <w:t xml:space="preserve"> </w:t>
      </w:r>
      <w:proofErr w:type="spellStart"/>
      <w:r>
        <w:t>contained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excreta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agriculture</w:t>
      </w:r>
      <w:proofErr w:type="spellEnd"/>
      <w:r>
        <w:t xml:space="preserve">: </w:t>
      </w:r>
      <w:proofErr w:type="spellStart"/>
      <w:r>
        <w:t>pathways</w:t>
      </w:r>
      <w:proofErr w:type="spellEnd"/>
      <w:r>
        <w:t xml:space="preserve">, </w:t>
      </w:r>
      <w:proofErr w:type="spellStart"/>
      <w:r>
        <w:t>processes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,”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Reviews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, </w:t>
      </w:r>
      <w:proofErr w:type="spellStart"/>
      <w:r>
        <w:t>vol</w:t>
      </w:r>
      <w:proofErr w:type="spellEnd"/>
      <w:r>
        <w:t xml:space="preserve">. 49, </w:t>
      </w:r>
      <w:proofErr w:type="spellStart"/>
      <w:r>
        <w:t>no</w:t>
      </w:r>
      <w:proofErr w:type="spellEnd"/>
      <w:r>
        <w:t xml:space="preserve">. 8, </w:t>
      </w:r>
      <w:proofErr w:type="spellStart"/>
      <w:r>
        <w:t>pp</w:t>
      </w:r>
      <w:proofErr w:type="spellEnd"/>
      <w:r>
        <w:t xml:space="preserve">. 695–743, 2019. </w:t>
      </w:r>
      <w:proofErr w:type="spellStart"/>
      <w:r>
        <w:t>View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: </w:t>
      </w:r>
      <w:proofErr w:type="spellStart"/>
      <w:r>
        <w:t>Publisher</w:t>
      </w:r>
      <w:proofErr w:type="spellEnd"/>
      <w:r>
        <w:t xml:space="preserve"> </w:t>
      </w:r>
      <w:proofErr w:type="spellStart"/>
      <w:r>
        <w:t>Site</w:t>
      </w:r>
      <w:proofErr w:type="spellEnd"/>
      <w:r>
        <w:t xml:space="preserve"> |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Scholar</w:t>
      </w:r>
      <w:proofErr w:type="spellEnd"/>
      <w:r>
        <w:t xml:space="preserve"> </w:t>
      </w:r>
    </w:p>
    <w:p w:rsidR="000336A2" w:rsidRDefault="000336A2" w:rsidP="000336A2">
      <w:pPr>
        <w:numPr>
          <w:ilvl w:val="0"/>
          <w:numId w:val="4"/>
        </w:numPr>
        <w:tabs>
          <w:tab w:val="left" w:pos="142"/>
          <w:tab w:val="left" w:pos="2180"/>
          <w:tab w:val="left" w:pos="3060"/>
          <w:tab w:val="left" w:pos="3544"/>
          <w:tab w:val="left" w:pos="5529"/>
          <w:tab w:val="left" w:pos="623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</w:rPr>
      </w:pPr>
      <w:proofErr w:type="spellStart"/>
      <w:r>
        <w:lastRenderedPageBreak/>
        <w:t>Kohls</w:t>
      </w:r>
      <w:proofErr w:type="spellEnd"/>
      <w:r>
        <w:t xml:space="preserve">, R.L. </w:t>
      </w:r>
      <w:proofErr w:type="spellStart"/>
      <w:r>
        <w:t>and</w:t>
      </w:r>
      <w:proofErr w:type="spellEnd"/>
      <w:r>
        <w:t xml:space="preserve"> </w:t>
      </w:r>
      <w:proofErr w:type="spellStart"/>
      <w:r>
        <w:t>Uhl</w:t>
      </w:r>
      <w:proofErr w:type="spellEnd"/>
      <w:r>
        <w:t xml:space="preserve">, J.N. (1990) </w:t>
      </w:r>
      <w:proofErr w:type="spellStart"/>
      <w:r>
        <w:t>Marketing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Agricultural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, 6th </w:t>
      </w:r>
      <w:proofErr w:type="spellStart"/>
      <w:r>
        <w:t>edition</w:t>
      </w:r>
      <w:proofErr w:type="spellEnd"/>
      <w:r>
        <w:t xml:space="preserve">, </w:t>
      </w:r>
      <w:proofErr w:type="spellStart"/>
      <w:r>
        <w:t>New</w:t>
      </w:r>
      <w:proofErr w:type="spellEnd"/>
      <w:r>
        <w:t xml:space="preserve"> </w:t>
      </w:r>
      <w:proofErr w:type="spellStart"/>
      <w:r>
        <w:t>York</w:t>
      </w:r>
      <w:proofErr w:type="spellEnd"/>
      <w:r>
        <w:t xml:space="preserve">, </w:t>
      </w:r>
      <w:proofErr w:type="spellStart"/>
      <w:r>
        <w:t>Macmillan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pp</w:t>
      </w:r>
      <w:proofErr w:type="spellEnd"/>
      <w:r>
        <w:t xml:space="preserve">. 18–21. </w:t>
      </w:r>
      <w:r>
        <w:br/>
      </w:r>
    </w:p>
    <w:p w:rsidR="000336A2" w:rsidRPr="00867FB2" w:rsidRDefault="000336A2" w:rsidP="000336A2">
      <w:pPr>
        <w:tabs>
          <w:tab w:val="left" w:pos="851"/>
          <w:tab w:val="left" w:pos="2180"/>
          <w:tab w:val="left" w:pos="3060"/>
          <w:tab w:val="left" w:pos="3544"/>
          <w:tab w:val="left" w:pos="5529"/>
          <w:tab w:val="left" w:pos="6237"/>
        </w:tabs>
        <w:spacing w:line="0" w:lineRule="atLeast"/>
        <w:ind w:left="774"/>
        <w:jc w:val="both"/>
        <w:rPr>
          <w:rFonts w:ascii="Times New Roman" w:eastAsia="Times New Roman" w:hAnsi="Times New Roman"/>
          <w:sz w:val="28"/>
        </w:rPr>
      </w:pPr>
    </w:p>
    <w:p w:rsidR="000336A2" w:rsidRPr="00867FB2" w:rsidRDefault="000336A2" w:rsidP="000336A2">
      <w:pPr>
        <w:numPr>
          <w:ilvl w:val="0"/>
          <w:numId w:val="4"/>
        </w:numPr>
        <w:tabs>
          <w:tab w:val="left" w:pos="851"/>
        </w:tabs>
        <w:spacing w:after="0" w:line="3" w:lineRule="exact"/>
        <w:ind w:left="0" w:firstLine="414"/>
        <w:jc w:val="both"/>
        <w:rPr>
          <w:rFonts w:ascii="Times New Roman" w:eastAsia="Times New Roman" w:hAnsi="Times New Roman"/>
          <w:sz w:val="20"/>
        </w:rPr>
      </w:pPr>
    </w:p>
    <w:p w:rsidR="000336A2" w:rsidRPr="00867FB2" w:rsidRDefault="000336A2" w:rsidP="000336A2">
      <w:pPr>
        <w:tabs>
          <w:tab w:val="left" w:pos="851"/>
        </w:tabs>
        <w:spacing w:line="3" w:lineRule="exact"/>
        <w:jc w:val="both"/>
        <w:rPr>
          <w:rFonts w:ascii="Times New Roman" w:eastAsia="Times New Roman" w:hAnsi="Times New Roman"/>
          <w:sz w:val="20"/>
          <w:szCs w:val="20"/>
          <w:lang w:val="uk-UA"/>
        </w:rPr>
      </w:pPr>
      <w:r>
        <w:t xml:space="preserve">Варченко О. М., </w:t>
      </w:r>
      <w:proofErr w:type="spellStart"/>
      <w:r>
        <w:t>Шупик</w:t>
      </w:r>
      <w:proofErr w:type="spellEnd"/>
      <w:r>
        <w:t xml:space="preserve"> С.М. </w:t>
      </w:r>
      <w:proofErr w:type="spellStart"/>
      <w:r>
        <w:t>Методичні</w:t>
      </w:r>
      <w:proofErr w:type="spellEnd"/>
      <w:r>
        <w:t xml:space="preserve"> </w:t>
      </w:r>
      <w:proofErr w:type="spellStart"/>
      <w:r>
        <w:t>підходи</w:t>
      </w:r>
      <w:proofErr w:type="spellEnd"/>
      <w:r>
        <w:t xml:space="preserve"> до </w:t>
      </w:r>
      <w:proofErr w:type="spellStart"/>
      <w:r>
        <w:t>оцінювання</w:t>
      </w:r>
      <w:proofErr w:type="spellEnd"/>
      <w:r>
        <w:t xml:space="preserve"> </w:t>
      </w:r>
      <w:proofErr w:type="spellStart"/>
      <w:r>
        <w:t>маркетингової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аграрних</w:t>
      </w:r>
      <w:proofErr w:type="spellEnd"/>
      <w:r>
        <w:t xml:space="preserve"> </w:t>
      </w:r>
      <w:proofErr w:type="spellStart"/>
      <w:r>
        <w:t>підприємств</w:t>
      </w:r>
      <w:proofErr w:type="spellEnd"/>
      <w:r>
        <w:t xml:space="preserve">. </w:t>
      </w:r>
      <w:proofErr w:type="spellStart"/>
      <w:r>
        <w:t>Економіка</w:t>
      </w:r>
      <w:proofErr w:type="spellEnd"/>
      <w:r>
        <w:t xml:space="preserve"> та </w:t>
      </w:r>
      <w:proofErr w:type="spellStart"/>
      <w:r>
        <w:t>управління</w:t>
      </w:r>
      <w:proofErr w:type="spellEnd"/>
      <w:r>
        <w:t xml:space="preserve"> АПК. 2018. № 1. С. 145-158Демченко О. В. </w:t>
      </w:r>
      <w:proofErr w:type="spellStart"/>
      <w:r>
        <w:t>Стратегічне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розвитком</w:t>
      </w:r>
      <w:proofErr w:type="spellEnd"/>
      <w:r>
        <w:t xml:space="preserve"> ресурсного </w:t>
      </w:r>
      <w:proofErr w:type="spellStart"/>
      <w:r>
        <w:t>потенціалу</w:t>
      </w:r>
      <w:proofErr w:type="spellEnd"/>
      <w:r>
        <w:t xml:space="preserve"> </w:t>
      </w:r>
      <w:proofErr w:type="spellStart"/>
      <w:r>
        <w:t>аграрних</w:t>
      </w:r>
      <w:proofErr w:type="spellEnd"/>
      <w:r>
        <w:t xml:space="preserve"> </w:t>
      </w:r>
      <w:proofErr w:type="spellStart"/>
      <w:r>
        <w:t>підприємств</w:t>
      </w:r>
      <w:proofErr w:type="spellEnd"/>
      <w:r>
        <w:t xml:space="preserve"> в </w:t>
      </w:r>
      <w:proofErr w:type="spellStart"/>
      <w:r>
        <w:t>умовах</w:t>
      </w:r>
      <w:proofErr w:type="spellEnd"/>
      <w:r>
        <w:t xml:space="preserve"> </w:t>
      </w:r>
      <w:proofErr w:type="spellStart"/>
      <w:r>
        <w:t>мінливого</w:t>
      </w:r>
      <w:proofErr w:type="spellEnd"/>
      <w:r>
        <w:t xml:space="preserve"> </w:t>
      </w:r>
      <w:proofErr w:type="spellStart"/>
      <w:r>
        <w:t>економічного</w:t>
      </w:r>
      <w:proofErr w:type="spellEnd"/>
      <w:r>
        <w:t xml:space="preserve"> </w:t>
      </w:r>
      <w:proofErr w:type="spellStart"/>
      <w:r>
        <w:t>середовища</w:t>
      </w:r>
      <w:proofErr w:type="spellEnd"/>
      <w:r>
        <w:t xml:space="preserve">. </w:t>
      </w:r>
      <w:proofErr w:type="spellStart"/>
      <w:r>
        <w:t>Український</w:t>
      </w:r>
      <w:proofErr w:type="spellEnd"/>
      <w:r>
        <w:t xml:space="preserve"> журнал </w:t>
      </w:r>
      <w:proofErr w:type="spellStart"/>
      <w:r>
        <w:t>прикладної</w:t>
      </w:r>
      <w:proofErr w:type="spellEnd"/>
      <w:r>
        <w:t xml:space="preserve"> </w:t>
      </w:r>
      <w:proofErr w:type="spellStart"/>
      <w:r>
        <w:t>економіки</w:t>
      </w:r>
      <w:proofErr w:type="spellEnd"/>
      <w:r>
        <w:t>. 2017. Т. 2, № 3. С. 39-50.</w:t>
      </w:r>
    </w:p>
    <w:p w:rsidR="000336A2" w:rsidRPr="002D2CE6" w:rsidRDefault="000336A2" w:rsidP="000336A2">
      <w:pPr>
        <w:pStyle w:val="a4"/>
        <w:shd w:val="clear" w:color="auto" w:fill="FFFFFF"/>
        <w:spacing w:before="225" w:after="225"/>
        <w:ind w:left="0"/>
        <w:jc w:val="both"/>
        <w:textAlignment w:val="baseline"/>
        <w:outlineLvl w:val="0"/>
        <w:rPr>
          <w:color w:val="000000"/>
          <w:kern w:val="36"/>
          <w:sz w:val="28"/>
          <w:szCs w:val="28"/>
          <w:lang w:val="uk-UA"/>
        </w:rPr>
      </w:pPr>
      <w:r w:rsidRPr="002D2CE6">
        <w:rPr>
          <w:b/>
          <w:szCs w:val="28"/>
          <w:lang w:val="uk-UA"/>
        </w:rPr>
        <w:t>Офіційні сайти державних органів влади:</w:t>
      </w:r>
    </w:p>
    <w:p w:rsidR="000336A2" w:rsidRPr="00C2113E" w:rsidRDefault="000336A2" w:rsidP="000336A2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hanging="720"/>
        <w:jc w:val="both"/>
        <w:rPr>
          <w:szCs w:val="28"/>
          <w:lang w:val="uk-UA"/>
        </w:rPr>
      </w:pPr>
      <w:hyperlink r:id="rId5" w:history="1">
        <w:r w:rsidRPr="00C2113E">
          <w:rPr>
            <w:rStyle w:val="a3"/>
            <w:szCs w:val="28"/>
            <w:lang w:val="uk-UA"/>
          </w:rPr>
          <w:t>http://zakon.rada.gov.ua/cgi-bin/laws/main.cgi?nreg=1023-12</w:t>
        </w:r>
      </w:hyperlink>
      <w:r w:rsidRPr="00C2113E">
        <w:rPr>
          <w:szCs w:val="28"/>
          <w:lang w:val="uk-UA"/>
        </w:rPr>
        <w:t xml:space="preserve"> – Офіційний сайт Верховної Ради України</w:t>
      </w:r>
    </w:p>
    <w:p w:rsidR="000336A2" w:rsidRPr="00C2113E" w:rsidRDefault="000336A2" w:rsidP="000336A2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hanging="720"/>
        <w:jc w:val="both"/>
        <w:rPr>
          <w:szCs w:val="28"/>
          <w:lang w:val="uk-UA"/>
        </w:rPr>
      </w:pPr>
      <w:r w:rsidRPr="00C2113E">
        <w:rPr>
          <w:szCs w:val="28"/>
          <w:u w:val="single"/>
          <w:lang w:val="uk-UA"/>
        </w:rPr>
        <w:t>http://</w:t>
      </w:r>
      <w:hyperlink r:id="rId6" w:history="1">
        <w:r w:rsidRPr="00C2113E">
          <w:rPr>
            <w:rStyle w:val="a3"/>
            <w:szCs w:val="28"/>
            <w:lang w:val="uk-UA"/>
          </w:rPr>
          <w:t>www.stat.gov.ua</w:t>
        </w:r>
      </w:hyperlink>
      <w:r w:rsidRPr="00C2113E">
        <w:rPr>
          <w:szCs w:val="28"/>
          <w:lang w:val="uk-UA"/>
        </w:rPr>
        <w:t xml:space="preserve"> – Офіційний сайт Державного статистичного управління України</w:t>
      </w:r>
    </w:p>
    <w:p w:rsidR="000336A2" w:rsidRPr="00C2113E" w:rsidRDefault="000336A2" w:rsidP="000336A2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hanging="720"/>
        <w:jc w:val="both"/>
        <w:rPr>
          <w:szCs w:val="28"/>
          <w:lang w:val="uk-UA"/>
        </w:rPr>
      </w:pPr>
      <w:hyperlink r:id="rId7" w:history="1">
        <w:r w:rsidRPr="00C2113E">
          <w:rPr>
            <w:rStyle w:val="a3"/>
            <w:szCs w:val="28"/>
            <w:lang w:val="uk-UA"/>
          </w:rPr>
          <w:t>http://www.biz-registr.com.ua/?ct=12</w:t>
        </w:r>
      </w:hyperlink>
      <w:r w:rsidRPr="00C2113E">
        <w:rPr>
          <w:szCs w:val="28"/>
          <w:lang w:val="uk-UA"/>
        </w:rPr>
        <w:t xml:space="preserve"> – </w:t>
      </w:r>
      <w:r w:rsidRPr="00C2113E">
        <w:rPr>
          <w:bCs/>
          <w:szCs w:val="28"/>
          <w:lang w:val="uk-UA"/>
        </w:rPr>
        <w:t>Офіційний WWW-Регістр бізнес-сайтів України і зарубіжжя</w:t>
      </w:r>
    </w:p>
    <w:p w:rsidR="000336A2" w:rsidRPr="00C2113E" w:rsidRDefault="000336A2" w:rsidP="000336A2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hanging="720"/>
        <w:jc w:val="both"/>
        <w:rPr>
          <w:szCs w:val="28"/>
          <w:lang w:val="uk-UA"/>
        </w:rPr>
      </w:pPr>
      <w:hyperlink r:id="rId8" w:history="1">
        <w:r w:rsidRPr="00C2113E">
          <w:rPr>
            <w:rStyle w:val="a3"/>
            <w:szCs w:val="28"/>
            <w:lang w:val="uk-UA"/>
          </w:rPr>
          <w:t>http://www.min.gov.ua</w:t>
        </w:r>
      </w:hyperlink>
      <w:r w:rsidRPr="00C2113E">
        <w:rPr>
          <w:szCs w:val="28"/>
          <w:lang w:val="uk-UA"/>
        </w:rPr>
        <w:t xml:space="preserve"> – Офіційний сайт Кабінету міністрів України</w:t>
      </w:r>
    </w:p>
    <w:p w:rsidR="000336A2" w:rsidRPr="00C2113E" w:rsidRDefault="000336A2" w:rsidP="000336A2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hanging="720"/>
        <w:jc w:val="both"/>
        <w:rPr>
          <w:szCs w:val="28"/>
          <w:lang w:val="uk-UA"/>
        </w:rPr>
      </w:pPr>
      <w:hyperlink r:id="rId9" w:history="1">
        <w:r w:rsidRPr="00C2113E">
          <w:rPr>
            <w:rStyle w:val="a3"/>
            <w:szCs w:val="28"/>
            <w:lang w:val="uk-UA"/>
          </w:rPr>
          <w:t>http://www.zoda.gov.ua</w:t>
        </w:r>
      </w:hyperlink>
      <w:r w:rsidRPr="00C2113E">
        <w:rPr>
          <w:szCs w:val="28"/>
          <w:lang w:val="uk-UA"/>
        </w:rPr>
        <w:t xml:space="preserve"> – Офіційний сайт Запорізької обласної державної адміністрації</w:t>
      </w:r>
    </w:p>
    <w:p w:rsidR="000336A2" w:rsidRPr="00C2113E" w:rsidRDefault="000336A2" w:rsidP="000336A2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hanging="720"/>
        <w:jc w:val="both"/>
        <w:rPr>
          <w:szCs w:val="28"/>
          <w:lang w:val="uk-UA"/>
        </w:rPr>
      </w:pPr>
      <w:hyperlink r:id="rId10" w:history="1">
        <w:r w:rsidRPr="00C2113E">
          <w:rPr>
            <w:rStyle w:val="a3"/>
            <w:szCs w:val="28"/>
            <w:lang w:val="uk-UA"/>
          </w:rPr>
          <w:t>http://www.zp.stat.gov.ua</w:t>
        </w:r>
      </w:hyperlink>
      <w:r w:rsidRPr="00C2113E">
        <w:rPr>
          <w:szCs w:val="28"/>
          <w:lang w:val="uk-UA"/>
        </w:rPr>
        <w:t xml:space="preserve"> – Офіційний сайт Запорізького обласного управління статистики</w:t>
      </w:r>
    </w:p>
    <w:p w:rsidR="000336A2" w:rsidRPr="00C2113E" w:rsidRDefault="000336A2" w:rsidP="000336A2">
      <w:pPr>
        <w:jc w:val="both"/>
        <w:rPr>
          <w:szCs w:val="28"/>
          <w:lang w:val="uk-UA"/>
        </w:rPr>
      </w:pPr>
    </w:p>
    <w:p w:rsidR="000336A2" w:rsidRDefault="000336A2" w:rsidP="000336A2">
      <w:pPr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br w:type="page"/>
      </w:r>
    </w:p>
    <w:p w:rsidR="000336A2" w:rsidRPr="000336A2" w:rsidRDefault="000336A2">
      <w:pPr>
        <w:rPr>
          <w:lang w:val="uk-UA"/>
        </w:rPr>
      </w:pPr>
    </w:p>
    <w:sectPr w:rsidR="000336A2" w:rsidRPr="00033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61E11"/>
    <w:multiLevelType w:val="hybridMultilevel"/>
    <w:tmpl w:val="9372D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2026B"/>
    <w:multiLevelType w:val="hybridMultilevel"/>
    <w:tmpl w:val="D19A8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5623BF"/>
    <w:multiLevelType w:val="hybridMultilevel"/>
    <w:tmpl w:val="4BE4E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7497C"/>
    <w:multiLevelType w:val="hybridMultilevel"/>
    <w:tmpl w:val="C862F536"/>
    <w:lvl w:ilvl="0" w:tplc="82FA54A6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6A2"/>
    <w:rsid w:val="000336A2"/>
    <w:rsid w:val="0004533B"/>
    <w:rsid w:val="00E5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59983E-1DDC-4DAB-911B-3F5DFE5FC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336A2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0336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z-registr.com.ua/?ct=1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at.gov.u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zakon.rada.gov.ua/cgi-bin/laws/main.cgi?nreg=1023-12" TargetMode="External"/><Relationship Id="rId10" Type="http://schemas.openxmlformats.org/officeDocument/2006/relationships/hyperlink" Target="http://www.zp.stat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oda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2024-01-25T12:34:00Z</dcterms:created>
  <dcterms:modified xsi:type="dcterms:W3CDTF">2024-01-25T12:36:00Z</dcterms:modified>
</cp:coreProperties>
</file>