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61F" w:rsidRPr="00C6761F" w:rsidRDefault="00C6761F" w:rsidP="00C6761F">
      <w:pPr>
        <w:spacing w:line="276" w:lineRule="auto"/>
        <w:rPr>
          <w:rStyle w:val="FontStyle12"/>
          <w:b/>
          <w:sz w:val="28"/>
          <w:szCs w:val="28"/>
          <w:lang w:val="uk-UA" w:eastAsia="uk-UA"/>
        </w:rPr>
      </w:pPr>
      <w:r w:rsidRPr="00C6761F">
        <w:rPr>
          <w:b/>
          <w:szCs w:val="28"/>
          <w:lang w:val="uk-UA"/>
        </w:rPr>
        <w:t xml:space="preserve">ТЕМА 13. </w:t>
      </w:r>
      <w:r w:rsidRPr="00C6761F">
        <w:rPr>
          <w:rStyle w:val="FontStyle12"/>
          <w:b/>
          <w:sz w:val="28"/>
          <w:szCs w:val="28"/>
          <w:lang w:val="uk-UA" w:eastAsia="uk-UA"/>
        </w:rPr>
        <w:t>МІЖНАРОДНІ ФІНАНСИ</w:t>
      </w:r>
    </w:p>
    <w:p w:rsidR="00C6761F" w:rsidRPr="00174A81" w:rsidRDefault="00C6761F" w:rsidP="00C6761F">
      <w:pPr>
        <w:pStyle w:val="a8"/>
        <w:numPr>
          <w:ilvl w:val="0"/>
          <w:numId w:val="9"/>
        </w:numPr>
        <w:tabs>
          <w:tab w:val="left" w:pos="1522"/>
          <w:tab w:val="left" w:leader="dot" w:pos="9083"/>
        </w:tabs>
        <w:spacing w:line="276" w:lineRule="auto"/>
        <w:rPr>
          <w:sz w:val="28"/>
          <w:szCs w:val="28"/>
          <w:lang w:val="uk-UA"/>
        </w:rPr>
      </w:pPr>
      <w:r w:rsidRPr="00174A81">
        <w:rPr>
          <w:sz w:val="28"/>
          <w:szCs w:val="28"/>
          <w:lang w:val="uk-UA"/>
        </w:rPr>
        <w:t>Сутність, функції та політика</w:t>
      </w:r>
      <w:r w:rsidRPr="00174A81">
        <w:rPr>
          <w:spacing w:val="-10"/>
          <w:sz w:val="28"/>
          <w:szCs w:val="28"/>
          <w:lang w:val="uk-UA"/>
        </w:rPr>
        <w:t xml:space="preserve"> </w:t>
      </w:r>
      <w:r w:rsidRPr="00174A81">
        <w:rPr>
          <w:sz w:val="28"/>
          <w:szCs w:val="28"/>
          <w:lang w:val="uk-UA"/>
        </w:rPr>
        <w:t>міжнародних</w:t>
      </w:r>
      <w:r w:rsidRPr="00174A81">
        <w:rPr>
          <w:spacing w:val="-2"/>
          <w:sz w:val="28"/>
          <w:szCs w:val="28"/>
          <w:lang w:val="uk-UA"/>
        </w:rPr>
        <w:t xml:space="preserve"> </w:t>
      </w:r>
      <w:r w:rsidRPr="00174A81">
        <w:rPr>
          <w:sz w:val="28"/>
          <w:szCs w:val="28"/>
          <w:lang w:val="uk-UA"/>
        </w:rPr>
        <w:t>фінансів.</w:t>
      </w:r>
    </w:p>
    <w:p w:rsidR="00C6761F" w:rsidRPr="00174A81" w:rsidRDefault="00C6761F" w:rsidP="00C6761F">
      <w:pPr>
        <w:pStyle w:val="a8"/>
        <w:numPr>
          <w:ilvl w:val="0"/>
          <w:numId w:val="9"/>
        </w:numPr>
        <w:tabs>
          <w:tab w:val="left" w:pos="1522"/>
          <w:tab w:val="left" w:leader="dot" w:pos="9083"/>
        </w:tabs>
        <w:spacing w:line="276" w:lineRule="auto"/>
        <w:rPr>
          <w:sz w:val="28"/>
          <w:szCs w:val="28"/>
          <w:lang w:val="uk-UA"/>
        </w:rPr>
      </w:pPr>
      <w:r w:rsidRPr="00174A81">
        <w:rPr>
          <w:sz w:val="28"/>
          <w:szCs w:val="28"/>
          <w:lang w:val="uk-UA"/>
        </w:rPr>
        <w:t>Міжнародний фінансовий ринок та</w:t>
      </w:r>
      <w:r w:rsidRPr="00174A81">
        <w:rPr>
          <w:spacing w:val="-14"/>
          <w:sz w:val="28"/>
          <w:szCs w:val="28"/>
          <w:lang w:val="uk-UA"/>
        </w:rPr>
        <w:t xml:space="preserve"> </w:t>
      </w:r>
      <w:r w:rsidRPr="00174A81">
        <w:rPr>
          <w:sz w:val="28"/>
          <w:szCs w:val="28"/>
          <w:lang w:val="uk-UA"/>
        </w:rPr>
        <w:t>його</w:t>
      </w:r>
      <w:r w:rsidRPr="00174A81">
        <w:rPr>
          <w:spacing w:val="-1"/>
          <w:sz w:val="28"/>
          <w:szCs w:val="28"/>
          <w:lang w:val="uk-UA"/>
        </w:rPr>
        <w:t xml:space="preserve"> </w:t>
      </w:r>
      <w:r w:rsidRPr="00174A81">
        <w:rPr>
          <w:sz w:val="28"/>
          <w:szCs w:val="28"/>
          <w:lang w:val="uk-UA"/>
        </w:rPr>
        <w:t>структура.</w:t>
      </w:r>
    </w:p>
    <w:p w:rsidR="00C6761F" w:rsidRPr="00174A81" w:rsidRDefault="00C6761F" w:rsidP="00C6761F">
      <w:pPr>
        <w:pStyle w:val="a8"/>
        <w:numPr>
          <w:ilvl w:val="0"/>
          <w:numId w:val="9"/>
        </w:numPr>
        <w:spacing w:line="276" w:lineRule="auto"/>
        <w:rPr>
          <w:sz w:val="28"/>
          <w:szCs w:val="28"/>
          <w:lang w:val="uk-UA"/>
        </w:rPr>
      </w:pPr>
      <w:r w:rsidRPr="00174A81">
        <w:rPr>
          <w:sz w:val="28"/>
          <w:szCs w:val="28"/>
          <w:lang w:val="uk-UA"/>
        </w:rPr>
        <w:t>Фінанси міжнародних організацій</w:t>
      </w:r>
      <w:r w:rsidRPr="00174A81">
        <w:rPr>
          <w:spacing w:val="-9"/>
          <w:sz w:val="28"/>
          <w:szCs w:val="28"/>
          <w:lang w:val="uk-UA"/>
        </w:rPr>
        <w:t xml:space="preserve"> </w:t>
      </w:r>
      <w:r w:rsidRPr="00174A81">
        <w:rPr>
          <w:sz w:val="28"/>
          <w:szCs w:val="28"/>
          <w:lang w:val="uk-UA"/>
        </w:rPr>
        <w:t>та</w:t>
      </w:r>
      <w:r w:rsidRPr="00174A81">
        <w:rPr>
          <w:spacing w:val="-3"/>
          <w:sz w:val="28"/>
          <w:szCs w:val="28"/>
          <w:lang w:val="uk-UA"/>
        </w:rPr>
        <w:t xml:space="preserve"> </w:t>
      </w:r>
      <w:r w:rsidRPr="00174A81">
        <w:rPr>
          <w:sz w:val="28"/>
          <w:szCs w:val="28"/>
          <w:lang w:val="uk-UA"/>
        </w:rPr>
        <w:t>інституцій.</w:t>
      </w:r>
    </w:p>
    <w:p w:rsidR="00C6761F" w:rsidRPr="005F2B9E" w:rsidRDefault="00C6761F" w:rsidP="00C6761F">
      <w:pPr>
        <w:jc w:val="center"/>
        <w:rPr>
          <w:b/>
          <w:caps/>
          <w:szCs w:val="28"/>
        </w:rPr>
      </w:pPr>
    </w:p>
    <w:p w:rsidR="00C6761F" w:rsidRPr="005F2B9E" w:rsidRDefault="00C6761F" w:rsidP="00C6761F">
      <w:pPr>
        <w:pStyle w:val="1"/>
        <w:jc w:val="both"/>
        <w:rPr>
          <w:b/>
          <w:szCs w:val="28"/>
          <w:effect w:val="none"/>
        </w:rPr>
      </w:pPr>
    </w:p>
    <w:p w:rsidR="00C6761F" w:rsidRPr="00C6761F" w:rsidRDefault="00C6761F" w:rsidP="00C6761F">
      <w:pPr>
        <w:pStyle w:val="a8"/>
        <w:tabs>
          <w:tab w:val="left" w:pos="1522"/>
          <w:tab w:val="left" w:leader="dot" w:pos="9083"/>
        </w:tabs>
        <w:spacing w:line="276" w:lineRule="auto"/>
        <w:ind w:left="720" w:firstLine="0"/>
        <w:rPr>
          <w:b/>
          <w:sz w:val="28"/>
          <w:szCs w:val="28"/>
          <w:lang w:val="uk-UA"/>
        </w:rPr>
      </w:pPr>
      <w:r w:rsidRPr="00C6761F">
        <w:rPr>
          <w:b/>
          <w:sz w:val="28"/>
          <w:szCs w:val="28"/>
        </w:rPr>
        <w:t xml:space="preserve">1. </w:t>
      </w:r>
      <w:r w:rsidRPr="00C6761F">
        <w:rPr>
          <w:b/>
          <w:sz w:val="28"/>
          <w:szCs w:val="28"/>
          <w:lang w:val="uk-UA"/>
        </w:rPr>
        <w:t>Сутність, функції та політика</w:t>
      </w:r>
      <w:r w:rsidRPr="00C6761F">
        <w:rPr>
          <w:b/>
          <w:spacing w:val="-10"/>
          <w:sz w:val="28"/>
          <w:szCs w:val="28"/>
          <w:lang w:val="uk-UA"/>
        </w:rPr>
        <w:t xml:space="preserve"> </w:t>
      </w:r>
      <w:r w:rsidRPr="00C6761F">
        <w:rPr>
          <w:b/>
          <w:sz w:val="28"/>
          <w:szCs w:val="28"/>
          <w:lang w:val="uk-UA"/>
        </w:rPr>
        <w:t>міжнародних</w:t>
      </w:r>
      <w:r w:rsidRPr="00C6761F">
        <w:rPr>
          <w:b/>
          <w:spacing w:val="-2"/>
          <w:sz w:val="28"/>
          <w:szCs w:val="28"/>
          <w:lang w:val="uk-UA"/>
        </w:rPr>
        <w:t xml:space="preserve"> </w:t>
      </w:r>
      <w:r w:rsidRPr="00C6761F">
        <w:rPr>
          <w:b/>
          <w:sz w:val="28"/>
          <w:szCs w:val="28"/>
          <w:lang w:val="uk-UA"/>
        </w:rPr>
        <w:t>фінансів.</w:t>
      </w:r>
    </w:p>
    <w:p w:rsidR="00C6761F" w:rsidRPr="005F2B9E" w:rsidRDefault="00C6761F" w:rsidP="00C6761F">
      <w:pPr>
        <w:pStyle w:val="1"/>
        <w:ind w:firstLine="567"/>
        <w:jc w:val="both"/>
        <w:rPr>
          <w:spacing w:val="-2"/>
          <w:szCs w:val="28"/>
          <w:effect w:val="none"/>
        </w:rPr>
      </w:pPr>
      <w:r w:rsidRPr="005F2B9E">
        <w:rPr>
          <w:spacing w:val="-2"/>
          <w:szCs w:val="28"/>
          <w:effect w:val="none"/>
        </w:rPr>
        <w:t>Економіка будь-якої країни перебуває під впливом зовнішньо</w:t>
      </w:r>
      <w:r w:rsidRPr="005F2B9E">
        <w:rPr>
          <w:szCs w:val="28"/>
          <w:effect w:val="none"/>
        </w:rPr>
        <w:t>го середов</w:t>
      </w:r>
      <w:r w:rsidRPr="005F2B9E">
        <w:rPr>
          <w:szCs w:val="28"/>
          <w:effect w:val="none"/>
        </w:rPr>
        <w:t>и</w:t>
      </w:r>
      <w:r w:rsidRPr="005F2B9E">
        <w:rPr>
          <w:szCs w:val="28"/>
          <w:effect w:val="none"/>
        </w:rPr>
        <w:t>ща. Практика показує, що на сучасному етапі принципами міжнародних відн</w:t>
      </w:r>
      <w:r w:rsidRPr="005F2B9E">
        <w:rPr>
          <w:szCs w:val="28"/>
          <w:effect w:val="none"/>
        </w:rPr>
        <w:t>о</w:t>
      </w:r>
      <w:r w:rsidRPr="005F2B9E">
        <w:rPr>
          <w:szCs w:val="28"/>
          <w:effect w:val="none"/>
        </w:rPr>
        <w:t>син мають бути співробітництво, від</w:t>
      </w:r>
      <w:r w:rsidRPr="005F2B9E">
        <w:rPr>
          <w:spacing w:val="-2"/>
          <w:szCs w:val="28"/>
          <w:effect w:val="none"/>
        </w:rPr>
        <w:t>критість економіки та свобода торгівлі. Найкращим гарантом втілен</w:t>
      </w:r>
      <w:r w:rsidRPr="005F2B9E">
        <w:rPr>
          <w:spacing w:val="-2"/>
          <w:szCs w:val="28"/>
          <w:effect w:val="none"/>
        </w:rPr>
        <w:softHyphen/>
        <w:t>ня їх у життя є розвиток економічної і фінансової і</w:t>
      </w:r>
      <w:r w:rsidRPr="005F2B9E">
        <w:rPr>
          <w:spacing w:val="-2"/>
          <w:szCs w:val="28"/>
          <w:effect w:val="none"/>
        </w:rPr>
        <w:t>н</w:t>
      </w:r>
      <w:r w:rsidRPr="005F2B9E">
        <w:rPr>
          <w:spacing w:val="-2"/>
          <w:szCs w:val="28"/>
          <w:effect w:val="none"/>
        </w:rPr>
        <w:t>теграції країн.</w:t>
      </w:r>
    </w:p>
    <w:p w:rsidR="00C6761F" w:rsidRPr="005F2B9E" w:rsidRDefault="00C6761F" w:rsidP="00C6761F">
      <w:pPr>
        <w:pStyle w:val="1"/>
        <w:ind w:firstLine="567"/>
        <w:jc w:val="both"/>
        <w:rPr>
          <w:szCs w:val="28"/>
          <w:effect w:val="none"/>
        </w:rPr>
      </w:pPr>
      <w:r w:rsidRPr="005F2B9E">
        <w:rPr>
          <w:szCs w:val="28"/>
          <w:effect w:val="none"/>
        </w:rPr>
        <w:t xml:space="preserve">Після другої світової війни спостерігається постійне зростання </w:t>
      </w:r>
      <w:r w:rsidRPr="005F2B9E">
        <w:rPr>
          <w:spacing w:val="2"/>
          <w:szCs w:val="28"/>
          <w:effect w:val="none"/>
        </w:rPr>
        <w:t>міжнаро</w:t>
      </w:r>
      <w:r w:rsidRPr="005F2B9E">
        <w:rPr>
          <w:spacing w:val="2"/>
          <w:szCs w:val="28"/>
          <w:effect w:val="none"/>
        </w:rPr>
        <w:t>д</w:t>
      </w:r>
      <w:r w:rsidRPr="005F2B9E">
        <w:rPr>
          <w:spacing w:val="2"/>
          <w:szCs w:val="28"/>
          <w:effect w:val="none"/>
        </w:rPr>
        <w:t>ного товар</w:t>
      </w:r>
      <w:r w:rsidRPr="005F2B9E">
        <w:rPr>
          <w:spacing w:val="2"/>
          <w:szCs w:val="28"/>
          <w:effect w:val="none"/>
        </w:rPr>
        <w:t>о</w:t>
      </w:r>
      <w:r w:rsidRPr="005F2B9E">
        <w:rPr>
          <w:spacing w:val="2"/>
          <w:szCs w:val="28"/>
          <w:effect w:val="none"/>
        </w:rPr>
        <w:t>обміну. Обсяг світового експорту щорічно</w:t>
      </w:r>
      <w:r w:rsidRPr="005F2B9E">
        <w:rPr>
          <w:szCs w:val="28"/>
          <w:effect w:val="none"/>
        </w:rPr>
        <w:t xml:space="preserve"> збільшується на 5—6%. Розвиток міжнародної торгівлі супроводжується нарощуванням світового б</w:t>
      </w:r>
      <w:r w:rsidRPr="005F2B9E">
        <w:rPr>
          <w:szCs w:val="28"/>
          <w:effect w:val="none"/>
        </w:rPr>
        <w:t>а</w:t>
      </w:r>
      <w:r w:rsidRPr="005F2B9E">
        <w:rPr>
          <w:szCs w:val="28"/>
          <w:effect w:val="none"/>
        </w:rPr>
        <w:t>гатства. Інтенсифікація між</w:t>
      </w:r>
      <w:r w:rsidRPr="005F2B9E">
        <w:rPr>
          <w:szCs w:val="28"/>
          <w:effect w:val="none"/>
        </w:rPr>
        <w:softHyphen/>
        <w:t>народного товарообміну відбувається одночасно із посиленням міграції робочої сили та збільшенням інвестицій. Наприкінці ХХ ст. значно підвищився рівень легальної та підпільної міграції робочої сили, особливо між розвинутими країнами, з одного боку, та країнами, що розвив</w:t>
      </w:r>
      <w:r w:rsidRPr="005F2B9E">
        <w:rPr>
          <w:szCs w:val="28"/>
          <w:effect w:val="none"/>
        </w:rPr>
        <w:t>а</w:t>
      </w:r>
      <w:r w:rsidRPr="005F2B9E">
        <w:rPr>
          <w:szCs w:val="28"/>
          <w:effect w:val="none"/>
        </w:rPr>
        <w:t xml:space="preserve">ються, і країнами з перехідною економікою — з іншого. Міграція населення супроводжується міжнародним рухом грошових коштів. У </w:t>
      </w:r>
      <w:r w:rsidRPr="005F2B9E">
        <w:rPr>
          <w:szCs w:val="28"/>
          <w:effect w:val="none"/>
          <w:lang w:val="ru-RU"/>
        </w:rPr>
        <w:t>2000</w:t>
      </w:r>
      <w:r w:rsidRPr="005F2B9E">
        <w:rPr>
          <w:szCs w:val="28"/>
          <w:effect w:val="none"/>
        </w:rPr>
        <w:t>—</w:t>
      </w:r>
      <w:r w:rsidRPr="005F2B9E">
        <w:rPr>
          <w:szCs w:val="28"/>
          <w:effect w:val="none"/>
          <w:lang w:val="ru-RU"/>
        </w:rPr>
        <w:t>2008</w:t>
      </w:r>
      <w:r w:rsidRPr="005F2B9E">
        <w:rPr>
          <w:szCs w:val="28"/>
          <w:effect w:val="none"/>
        </w:rPr>
        <w:t>-х роках спостерігається щорічне збіл</w:t>
      </w:r>
      <w:r w:rsidRPr="005F2B9E">
        <w:rPr>
          <w:szCs w:val="28"/>
          <w:effect w:val="none"/>
        </w:rPr>
        <w:t>ь</w:t>
      </w:r>
      <w:r w:rsidRPr="005F2B9E">
        <w:rPr>
          <w:szCs w:val="28"/>
          <w:effect w:val="none"/>
        </w:rPr>
        <w:t>шення переказів грошових коштів робітниками пересічно на 27%.</w:t>
      </w:r>
    </w:p>
    <w:p w:rsidR="00C6761F" w:rsidRPr="005F2B9E" w:rsidRDefault="00C6761F" w:rsidP="00C6761F">
      <w:pPr>
        <w:pStyle w:val="21"/>
        <w:spacing w:line="240" w:lineRule="auto"/>
        <w:ind w:firstLine="567"/>
        <w:rPr>
          <w:szCs w:val="28"/>
        </w:rPr>
      </w:pPr>
      <w:r w:rsidRPr="005F2B9E">
        <w:rPr>
          <w:szCs w:val="28"/>
        </w:rPr>
        <w:t xml:space="preserve">З </w:t>
      </w:r>
      <w:r w:rsidRPr="005F2B9E">
        <w:rPr>
          <w:szCs w:val="28"/>
          <w:lang w:val="ru-RU"/>
        </w:rPr>
        <w:t>1995</w:t>
      </w:r>
      <w:r w:rsidRPr="005F2B9E">
        <w:rPr>
          <w:szCs w:val="28"/>
        </w:rPr>
        <w:t>-х —</w:t>
      </w:r>
      <w:r w:rsidRPr="005F2B9E">
        <w:rPr>
          <w:szCs w:val="28"/>
          <w:lang w:val="ru-RU"/>
        </w:rPr>
        <w:t xml:space="preserve"> </w:t>
      </w:r>
      <w:r w:rsidRPr="005F2B9E">
        <w:rPr>
          <w:szCs w:val="28"/>
        </w:rPr>
        <w:t xml:space="preserve">до </w:t>
      </w:r>
      <w:r w:rsidRPr="005F2B9E">
        <w:rPr>
          <w:szCs w:val="28"/>
          <w:lang w:val="ru-RU"/>
        </w:rPr>
        <w:t>2005</w:t>
      </w:r>
      <w:r w:rsidRPr="005F2B9E">
        <w:rPr>
          <w:szCs w:val="28"/>
        </w:rPr>
        <w:t>-х років внаслідок поступового пом’якшення валютн</w:t>
      </w:r>
      <w:r w:rsidRPr="005F2B9E">
        <w:rPr>
          <w:szCs w:val="28"/>
        </w:rPr>
        <w:t>о</w:t>
      </w:r>
      <w:r w:rsidRPr="005F2B9E">
        <w:rPr>
          <w:szCs w:val="28"/>
        </w:rPr>
        <w:t>го контролю полегшується доступ на національні фінансові ринки для інозе</w:t>
      </w:r>
      <w:r w:rsidRPr="005F2B9E">
        <w:rPr>
          <w:szCs w:val="28"/>
        </w:rPr>
        <w:t>м</w:t>
      </w:r>
      <w:r w:rsidRPr="005F2B9E">
        <w:rPr>
          <w:szCs w:val="28"/>
        </w:rPr>
        <w:t>них інвесторів та емітентів з промислово розвинутих країн. Фінансові потоки між країнами, основну частину яких становлять портфельні інвестиції, набув</w:t>
      </w:r>
      <w:r w:rsidRPr="005F2B9E">
        <w:rPr>
          <w:szCs w:val="28"/>
        </w:rPr>
        <w:t>а</w:t>
      </w:r>
      <w:r w:rsidRPr="005F2B9E">
        <w:rPr>
          <w:szCs w:val="28"/>
        </w:rPr>
        <w:t>ють значних розмірів. Все це сприяє й розвитку системи фінансових послуг у світовому масштабі.</w:t>
      </w:r>
    </w:p>
    <w:p w:rsidR="00C6761F" w:rsidRPr="005F2B9E" w:rsidRDefault="00C6761F" w:rsidP="00C6761F">
      <w:pPr>
        <w:pStyle w:val="1"/>
        <w:ind w:firstLine="567"/>
        <w:jc w:val="both"/>
        <w:rPr>
          <w:szCs w:val="28"/>
          <w:effect w:val="none"/>
        </w:rPr>
      </w:pPr>
      <w:r w:rsidRPr="005F2B9E">
        <w:rPr>
          <w:szCs w:val="28"/>
          <w:effect w:val="none"/>
        </w:rPr>
        <w:t>Спостерігається широкомасштабна фінансова інтеграція країн, передусім промислово розвинутих, яка за темпами розвитку випереджає інтеграцію в г</w:t>
      </w:r>
      <w:r w:rsidRPr="005F2B9E">
        <w:rPr>
          <w:szCs w:val="28"/>
          <w:effect w:val="none"/>
        </w:rPr>
        <w:t>а</w:t>
      </w:r>
      <w:r w:rsidRPr="005F2B9E">
        <w:rPr>
          <w:szCs w:val="28"/>
          <w:effect w:val="none"/>
        </w:rPr>
        <w:t>лузі торгівлі.</w:t>
      </w:r>
    </w:p>
    <w:p w:rsidR="00C6761F" w:rsidRPr="005F2B9E" w:rsidRDefault="00C6761F" w:rsidP="00C6761F">
      <w:pPr>
        <w:pStyle w:val="1"/>
        <w:ind w:firstLine="567"/>
        <w:jc w:val="both"/>
        <w:rPr>
          <w:spacing w:val="-2"/>
          <w:szCs w:val="28"/>
          <w:effect w:val="none"/>
        </w:rPr>
      </w:pPr>
      <w:r w:rsidRPr="005F2B9E">
        <w:rPr>
          <w:spacing w:val="-4"/>
          <w:szCs w:val="28"/>
          <w:effect w:val="none"/>
        </w:rPr>
        <w:t>Отже, сучасний період характеризується збільшенням міжнарод</w:t>
      </w:r>
      <w:r w:rsidRPr="005F2B9E">
        <w:rPr>
          <w:spacing w:val="-4"/>
          <w:szCs w:val="28"/>
          <w:effect w:val="none"/>
        </w:rPr>
        <w:softHyphen/>
        <w:t xml:space="preserve">ного </w:t>
      </w:r>
      <w:r w:rsidRPr="005F2B9E">
        <w:rPr>
          <w:spacing w:val="-6"/>
          <w:szCs w:val="28"/>
          <w:effect w:val="none"/>
        </w:rPr>
        <w:t>круго</w:t>
      </w:r>
      <w:r w:rsidRPr="005F2B9E">
        <w:rPr>
          <w:spacing w:val="-6"/>
          <w:szCs w:val="28"/>
          <w:effect w:val="none"/>
        </w:rPr>
        <w:t>о</w:t>
      </w:r>
      <w:r w:rsidRPr="005F2B9E">
        <w:rPr>
          <w:spacing w:val="-6"/>
          <w:szCs w:val="28"/>
          <w:effect w:val="none"/>
        </w:rPr>
        <w:t>бігу суспільного продукту та стрімким розширенням між</w:t>
      </w:r>
      <w:r w:rsidRPr="005F2B9E">
        <w:rPr>
          <w:spacing w:val="-6"/>
          <w:szCs w:val="28"/>
          <w:effect w:val="none"/>
        </w:rPr>
        <w:softHyphen/>
      </w:r>
      <w:r w:rsidRPr="005F2B9E">
        <w:rPr>
          <w:spacing w:val="-2"/>
          <w:szCs w:val="28"/>
          <w:effect w:val="none"/>
        </w:rPr>
        <w:t>народних потоків грош</w:t>
      </w:r>
      <w:r w:rsidRPr="005F2B9E">
        <w:rPr>
          <w:spacing w:val="-2"/>
          <w:szCs w:val="28"/>
          <w:effect w:val="none"/>
        </w:rPr>
        <w:t>о</w:t>
      </w:r>
      <w:r w:rsidRPr="005F2B9E">
        <w:rPr>
          <w:spacing w:val="-2"/>
          <w:szCs w:val="28"/>
          <w:effect w:val="none"/>
        </w:rPr>
        <w:t>вих коштів і пов’язаних з ними відносин.</w:t>
      </w:r>
    </w:p>
    <w:p w:rsidR="00C6761F" w:rsidRPr="005F2B9E" w:rsidRDefault="00C6761F" w:rsidP="00C6761F">
      <w:pPr>
        <w:pStyle w:val="1"/>
        <w:ind w:firstLine="567"/>
        <w:jc w:val="both"/>
        <w:rPr>
          <w:spacing w:val="4"/>
          <w:szCs w:val="28"/>
          <w:effect w:val="none"/>
        </w:rPr>
      </w:pPr>
      <w:r w:rsidRPr="005F2B9E">
        <w:rPr>
          <w:spacing w:val="4"/>
          <w:szCs w:val="28"/>
          <w:effect w:val="none"/>
        </w:rPr>
        <w:t>Поняття «Міжнародних фінансів» визначає потоки грошових коштів і пов’язані з ними відносини у галузі міжнародної економіки.</w:t>
      </w:r>
    </w:p>
    <w:p w:rsidR="00C6761F" w:rsidRPr="005F2B9E" w:rsidRDefault="00C6761F" w:rsidP="00C6761F">
      <w:pPr>
        <w:pStyle w:val="1"/>
        <w:ind w:firstLine="567"/>
        <w:jc w:val="both"/>
        <w:rPr>
          <w:spacing w:val="4"/>
          <w:szCs w:val="28"/>
          <w:effect w:val="none"/>
        </w:rPr>
      </w:pPr>
      <w:r w:rsidRPr="005F2B9E">
        <w:rPr>
          <w:spacing w:val="4"/>
          <w:szCs w:val="28"/>
          <w:effect w:val="none"/>
        </w:rPr>
        <w:t xml:space="preserve">Міжнародні </w:t>
      </w:r>
      <w:r w:rsidRPr="005F2B9E">
        <w:rPr>
          <w:spacing w:val="-2"/>
          <w:szCs w:val="28"/>
          <w:effect w:val="none"/>
        </w:rPr>
        <w:t>фінанси є підсистемою міжнародної</w:t>
      </w:r>
      <w:r w:rsidRPr="005F2B9E">
        <w:rPr>
          <w:spacing w:val="4"/>
          <w:szCs w:val="28"/>
          <w:effect w:val="none"/>
        </w:rPr>
        <w:t xml:space="preserve"> еко</w:t>
      </w:r>
      <w:r w:rsidRPr="005F2B9E">
        <w:rPr>
          <w:spacing w:val="4"/>
          <w:szCs w:val="28"/>
          <w:effect w:val="none"/>
        </w:rPr>
        <w:softHyphen/>
        <w:t>номіки. Це економі</w:t>
      </w:r>
      <w:r w:rsidRPr="005F2B9E">
        <w:rPr>
          <w:spacing w:val="4"/>
          <w:szCs w:val="28"/>
          <w:effect w:val="none"/>
        </w:rPr>
        <w:t>ч</w:t>
      </w:r>
      <w:r w:rsidRPr="005F2B9E">
        <w:rPr>
          <w:spacing w:val="4"/>
          <w:szCs w:val="28"/>
          <w:effect w:val="none"/>
        </w:rPr>
        <w:t>ні віднос</w:t>
      </w:r>
      <w:r w:rsidRPr="005F2B9E">
        <w:rPr>
          <w:spacing w:val="4"/>
          <w:szCs w:val="28"/>
          <w:effect w:val="none"/>
        </w:rPr>
        <w:t>и</w:t>
      </w:r>
      <w:r w:rsidRPr="005F2B9E">
        <w:rPr>
          <w:spacing w:val="4"/>
          <w:szCs w:val="28"/>
          <w:effect w:val="none"/>
        </w:rPr>
        <w:t>ни, пов’язані з міжнародним рухом грошових коштів.</w:t>
      </w:r>
    </w:p>
    <w:p w:rsidR="00C6761F" w:rsidRPr="005F2B9E" w:rsidRDefault="00C6761F" w:rsidP="00C6761F">
      <w:pPr>
        <w:pStyle w:val="1"/>
        <w:ind w:firstLine="567"/>
        <w:jc w:val="both"/>
        <w:rPr>
          <w:szCs w:val="28"/>
          <w:effect w:val="none"/>
        </w:rPr>
      </w:pPr>
      <w:r w:rsidRPr="005F2B9E">
        <w:rPr>
          <w:szCs w:val="28"/>
          <w:effect w:val="none"/>
        </w:rPr>
        <w:t>Існує певний механізм функціонування міжнародних фінансів, який по</w:t>
      </w:r>
      <w:r w:rsidRPr="005F2B9E">
        <w:rPr>
          <w:szCs w:val="28"/>
          <w:effect w:val="none"/>
        </w:rPr>
        <w:t>с</w:t>
      </w:r>
      <w:r w:rsidRPr="005F2B9E">
        <w:rPr>
          <w:szCs w:val="28"/>
          <w:effect w:val="none"/>
        </w:rPr>
        <w:t>тійно розвив</w:t>
      </w:r>
      <w:r w:rsidRPr="005F2B9E">
        <w:rPr>
          <w:szCs w:val="28"/>
          <w:effect w:val="none"/>
        </w:rPr>
        <w:t>а</w:t>
      </w:r>
      <w:r w:rsidRPr="005F2B9E">
        <w:rPr>
          <w:szCs w:val="28"/>
          <w:effect w:val="none"/>
        </w:rPr>
        <w:t xml:space="preserve">ється. На нього впливають рівень економічного розвитку країн, характер їхньої зовнішньоекономічної діяльності, </w:t>
      </w:r>
      <w:r w:rsidRPr="005F2B9E">
        <w:rPr>
          <w:spacing w:val="-4"/>
          <w:szCs w:val="28"/>
          <w:effect w:val="none"/>
        </w:rPr>
        <w:t>поточні та довгострокові пол</w:t>
      </w:r>
      <w:r w:rsidRPr="005F2B9E">
        <w:rPr>
          <w:spacing w:val="-4"/>
          <w:szCs w:val="28"/>
          <w:effect w:val="none"/>
        </w:rPr>
        <w:t>і</w:t>
      </w:r>
      <w:r w:rsidRPr="005F2B9E">
        <w:rPr>
          <w:spacing w:val="-4"/>
          <w:szCs w:val="28"/>
          <w:effect w:val="none"/>
        </w:rPr>
        <w:t>тичні пріоритети держави та ін.</w:t>
      </w:r>
      <w:r w:rsidRPr="005F2B9E">
        <w:rPr>
          <w:szCs w:val="28"/>
          <w:effect w:val="none"/>
        </w:rPr>
        <w:t xml:space="preserve"> Чим досконалішим стає цей </w:t>
      </w:r>
      <w:r w:rsidRPr="005F2B9E">
        <w:rPr>
          <w:szCs w:val="28"/>
          <w:effect w:val="none"/>
        </w:rPr>
        <w:lastRenderedPageBreak/>
        <w:t>механізм, тим біл</w:t>
      </w:r>
      <w:r w:rsidRPr="005F2B9E">
        <w:rPr>
          <w:szCs w:val="28"/>
          <w:effect w:val="none"/>
        </w:rPr>
        <w:t>ь</w:t>
      </w:r>
      <w:r w:rsidRPr="005F2B9E">
        <w:rPr>
          <w:szCs w:val="28"/>
          <w:effect w:val="none"/>
        </w:rPr>
        <w:t>ша вірогідність ефективного розміщення ресурсів у межах світової економіки.</w:t>
      </w:r>
    </w:p>
    <w:p w:rsidR="00C6761F" w:rsidRPr="005F2B9E" w:rsidRDefault="00C6761F" w:rsidP="00C6761F">
      <w:pPr>
        <w:pStyle w:val="1"/>
        <w:ind w:firstLine="567"/>
        <w:jc w:val="both"/>
        <w:rPr>
          <w:spacing w:val="-4"/>
          <w:szCs w:val="28"/>
          <w:effect w:val="none"/>
        </w:rPr>
      </w:pPr>
      <w:r w:rsidRPr="005F2B9E">
        <w:rPr>
          <w:spacing w:val="-4"/>
          <w:szCs w:val="28"/>
          <w:effect w:val="none"/>
        </w:rPr>
        <w:t>Можна виділити декілька сфер міжнародних фінансових відносин, які фо</w:t>
      </w:r>
      <w:r w:rsidRPr="005F2B9E">
        <w:rPr>
          <w:spacing w:val="-4"/>
          <w:szCs w:val="28"/>
          <w:effect w:val="none"/>
        </w:rPr>
        <w:t>р</w:t>
      </w:r>
      <w:r w:rsidRPr="005F2B9E">
        <w:rPr>
          <w:spacing w:val="-4"/>
          <w:szCs w:val="28"/>
          <w:effect w:val="none"/>
        </w:rPr>
        <w:t>мують загал</w:t>
      </w:r>
      <w:r w:rsidRPr="005F2B9E">
        <w:rPr>
          <w:spacing w:val="-4"/>
          <w:szCs w:val="28"/>
          <w:effect w:val="none"/>
        </w:rPr>
        <w:t>ь</w:t>
      </w:r>
      <w:r w:rsidRPr="005F2B9E">
        <w:rPr>
          <w:spacing w:val="-4"/>
          <w:szCs w:val="28"/>
          <w:effect w:val="none"/>
        </w:rPr>
        <w:t>ну систему міжнародних фінансів:</w:t>
      </w:r>
    </w:p>
    <w:p w:rsidR="00C6761F" w:rsidRPr="005F2B9E" w:rsidRDefault="00C6761F" w:rsidP="00C6761F">
      <w:pPr>
        <w:pStyle w:val="1"/>
        <w:numPr>
          <w:ilvl w:val="0"/>
          <w:numId w:val="4"/>
        </w:numPr>
        <w:tabs>
          <w:tab w:val="clear" w:pos="720"/>
          <w:tab w:val="num" w:pos="1080"/>
        </w:tabs>
        <w:ind w:left="0" w:firstLine="567"/>
        <w:jc w:val="both"/>
        <w:rPr>
          <w:spacing w:val="-4"/>
          <w:szCs w:val="28"/>
          <w:effect w:val="none"/>
        </w:rPr>
      </w:pPr>
      <w:r w:rsidRPr="005F2B9E">
        <w:rPr>
          <w:spacing w:val="-4"/>
          <w:szCs w:val="28"/>
          <w:effect w:val="none"/>
        </w:rPr>
        <w:t>валютні системи;</w:t>
      </w:r>
    </w:p>
    <w:p w:rsidR="00C6761F" w:rsidRPr="005F2B9E" w:rsidRDefault="00C6761F" w:rsidP="00C6761F">
      <w:pPr>
        <w:pStyle w:val="1"/>
        <w:numPr>
          <w:ilvl w:val="0"/>
          <w:numId w:val="4"/>
        </w:numPr>
        <w:tabs>
          <w:tab w:val="clear" w:pos="720"/>
          <w:tab w:val="num" w:pos="1080"/>
        </w:tabs>
        <w:ind w:left="0" w:firstLine="567"/>
        <w:jc w:val="both"/>
        <w:rPr>
          <w:spacing w:val="-4"/>
          <w:szCs w:val="28"/>
          <w:effect w:val="none"/>
        </w:rPr>
      </w:pPr>
      <w:r w:rsidRPr="005F2B9E">
        <w:rPr>
          <w:spacing w:val="-4"/>
          <w:szCs w:val="28"/>
          <w:effect w:val="none"/>
        </w:rPr>
        <w:t>світовий фінансовий ринок;</w:t>
      </w:r>
    </w:p>
    <w:p w:rsidR="00C6761F" w:rsidRPr="005F2B9E" w:rsidRDefault="00C6761F" w:rsidP="00C6761F">
      <w:pPr>
        <w:pStyle w:val="1"/>
        <w:numPr>
          <w:ilvl w:val="0"/>
          <w:numId w:val="4"/>
        </w:numPr>
        <w:tabs>
          <w:tab w:val="clear" w:pos="720"/>
          <w:tab w:val="num" w:pos="1080"/>
        </w:tabs>
        <w:ind w:left="0" w:firstLine="567"/>
        <w:jc w:val="both"/>
        <w:rPr>
          <w:spacing w:val="-4"/>
          <w:szCs w:val="28"/>
          <w:effect w:val="none"/>
        </w:rPr>
      </w:pPr>
      <w:r w:rsidRPr="005F2B9E">
        <w:rPr>
          <w:spacing w:val="-4"/>
          <w:szCs w:val="28"/>
          <w:effect w:val="none"/>
        </w:rPr>
        <w:t>вивіз капіталу та іноземні інвестиції;</w:t>
      </w:r>
    </w:p>
    <w:p w:rsidR="00C6761F" w:rsidRPr="005F2B9E" w:rsidRDefault="00C6761F" w:rsidP="00C6761F">
      <w:pPr>
        <w:pStyle w:val="1"/>
        <w:numPr>
          <w:ilvl w:val="0"/>
          <w:numId w:val="4"/>
        </w:numPr>
        <w:tabs>
          <w:tab w:val="clear" w:pos="720"/>
          <w:tab w:val="num" w:pos="1080"/>
        </w:tabs>
        <w:ind w:left="0" w:firstLine="567"/>
        <w:jc w:val="both"/>
        <w:rPr>
          <w:spacing w:val="-4"/>
          <w:szCs w:val="28"/>
          <w:effect w:val="none"/>
        </w:rPr>
      </w:pPr>
      <w:r w:rsidRPr="005F2B9E">
        <w:rPr>
          <w:spacing w:val="-4"/>
          <w:szCs w:val="28"/>
          <w:effect w:val="none"/>
        </w:rPr>
        <w:t>оподаткування в галузі зовнішньоекономічної діяль</w:t>
      </w:r>
      <w:r w:rsidRPr="005F2B9E">
        <w:rPr>
          <w:spacing w:val="-4"/>
          <w:szCs w:val="28"/>
          <w:effect w:val="none"/>
        </w:rPr>
        <w:softHyphen/>
        <w:t>ності;</w:t>
      </w:r>
    </w:p>
    <w:p w:rsidR="00C6761F" w:rsidRPr="005F2B9E" w:rsidRDefault="00C6761F" w:rsidP="00C6761F">
      <w:pPr>
        <w:pStyle w:val="1"/>
        <w:numPr>
          <w:ilvl w:val="0"/>
          <w:numId w:val="4"/>
        </w:numPr>
        <w:tabs>
          <w:tab w:val="clear" w:pos="720"/>
          <w:tab w:val="num" w:pos="1080"/>
        </w:tabs>
        <w:ind w:left="0" w:firstLine="567"/>
        <w:jc w:val="both"/>
        <w:rPr>
          <w:spacing w:val="-4"/>
          <w:szCs w:val="28"/>
          <w:effect w:val="none"/>
        </w:rPr>
      </w:pPr>
      <w:r w:rsidRPr="005F2B9E">
        <w:rPr>
          <w:spacing w:val="-4"/>
          <w:szCs w:val="28"/>
          <w:effect w:val="none"/>
        </w:rPr>
        <w:t>міжнародні розрахунки та баланси міжнародних розрахунків.</w:t>
      </w:r>
    </w:p>
    <w:p w:rsidR="00C6761F" w:rsidRPr="005F2B9E" w:rsidRDefault="00C6761F" w:rsidP="00C6761F">
      <w:pPr>
        <w:pStyle w:val="1"/>
        <w:ind w:firstLine="567"/>
        <w:jc w:val="both"/>
        <w:rPr>
          <w:szCs w:val="28"/>
          <w:effect w:val="none"/>
        </w:rPr>
      </w:pPr>
      <w:r w:rsidRPr="005F2B9E">
        <w:rPr>
          <w:spacing w:val="4"/>
          <w:szCs w:val="28"/>
          <w:effect w:val="none"/>
        </w:rPr>
        <w:t>Система міжнародних фінансових відносин</w:t>
      </w:r>
      <w:r w:rsidRPr="005F2B9E">
        <w:rPr>
          <w:szCs w:val="28"/>
          <w:effect w:val="none"/>
        </w:rPr>
        <w:t xml:space="preserve"> складається між різними суб’єктами. Ними є фізичні, </w:t>
      </w:r>
      <w:r w:rsidRPr="005F2B9E">
        <w:rPr>
          <w:spacing w:val="4"/>
          <w:szCs w:val="28"/>
          <w:effect w:val="none"/>
        </w:rPr>
        <w:t>юридичні особи та держави, які</w:t>
      </w:r>
      <w:r w:rsidRPr="005F2B9E">
        <w:rPr>
          <w:szCs w:val="28"/>
          <w:effect w:val="none"/>
        </w:rPr>
        <w:t xml:space="preserve"> згід</w:t>
      </w:r>
      <w:r w:rsidRPr="005F2B9E">
        <w:rPr>
          <w:szCs w:val="28"/>
          <w:effect w:val="none"/>
        </w:rPr>
        <w:softHyphen/>
        <w:t xml:space="preserve">но із законом мають і здійснюють безпосередньо </w:t>
      </w:r>
      <w:r w:rsidRPr="005F2B9E">
        <w:rPr>
          <w:spacing w:val="4"/>
          <w:szCs w:val="28"/>
          <w:effect w:val="none"/>
        </w:rPr>
        <w:t>або через представників свої права та</w:t>
      </w:r>
      <w:r w:rsidRPr="005F2B9E">
        <w:rPr>
          <w:szCs w:val="28"/>
          <w:effect w:val="none"/>
        </w:rPr>
        <w:t xml:space="preserve"> обов’язки, пов’язані з міжнародними ф</w:t>
      </w:r>
      <w:r w:rsidRPr="005F2B9E">
        <w:rPr>
          <w:szCs w:val="28"/>
          <w:effect w:val="none"/>
        </w:rPr>
        <w:t>і</w:t>
      </w:r>
      <w:r w:rsidRPr="005F2B9E">
        <w:rPr>
          <w:szCs w:val="28"/>
          <w:effect w:val="none"/>
        </w:rPr>
        <w:t>нансами.</w:t>
      </w:r>
    </w:p>
    <w:p w:rsidR="00C6761F" w:rsidRPr="005F2B9E" w:rsidRDefault="00C6761F" w:rsidP="00C6761F">
      <w:pPr>
        <w:pStyle w:val="1"/>
        <w:ind w:firstLine="567"/>
        <w:jc w:val="both"/>
        <w:rPr>
          <w:szCs w:val="28"/>
          <w:effect w:val="none"/>
        </w:rPr>
      </w:pPr>
      <w:r w:rsidRPr="005F2B9E">
        <w:rPr>
          <w:szCs w:val="28"/>
          <w:effect w:val="none"/>
        </w:rPr>
        <w:t>Суб’єкти системи міжнародних фінансів з позицій конкретної держави п</w:t>
      </w:r>
      <w:r w:rsidRPr="005F2B9E">
        <w:rPr>
          <w:szCs w:val="28"/>
          <w:effect w:val="none"/>
        </w:rPr>
        <w:t>о</w:t>
      </w:r>
      <w:r w:rsidRPr="005F2B9E">
        <w:rPr>
          <w:szCs w:val="28"/>
          <w:effect w:val="none"/>
        </w:rPr>
        <w:t>діляються на резидентів та нерезидентів.</w:t>
      </w:r>
    </w:p>
    <w:p w:rsidR="00C6761F" w:rsidRPr="005F2B9E" w:rsidRDefault="00C6761F" w:rsidP="00C6761F">
      <w:pPr>
        <w:pStyle w:val="1"/>
        <w:ind w:firstLine="567"/>
        <w:jc w:val="both"/>
        <w:rPr>
          <w:szCs w:val="28"/>
          <w:effect w:val="none"/>
        </w:rPr>
      </w:pPr>
      <w:r w:rsidRPr="005F2B9E">
        <w:rPr>
          <w:szCs w:val="28"/>
          <w:effect w:val="none"/>
        </w:rPr>
        <w:t>З економічної точки зору розрізняють таких суб’єктів: домашні господар</w:t>
      </w:r>
      <w:r w:rsidRPr="005F2B9E">
        <w:rPr>
          <w:szCs w:val="28"/>
          <w:effect w:val="none"/>
        </w:rPr>
        <w:t>с</w:t>
      </w:r>
      <w:r w:rsidRPr="005F2B9E">
        <w:rPr>
          <w:szCs w:val="28"/>
          <w:effect w:val="none"/>
        </w:rPr>
        <w:t>тва, господарюючі підприємства, різноманітні фінансові інститути, держава, міжнародні організації.</w:t>
      </w:r>
    </w:p>
    <w:p w:rsidR="00C6761F" w:rsidRPr="005F2B9E" w:rsidRDefault="00C6761F" w:rsidP="00C6761F">
      <w:pPr>
        <w:pStyle w:val="1"/>
        <w:ind w:firstLine="567"/>
        <w:jc w:val="both"/>
        <w:rPr>
          <w:szCs w:val="28"/>
          <w:effect w:val="none"/>
        </w:rPr>
      </w:pPr>
      <w:r w:rsidRPr="005F2B9E">
        <w:rPr>
          <w:szCs w:val="28"/>
          <w:effect w:val="none"/>
        </w:rPr>
        <w:t>Виділяють такі функції міжнародних фінансів:</w:t>
      </w:r>
    </w:p>
    <w:p w:rsidR="00C6761F" w:rsidRPr="005F2B9E" w:rsidRDefault="00C6761F" w:rsidP="00C6761F">
      <w:pPr>
        <w:pStyle w:val="1"/>
        <w:ind w:firstLine="567"/>
        <w:jc w:val="both"/>
        <w:rPr>
          <w:szCs w:val="28"/>
          <w:effect w:val="none"/>
        </w:rPr>
      </w:pPr>
      <w:r w:rsidRPr="005F2B9E">
        <w:rPr>
          <w:szCs w:val="28"/>
          <w:effect w:val="none"/>
        </w:rPr>
        <w:t>1.Сутність розподільчої функції полягає у тому, що через механізм міжн</w:t>
      </w:r>
      <w:r w:rsidRPr="005F2B9E">
        <w:rPr>
          <w:szCs w:val="28"/>
          <w:effect w:val="none"/>
        </w:rPr>
        <w:t>а</w:t>
      </w:r>
      <w:r w:rsidRPr="005F2B9E">
        <w:rPr>
          <w:szCs w:val="28"/>
          <w:effect w:val="none"/>
        </w:rPr>
        <w:t>родних фінансів здійснюється грошовий розподіл і перерозподіл світового пр</w:t>
      </w:r>
      <w:r w:rsidRPr="005F2B9E">
        <w:rPr>
          <w:szCs w:val="28"/>
          <w:effect w:val="none"/>
        </w:rPr>
        <w:t>о</w:t>
      </w:r>
      <w:r w:rsidRPr="005F2B9E">
        <w:rPr>
          <w:szCs w:val="28"/>
          <w:effect w:val="none"/>
        </w:rPr>
        <w:t>дукту. Такий розподіл і перерозподіл є не хаотичним, а визначається об’єктивними закономірностями: капітал рухається в пошуках найбільшої но</w:t>
      </w:r>
      <w:r w:rsidRPr="005F2B9E">
        <w:rPr>
          <w:szCs w:val="28"/>
          <w:effect w:val="none"/>
        </w:rPr>
        <w:t>р</w:t>
      </w:r>
      <w:r w:rsidRPr="005F2B9E">
        <w:rPr>
          <w:szCs w:val="28"/>
          <w:effect w:val="none"/>
        </w:rPr>
        <w:t xml:space="preserve">ми прибутку; важливим </w:t>
      </w:r>
      <w:r w:rsidRPr="005F2B9E">
        <w:rPr>
          <w:spacing w:val="2"/>
          <w:szCs w:val="28"/>
          <w:effect w:val="none"/>
        </w:rPr>
        <w:t>чинником є ризики, пов’язані з отриманням прибутку</w:t>
      </w:r>
      <w:r w:rsidRPr="005F2B9E">
        <w:rPr>
          <w:szCs w:val="28"/>
          <w:effect w:val="none"/>
        </w:rPr>
        <w:t xml:space="preserve">; рух капіталів </w:t>
      </w:r>
      <w:r w:rsidRPr="005F2B9E">
        <w:rPr>
          <w:spacing w:val="2"/>
          <w:szCs w:val="28"/>
          <w:effect w:val="none"/>
        </w:rPr>
        <w:t>відображає також дію закону пропорційного розвитку</w:t>
      </w:r>
      <w:r w:rsidRPr="005F2B9E">
        <w:rPr>
          <w:szCs w:val="28"/>
          <w:effect w:val="none"/>
        </w:rPr>
        <w:t>. Певний вплив на розподіл світового суспільного продукту має й політика (інтереси) суб’єктів міжнародних відносин. На окремих етапах історичного розвитку об’єктивні закономірності та політика (інтереси) суб’єктів міжнародних відн</w:t>
      </w:r>
      <w:r w:rsidRPr="005F2B9E">
        <w:rPr>
          <w:szCs w:val="28"/>
          <w:effect w:val="none"/>
        </w:rPr>
        <w:t>о</w:t>
      </w:r>
      <w:r w:rsidRPr="005F2B9E">
        <w:rPr>
          <w:szCs w:val="28"/>
          <w:effect w:val="none"/>
        </w:rPr>
        <w:t>син певною мірою збігаються. Але вони можуть і суперечити одні одним.</w:t>
      </w:r>
    </w:p>
    <w:p w:rsidR="00C6761F" w:rsidRDefault="00C6761F" w:rsidP="00C6761F">
      <w:pPr>
        <w:pStyle w:val="1"/>
        <w:ind w:firstLine="567"/>
        <w:jc w:val="both"/>
        <w:rPr>
          <w:szCs w:val="28"/>
          <w:effect w:val="none"/>
        </w:rPr>
      </w:pPr>
      <w:r w:rsidRPr="005F2B9E">
        <w:rPr>
          <w:szCs w:val="28"/>
          <w:effect w:val="none"/>
        </w:rPr>
        <w:t>2.Контрольна функція базується на тому, що міжнародні фінан</w:t>
      </w:r>
      <w:r w:rsidRPr="005F2B9E">
        <w:rPr>
          <w:spacing w:val="4"/>
          <w:szCs w:val="28"/>
          <w:effect w:val="none"/>
        </w:rPr>
        <w:t>си відобр</w:t>
      </w:r>
      <w:r w:rsidRPr="005F2B9E">
        <w:rPr>
          <w:spacing w:val="4"/>
          <w:szCs w:val="28"/>
          <w:effect w:val="none"/>
        </w:rPr>
        <w:t>а</w:t>
      </w:r>
      <w:r w:rsidRPr="005F2B9E">
        <w:rPr>
          <w:spacing w:val="4"/>
          <w:szCs w:val="28"/>
          <w:effect w:val="none"/>
        </w:rPr>
        <w:t>жають рух суспільного продукту в грошовій, тобто</w:t>
      </w:r>
      <w:r w:rsidRPr="005F2B9E">
        <w:rPr>
          <w:szCs w:val="28"/>
          <w:effect w:val="none"/>
        </w:rPr>
        <w:t xml:space="preserve"> </w:t>
      </w:r>
      <w:r w:rsidRPr="005F2B9E">
        <w:rPr>
          <w:spacing w:val="-2"/>
          <w:szCs w:val="28"/>
          <w:effect w:val="none"/>
        </w:rPr>
        <w:t>універсальній формі. Це дає можливість здійс</w:t>
      </w:r>
      <w:r w:rsidRPr="005F2B9E">
        <w:rPr>
          <w:szCs w:val="28"/>
          <w:effect w:val="none"/>
        </w:rPr>
        <w:t>нювати у будь-який час, на будь-якому етапі облік та ан</w:t>
      </w:r>
      <w:r w:rsidRPr="005F2B9E">
        <w:rPr>
          <w:szCs w:val="28"/>
          <w:effect w:val="none"/>
        </w:rPr>
        <w:t>а</w:t>
      </w:r>
      <w:r w:rsidRPr="005F2B9E">
        <w:rPr>
          <w:szCs w:val="28"/>
          <w:effect w:val="none"/>
        </w:rPr>
        <w:t xml:space="preserve">ліз руху </w:t>
      </w:r>
      <w:r w:rsidRPr="005F2B9E">
        <w:rPr>
          <w:spacing w:val="2"/>
          <w:szCs w:val="28"/>
          <w:effect w:val="none"/>
        </w:rPr>
        <w:t>світового суспільного продукту в грошовій формі. Інформація,</w:t>
      </w:r>
      <w:r w:rsidRPr="005F2B9E">
        <w:rPr>
          <w:szCs w:val="28"/>
          <w:effect w:val="none"/>
        </w:rPr>
        <w:t xml:space="preserve"> </w:t>
      </w:r>
      <w:r w:rsidRPr="005F2B9E">
        <w:rPr>
          <w:spacing w:val="4"/>
          <w:szCs w:val="28"/>
          <w:effect w:val="none"/>
        </w:rPr>
        <w:t>отр</w:t>
      </w:r>
      <w:r w:rsidRPr="005F2B9E">
        <w:rPr>
          <w:spacing w:val="4"/>
          <w:szCs w:val="28"/>
          <w:effect w:val="none"/>
        </w:rPr>
        <w:t>и</w:t>
      </w:r>
      <w:r w:rsidRPr="005F2B9E">
        <w:rPr>
          <w:spacing w:val="4"/>
          <w:szCs w:val="28"/>
          <w:effect w:val="none"/>
        </w:rPr>
        <w:t>мана під час такого аналізу, є основою для прийняття по</w:t>
      </w:r>
      <w:r w:rsidRPr="005F2B9E">
        <w:rPr>
          <w:szCs w:val="28"/>
          <w:effect w:val="none"/>
        </w:rPr>
        <w:t>дальших рішень щ</w:t>
      </w:r>
      <w:r w:rsidRPr="005F2B9E">
        <w:rPr>
          <w:szCs w:val="28"/>
          <w:effect w:val="none"/>
        </w:rPr>
        <w:t>о</w:t>
      </w:r>
      <w:r w:rsidRPr="005F2B9E">
        <w:rPr>
          <w:szCs w:val="28"/>
          <w:effect w:val="none"/>
        </w:rPr>
        <w:t>до міжнародних фінансів, розробки поточної та стратегічної міжнародної ф</w:t>
      </w:r>
      <w:r w:rsidRPr="005F2B9E">
        <w:rPr>
          <w:szCs w:val="28"/>
          <w:effect w:val="none"/>
        </w:rPr>
        <w:t>і</w:t>
      </w:r>
      <w:r w:rsidRPr="005F2B9E">
        <w:rPr>
          <w:szCs w:val="28"/>
          <w:effect w:val="none"/>
        </w:rPr>
        <w:t>нансової політики. Можливість та ефективність практичної реалізації контр</w:t>
      </w:r>
      <w:r w:rsidRPr="005F2B9E">
        <w:rPr>
          <w:szCs w:val="28"/>
          <w:effect w:val="none"/>
        </w:rPr>
        <w:t>о</w:t>
      </w:r>
      <w:r w:rsidRPr="005F2B9E">
        <w:rPr>
          <w:szCs w:val="28"/>
          <w:effect w:val="none"/>
        </w:rPr>
        <w:t>льної функції залежать від ступеня розуміння цієї можливості, політики держ</w:t>
      </w:r>
      <w:r w:rsidRPr="005F2B9E">
        <w:rPr>
          <w:szCs w:val="28"/>
          <w:effect w:val="none"/>
        </w:rPr>
        <w:t>а</w:t>
      </w:r>
      <w:r w:rsidRPr="005F2B9E">
        <w:rPr>
          <w:szCs w:val="28"/>
          <w:effect w:val="none"/>
        </w:rPr>
        <w:t>ви, характеру та рі</w:t>
      </w:r>
      <w:r w:rsidRPr="005F2B9E">
        <w:rPr>
          <w:szCs w:val="28"/>
          <w:effect w:val="none"/>
        </w:rPr>
        <w:t>в</w:t>
      </w:r>
      <w:r w:rsidRPr="005F2B9E">
        <w:rPr>
          <w:szCs w:val="28"/>
          <w:effect w:val="none"/>
        </w:rPr>
        <w:t>ня її економічного розвитку, технічного оснащення процесу збирання та обробки інформації.</w:t>
      </w:r>
    </w:p>
    <w:p w:rsidR="00C6761F" w:rsidRDefault="00C6761F" w:rsidP="00C6761F">
      <w:pPr>
        <w:pStyle w:val="1"/>
        <w:ind w:firstLine="567"/>
        <w:jc w:val="both"/>
        <w:rPr>
          <w:szCs w:val="28"/>
          <w:effect w:val="none"/>
        </w:rPr>
      </w:pPr>
    </w:p>
    <w:p w:rsidR="00C6761F" w:rsidRDefault="00C6761F" w:rsidP="00C6761F">
      <w:pPr>
        <w:pStyle w:val="1"/>
        <w:ind w:firstLine="567"/>
        <w:jc w:val="both"/>
        <w:rPr>
          <w:szCs w:val="28"/>
          <w:effect w:val="none"/>
        </w:rPr>
      </w:pPr>
    </w:p>
    <w:p w:rsidR="00C6761F" w:rsidRDefault="00C6761F" w:rsidP="00C6761F">
      <w:pPr>
        <w:pStyle w:val="1"/>
        <w:ind w:firstLine="567"/>
        <w:jc w:val="both"/>
        <w:rPr>
          <w:szCs w:val="28"/>
          <w:effect w:val="none"/>
        </w:rPr>
      </w:pPr>
    </w:p>
    <w:p w:rsidR="00C6761F" w:rsidRDefault="00C6761F" w:rsidP="00C6761F">
      <w:pPr>
        <w:pStyle w:val="1"/>
        <w:ind w:firstLine="567"/>
        <w:jc w:val="both"/>
        <w:rPr>
          <w:szCs w:val="28"/>
          <w:effect w:val="none"/>
        </w:rPr>
      </w:pPr>
    </w:p>
    <w:p w:rsidR="00C6761F" w:rsidRPr="005F2B9E" w:rsidRDefault="00C6761F" w:rsidP="00C6761F">
      <w:pPr>
        <w:pStyle w:val="1"/>
        <w:ind w:firstLine="567"/>
        <w:jc w:val="both"/>
        <w:rPr>
          <w:szCs w:val="28"/>
          <w:effect w:val="none"/>
        </w:rPr>
      </w:pPr>
    </w:p>
    <w:p w:rsidR="00C6761F" w:rsidRPr="005F2B9E" w:rsidRDefault="00C6761F" w:rsidP="00C6761F">
      <w:pPr>
        <w:pStyle w:val="1"/>
        <w:ind w:firstLine="567"/>
        <w:jc w:val="both"/>
        <w:rPr>
          <w:szCs w:val="28"/>
          <w:effect w:val="none"/>
        </w:rPr>
      </w:pPr>
    </w:p>
    <w:p w:rsidR="00C6761F" w:rsidRPr="005F2B9E" w:rsidRDefault="00C6761F" w:rsidP="00C6761F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3</w:t>
      </w:r>
      <w:bookmarkStart w:id="0" w:name="_GoBack"/>
      <w:bookmarkEnd w:id="0"/>
      <w:r w:rsidRPr="005F2B9E">
        <w:rPr>
          <w:b/>
          <w:szCs w:val="28"/>
          <w:lang w:val="uk-UA"/>
        </w:rPr>
        <w:t>. Міжнародні фінансові інститути</w:t>
      </w:r>
    </w:p>
    <w:p w:rsidR="00C6761F" w:rsidRPr="005F2B9E" w:rsidRDefault="00C6761F" w:rsidP="00C6761F">
      <w:pPr>
        <w:suppressAutoHyphens/>
        <w:jc w:val="center"/>
        <w:rPr>
          <w:b/>
          <w:szCs w:val="28"/>
          <w:lang w:val="uk-UA"/>
        </w:rPr>
      </w:pPr>
      <w:r w:rsidRPr="005F2B9E">
        <w:rPr>
          <w:b/>
          <w:szCs w:val="28"/>
          <w:lang w:val="uk-UA"/>
        </w:rPr>
        <w:t>Причини виникнення і мета діяльності МФО. Міжнародний валютний фонд (МВФ)</w:t>
      </w:r>
    </w:p>
    <w:p w:rsidR="00C6761F" w:rsidRPr="005F2B9E" w:rsidRDefault="00C6761F" w:rsidP="00C6761F">
      <w:pPr>
        <w:rPr>
          <w:szCs w:val="28"/>
          <w:lang w:val="uk-UA"/>
        </w:rPr>
      </w:pPr>
    </w:p>
    <w:p w:rsidR="00C6761F" w:rsidRPr="005F2B9E" w:rsidRDefault="00C6761F" w:rsidP="00C6761F">
      <w:pPr>
        <w:rPr>
          <w:szCs w:val="28"/>
          <w:lang w:val="uk-UA"/>
        </w:rPr>
      </w:pPr>
      <w:r w:rsidRPr="005F2B9E">
        <w:rPr>
          <w:szCs w:val="28"/>
          <w:lang w:val="uk-UA"/>
        </w:rPr>
        <w:t>Міжнародні фінансові інститути створюються на світовому і регіональн</w:t>
      </w:r>
      <w:r w:rsidRPr="005F2B9E">
        <w:rPr>
          <w:szCs w:val="28"/>
          <w:lang w:val="uk-UA"/>
        </w:rPr>
        <w:t>о</w:t>
      </w:r>
      <w:r w:rsidRPr="005F2B9E">
        <w:rPr>
          <w:szCs w:val="28"/>
          <w:lang w:val="uk-UA"/>
        </w:rPr>
        <w:t>му рівнях для сприяння економічному розвиткові країн — засновників цих о</w:t>
      </w:r>
      <w:r w:rsidRPr="005F2B9E">
        <w:rPr>
          <w:szCs w:val="28"/>
          <w:lang w:val="uk-UA"/>
        </w:rPr>
        <w:t>р</w:t>
      </w:r>
      <w:r w:rsidRPr="005F2B9E">
        <w:rPr>
          <w:szCs w:val="28"/>
          <w:lang w:val="uk-UA"/>
        </w:rPr>
        <w:t>ганізацій. Вони започатковуються на основі багатосторонніх угод між держ</w:t>
      </w:r>
      <w:r w:rsidRPr="005F2B9E">
        <w:rPr>
          <w:szCs w:val="28"/>
          <w:lang w:val="uk-UA"/>
        </w:rPr>
        <w:t>а</w:t>
      </w:r>
      <w:r w:rsidRPr="005F2B9E">
        <w:rPr>
          <w:szCs w:val="28"/>
          <w:lang w:val="uk-UA"/>
        </w:rPr>
        <w:t xml:space="preserve">вами, їхнім основним завданням є мобілізація коштів і надання допомоги на кредитних засадах для здійснення важливих економічних проектів. </w:t>
      </w:r>
    </w:p>
    <w:p w:rsidR="00C6761F" w:rsidRPr="005F2B9E" w:rsidRDefault="00C6761F" w:rsidP="00C6761F">
      <w:pPr>
        <w:rPr>
          <w:szCs w:val="28"/>
        </w:rPr>
      </w:pPr>
      <w:r w:rsidRPr="005F2B9E">
        <w:rPr>
          <w:szCs w:val="28"/>
        </w:rPr>
        <w:t>До числа найвпливовіших міжнародних інститутів належать:</w:t>
      </w:r>
    </w:p>
    <w:p w:rsidR="00C6761F" w:rsidRPr="005F2B9E" w:rsidRDefault="00C6761F" w:rsidP="00C6761F">
      <w:pPr>
        <w:numPr>
          <w:ilvl w:val="0"/>
          <w:numId w:val="3"/>
        </w:numPr>
        <w:tabs>
          <w:tab w:val="clear" w:pos="720"/>
          <w:tab w:val="num" w:pos="1080"/>
        </w:tabs>
        <w:ind w:left="0" w:firstLine="567"/>
        <w:rPr>
          <w:szCs w:val="28"/>
        </w:rPr>
      </w:pPr>
      <w:r w:rsidRPr="005F2B9E">
        <w:rPr>
          <w:szCs w:val="28"/>
        </w:rPr>
        <w:t>Міжнародний валютний фонд (МВФ);</w:t>
      </w:r>
    </w:p>
    <w:p w:rsidR="00C6761F" w:rsidRPr="005F2B9E" w:rsidRDefault="00C6761F" w:rsidP="00C6761F">
      <w:pPr>
        <w:numPr>
          <w:ilvl w:val="0"/>
          <w:numId w:val="3"/>
        </w:numPr>
        <w:tabs>
          <w:tab w:val="clear" w:pos="720"/>
          <w:tab w:val="num" w:pos="1080"/>
        </w:tabs>
        <w:ind w:left="0" w:firstLine="567"/>
        <w:rPr>
          <w:szCs w:val="28"/>
        </w:rPr>
      </w:pPr>
      <w:r w:rsidRPr="005F2B9E">
        <w:rPr>
          <w:szCs w:val="28"/>
        </w:rPr>
        <w:t>Світовий банк (СБ): Міжнародний банк реконструкції та розвитку (МБРР), Міжнародна Асоціація Розвитку (МАР);</w:t>
      </w:r>
    </w:p>
    <w:p w:rsidR="00C6761F" w:rsidRPr="005F2B9E" w:rsidRDefault="00C6761F" w:rsidP="00C6761F">
      <w:pPr>
        <w:numPr>
          <w:ilvl w:val="0"/>
          <w:numId w:val="3"/>
        </w:numPr>
        <w:tabs>
          <w:tab w:val="clear" w:pos="720"/>
          <w:tab w:val="num" w:pos="1080"/>
        </w:tabs>
        <w:ind w:left="0" w:firstLine="567"/>
        <w:rPr>
          <w:szCs w:val="28"/>
        </w:rPr>
      </w:pPr>
      <w:r w:rsidRPr="005F2B9E">
        <w:rPr>
          <w:szCs w:val="28"/>
        </w:rPr>
        <w:t>Група Світового банку;</w:t>
      </w:r>
    </w:p>
    <w:p w:rsidR="00C6761F" w:rsidRPr="005F2B9E" w:rsidRDefault="00C6761F" w:rsidP="00C6761F">
      <w:pPr>
        <w:numPr>
          <w:ilvl w:val="0"/>
          <w:numId w:val="3"/>
        </w:numPr>
        <w:tabs>
          <w:tab w:val="clear" w:pos="720"/>
          <w:tab w:val="num" w:pos="1080"/>
        </w:tabs>
        <w:ind w:left="0" w:firstLine="567"/>
        <w:rPr>
          <w:szCs w:val="28"/>
        </w:rPr>
      </w:pPr>
      <w:r w:rsidRPr="005F2B9E">
        <w:rPr>
          <w:szCs w:val="28"/>
        </w:rPr>
        <w:t>ООН;</w:t>
      </w:r>
    </w:p>
    <w:p w:rsidR="00C6761F" w:rsidRPr="005F2B9E" w:rsidRDefault="00C6761F" w:rsidP="00C6761F">
      <w:pPr>
        <w:numPr>
          <w:ilvl w:val="0"/>
          <w:numId w:val="3"/>
        </w:numPr>
        <w:tabs>
          <w:tab w:val="clear" w:pos="720"/>
          <w:tab w:val="num" w:pos="1080"/>
        </w:tabs>
        <w:ind w:left="0" w:firstLine="567"/>
        <w:rPr>
          <w:szCs w:val="28"/>
        </w:rPr>
      </w:pPr>
      <w:r w:rsidRPr="005F2B9E">
        <w:rPr>
          <w:szCs w:val="28"/>
        </w:rPr>
        <w:t>ЄС.</w:t>
      </w:r>
    </w:p>
    <w:p w:rsidR="00C6761F" w:rsidRPr="005F2B9E" w:rsidRDefault="00C6761F" w:rsidP="00C6761F">
      <w:pPr>
        <w:rPr>
          <w:szCs w:val="28"/>
        </w:rPr>
      </w:pPr>
      <w:r w:rsidRPr="005F2B9E">
        <w:rPr>
          <w:szCs w:val="28"/>
        </w:rPr>
        <w:t>Майже всі міжнародні фінансові інститути були створені в 1944 році з м</w:t>
      </w:r>
      <w:r w:rsidRPr="005F2B9E">
        <w:rPr>
          <w:szCs w:val="28"/>
        </w:rPr>
        <w:t>е</w:t>
      </w:r>
      <w:r w:rsidRPr="005F2B9E">
        <w:rPr>
          <w:szCs w:val="28"/>
        </w:rPr>
        <w:t>тою об'єднання зусиль для післявоєнної відбудови економіки багатьох країн. В цілому це мало досить позитивне значення для тодішнього періоду світового економічного розвитку.</w:t>
      </w:r>
    </w:p>
    <w:p w:rsidR="00C6761F" w:rsidRPr="005F2B9E" w:rsidRDefault="00C6761F" w:rsidP="00C6761F">
      <w:pPr>
        <w:rPr>
          <w:szCs w:val="28"/>
        </w:rPr>
      </w:pPr>
      <w:r w:rsidRPr="005F2B9E">
        <w:rPr>
          <w:i/>
          <w:szCs w:val="28"/>
        </w:rPr>
        <w:t>Міжнародний валютний фонд</w:t>
      </w:r>
      <w:r w:rsidRPr="005F2B9E">
        <w:rPr>
          <w:szCs w:val="28"/>
        </w:rPr>
        <w:t xml:space="preserve"> </w:t>
      </w:r>
      <w:r w:rsidRPr="005F2B9E">
        <w:rPr>
          <w:i/>
          <w:szCs w:val="28"/>
        </w:rPr>
        <w:t xml:space="preserve">(МВФ) </w:t>
      </w:r>
      <w:r w:rsidRPr="005F2B9E">
        <w:rPr>
          <w:szCs w:val="28"/>
        </w:rPr>
        <w:t>– це міжурядова валютно-кредитна організація, яка виконує функції регулювання, нагляду та консультування де</w:t>
      </w:r>
      <w:r w:rsidRPr="005F2B9E">
        <w:rPr>
          <w:szCs w:val="28"/>
        </w:rPr>
        <w:t>р</w:t>
      </w:r>
      <w:r w:rsidRPr="005F2B9E">
        <w:rPr>
          <w:szCs w:val="28"/>
        </w:rPr>
        <w:t>жав-членів у сфері валютно-</w:t>
      </w:r>
      <w:r w:rsidRPr="005F2B9E">
        <w:rPr>
          <w:spacing w:val="-4"/>
          <w:szCs w:val="28"/>
        </w:rPr>
        <w:t>фінансових відносин, що створена за рішенням Бре</w:t>
      </w:r>
      <w:r w:rsidRPr="005F2B9E">
        <w:rPr>
          <w:spacing w:val="-4"/>
          <w:szCs w:val="28"/>
        </w:rPr>
        <w:t>т</w:t>
      </w:r>
      <w:r w:rsidRPr="005F2B9E">
        <w:rPr>
          <w:spacing w:val="-4"/>
          <w:szCs w:val="28"/>
        </w:rPr>
        <w:t>тон-Вудської конференції у 1944 році. МВФ регулює валютно-розрахункові відносини між державами-членами та надає їм фінансову допомогу у разі вини</w:t>
      </w:r>
      <w:r w:rsidRPr="005F2B9E">
        <w:rPr>
          <w:spacing w:val="-4"/>
          <w:szCs w:val="28"/>
        </w:rPr>
        <w:t>к</w:t>
      </w:r>
      <w:r w:rsidRPr="005F2B9E">
        <w:rPr>
          <w:spacing w:val="-4"/>
          <w:szCs w:val="28"/>
        </w:rPr>
        <w:t xml:space="preserve">нення валютних труднощів у вигляді позичок в іноземній валюті. </w:t>
      </w:r>
    </w:p>
    <w:p w:rsidR="00C6761F" w:rsidRPr="005F2B9E" w:rsidRDefault="00C6761F" w:rsidP="00C6761F">
      <w:pPr>
        <w:rPr>
          <w:szCs w:val="28"/>
        </w:rPr>
      </w:pPr>
      <w:r w:rsidRPr="005F2B9E">
        <w:rPr>
          <w:szCs w:val="28"/>
        </w:rPr>
        <w:t xml:space="preserve">МВФ організовано за принципом акціонерного товариства, а кількість голосів країн-учасниць є їхньою часткою в капіталі фонду. </w:t>
      </w:r>
    </w:p>
    <w:p w:rsidR="00C6761F" w:rsidRPr="005F2B9E" w:rsidRDefault="00C6761F" w:rsidP="00C6761F">
      <w:pPr>
        <w:rPr>
          <w:szCs w:val="28"/>
        </w:rPr>
      </w:pPr>
      <w:r w:rsidRPr="005F2B9E">
        <w:rPr>
          <w:szCs w:val="28"/>
        </w:rPr>
        <w:t>Оперативною діяльністю МВФ керує Виконавча рада (Рада директорів), яка призначає розпорядчого директора. Рада директорів складається з керуючих та їхніх заступників, що обираються кожною країною терміном на п’ять років.</w:t>
      </w:r>
    </w:p>
    <w:p w:rsidR="00C6761F" w:rsidRPr="005F2B9E" w:rsidRDefault="00C6761F" w:rsidP="00C6761F">
      <w:pPr>
        <w:rPr>
          <w:szCs w:val="28"/>
        </w:rPr>
      </w:pPr>
      <w:r w:rsidRPr="005F2B9E">
        <w:rPr>
          <w:szCs w:val="28"/>
        </w:rPr>
        <w:t>П’ять держав, які здійснюють найбільші внески, є постійними членами Виконавчої ради: США, Німеччина, Японія, Великобританія і Франція.</w:t>
      </w:r>
    </w:p>
    <w:p w:rsidR="00C6761F" w:rsidRPr="005F2B9E" w:rsidRDefault="00C6761F" w:rsidP="00C6761F">
      <w:pPr>
        <w:rPr>
          <w:szCs w:val="28"/>
        </w:rPr>
      </w:pPr>
      <w:r w:rsidRPr="005F2B9E">
        <w:rPr>
          <w:szCs w:val="28"/>
        </w:rPr>
        <w:t>Фінансові ресурси фонду формуються із членських внесків країн-учасниць. Це так звані квоти, що виражені в одиницях СПЗ (спеціальні права запозиче</w:t>
      </w:r>
      <w:r w:rsidRPr="005F2B9E">
        <w:rPr>
          <w:szCs w:val="28"/>
        </w:rPr>
        <w:t>н</w:t>
      </w:r>
      <w:r w:rsidRPr="005F2B9E">
        <w:rPr>
          <w:szCs w:val="28"/>
        </w:rPr>
        <w:t xml:space="preserve">ня). Квота є ключовим елементом у системі взаємовідносин держав-членів МВФ. За квотами визначаються не тільки голоси щодо управління фондом, а й можливості позичати кошти. </w:t>
      </w:r>
    </w:p>
    <w:p w:rsidR="00C6761F" w:rsidRPr="005F2B9E" w:rsidRDefault="00C6761F" w:rsidP="00C6761F">
      <w:pPr>
        <w:rPr>
          <w:szCs w:val="28"/>
        </w:rPr>
      </w:pPr>
      <w:r w:rsidRPr="005F2B9E">
        <w:rPr>
          <w:szCs w:val="28"/>
        </w:rPr>
        <w:t xml:space="preserve">Відповідно </w:t>
      </w:r>
      <w:proofErr w:type="gramStart"/>
      <w:r w:rsidRPr="005F2B9E">
        <w:rPr>
          <w:szCs w:val="28"/>
        </w:rPr>
        <w:t>до статуту</w:t>
      </w:r>
      <w:proofErr w:type="gramEnd"/>
      <w:r w:rsidRPr="005F2B9E">
        <w:rPr>
          <w:szCs w:val="28"/>
        </w:rPr>
        <w:t xml:space="preserve"> МВФ держави-члени мають внести 25 % квоти або 10 % від своїх золотовалютних резервів золотом, залежно від того, яка з цих </w:t>
      </w:r>
      <w:r w:rsidRPr="005F2B9E">
        <w:rPr>
          <w:szCs w:val="28"/>
        </w:rPr>
        <w:lastRenderedPageBreak/>
        <w:t>сум менша. Інша частина квоти депонується в національній валюті та використовується державою в разі потреби.</w:t>
      </w:r>
    </w:p>
    <w:p w:rsidR="00C6761F" w:rsidRPr="005F2B9E" w:rsidRDefault="00C6761F" w:rsidP="00C6761F">
      <w:pPr>
        <w:rPr>
          <w:szCs w:val="28"/>
        </w:rPr>
      </w:pPr>
      <w:r w:rsidRPr="005F2B9E">
        <w:rPr>
          <w:szCs w:val="28"/>
        </w:rPr>
        <w:t>Кредитні операції МВФ здійснює лише з офіційними органами країн-членів – казначействами, центральними банками, валютними стабілізаційними фондами. Кредити надаються у формі продажу іноземної валюти за національну, а погашають їх, викуповуючи національну валюту за іноземну.</w:t>
      </w:r>
    </w:p>
    <w:p w:rsidR="00C6761F" w:rsidRPr="005F2B9E" w:rsidRDefault="00C6761F" w:rsidP="00C6761F">
      <w:pPr>
        <w:rPr>
          <w:i/>
          <w:szCs w:val="28"/>
        </w:rPr>
      </w:pPr>
    </w:p>
    <w:p w:rsidR="00C6761F" w:rsidRPr="005F2B9E" w:rsidRDefault="00C6761F" w:rsidP="00C6761F">
      <w:pPr>
        <w:suppressAutoHyphens/>
        <w:jc w:val="center"/>
        <w:rPr>
          <w:b/>
          <w:szCs w:val="28"/>
        </w:rPr>
      </w:pPr>
      <w:r w:rsidRPr="005F2B9E">
        <w:rPr>
          <w:b/>
          <w:szCs w:val="28"/>
        </w:rPr>
        <w:t>2. Світовий банк і група світового банку</w:t>
      </w:r>
    </w:p>
    <w:p w:rsidR="00C6761F" w:rsidRPr="005F2B9E" w:rsidRDefault="00C6761F" w:rsidP="00C6761F">
      <w:pPr>
        <w:rPr>
          <w:szCs w:val="28"/>
        </w:rPr>
      </w:pPr>
    </w:p>
    <w:p w:rsidR="00C6761F" w:rsidRPr="005F2B9E" w:rsidRDefault="00C6761F" w:rsidP="00C6761F">
      <w:pPr>
        <w:rPr>
          <w:szCs w:val="28"/>
        </w:rPr>
      </w:pPr>
      <w:r w:rsidRPr="005F2B9E">
        <w:rPr>
          <w:b/>
          <w:i/>
          <w:szCs w:val="28"/>
        </w:rPr>
        <w:t>Група Світового банку</w:t>
      </w:r>
      <w:r w:rsidRPr="005F2B9E">
        <w:rPr>
          <w:szCs w:val="28"/>
        </w:rPr>
        <w:t xml:space="preserve"> складається з п’яти юридично відокремлених підрозділів:</w:t>
      </w:r>
    </w:p>
    <w:p w:rsidR="00C6761F" w:rsidRPr="005F2B9E" w:rsidRDefault="00C6761F" w:rsidP="00C6761F">
      <w:pPr>
        <w:rPr>
          <w:szCs w:val="28"/>
        </w:rPr>
      </w:pPr>
      <w:r w:rsidRPr="005F2B9E">
        <w:rPr>
          <w:szCs w:val="28"/>
        </w:rPr>
        <w:t>1) Міжнародний банк реконструкції та розвитку (МБРР);</w:t>
      </w:r>
    </w:p>
    <w:p w:rsidR="00C6761F" w:rsidRPr="005F2B9E" w:rsidRDefault="00C6761F" w:rsidP="00C6761F">
      <w:pPr>
        <w:rPr>
          <w:szCs w:val="28"/>
        </w:rPr>
      </w:pPr>
      <w:r w:rsidRPr="005F2B9E">
        <w:rPr>
          <w:szCs w:val="28"/>
        </w:rPr>
        <w:t>2) Міжнародна асоціація розвитку (МАР);</w:t>
      </w:r>
    </w:p>
    <w:p w:rsidR="00C6761F" w:rsidRPr="005F2B9E" w:rsidRDefault="00C6761F" w:rsidP="00C6761F">
      <w:pPr>
        <w:rPr>
          <w:szCs w:val="28"/>
        </w:rPr>
      </w:pPr>
      <w:r w:rsidRPr="005F2B9E">
        <w:rPr>
          <w:szCs w:val="28"/>
        </w:rPr>
        <w:t xml:space="preserve">3) </w:t>
      </w:r>
      <w:r w:rsidRPr="005F2B9E">
        <w:rPr>
          <w:rStyle w:val="a7"/>
          <w:szCs w:val="28"/>
        </w:rPr>
        <w:t>Міжнародна фінансова корпорація (МФК)</w:t>
      </w:r>
      <w:r w:rsidRPr="005F2B9E">
        <w:rPr>
          <w:szCs w:val="28"/>
        </w:rPr>
        <w:t>;</w:t>
      </w:r>
    </w:p>
    <w:p w:rsidR="00C6761F" w:rsidRPr="005F2B9E" w:rsidRDefault="00C6761F" w:rsidP="00C6761F">
      <w:pPr>
        <w:rPr>
          <w:spacing w:val="-4"/>
          <w:szCs w:val="28"/>
        </w:rPr>
      </w:pPr>
      <w:r w:rsidRPr="005F2B9E">
        <w:rPr>
          <w:spacing w:val="-4"/>
          <w:szCs w:val="28"/>
        </w:rPr>
        <w:t>4)</w:t>
      </w:r>
      <w:r w:rsidRPr="005F2B9E">
        <w:rPr>
          <w:szCs w:val="28"/>
        </w:rPr>
        <w:t> Ба</w:t>
      </w:r>
      <w:r w:rsidRPr="005F2B9E">
        <w:rPr>
          <w:spacing w:val="-4"/>
          <w:szCs w:val="28"/>
        </w:rPr>
        <w:t>гатостороннє агентство з гарантування інвестицій (БАГІ);</w:t>
      </w:r>
    </w:p>
    <w:p w:rsidR="00C6761F" w:rsidRPr="005F2B9E" w:rsidRDefault="00C6761F" w:rsidP="00C6761F">
      <w:pPr>
        <w:rPr>
          <w:spacing w:val="-8"/>
          <w:szCs w:val="28"/>
        </w:rPr>
      </w:pPr>
      <w:r w:rsidRPr="005F2B9E">
        <w:rPr>
          <w:spacing w:val="-8"/>
          <w:szCs w:val="28"/>
        </w:rPr>
        <w:t>5) </w:t>
      </w:r>
      <w:r w:rsidRPr="005F2B9E">
        <w:rPr>
          <w:iCs/>
          <w:spacing w:val="-8"/>
          <w:szCs w:val="28"/>
        </w:rPr>
        <w:t>Міжнародний центр урегулювання інвестиційних спорів (МЦУІС)</w:t>
      </w:r>
      <w:r w:rsidRPr="005F2B9E">
        <w:rPr>
          <w:spacing w:val="-8"/>
          <w:szCs w:val="28"/>
        </w:rPr>
        <w:t>.</w:t>
      </w:r>
    </w:p>
    <w:p w:rsidR="00C6761F" w:rsidRPr="005F2B9E" w:rsidRDefault="00C6761F" w:rsidP="00C6761F">
      <w:pPr>
        <w:rPr>
          <w:szCs w:val="28"/>
        </w:rPr>
      </w:pPr>
      <w:r w:rsidRPr="005F2B9E">
        <w:rPr>
          <w:rStyle w:val="a7"/>
          <w:szCs w:val="28"/>
        </w:rPr>
        <w:t xml:space="preserve">1. Міжнародний банк реконструкції та розвитку (МБРР) </w:t>
      </w:r>
      <w:r w:rsidRPr="005F2B9E">
        <w:rPr>
          <w:szCs w:val="28"/>
        </w:rPr>
        <w:t xml:space="preserve">– міжнародна урядова організація для довгострокового кредитування </w:t>
      </w:r>
      <w:r w:rsidRPr="005F2B9E">
        <w:rPr>
          <w:spacing w:val="-4"/>
          <w:szCs w:val="28"/>
        </w:rPr>
        <w:t xml:space="preserve">економік країн-членів (з 1947 р. набула статусу спеціалізованої організації ООН). Відповідно </w:t>
      </w:r>
      <w:proofErr w:type="gramStart"/>
      <w:r w:rsidRPr="005F2B9E">
        <w:rPr>
          <w:spacing w:val="-4"/>
          <w:szCs w:val="28"/>
        </w:rPr>
        <w:t>до статуту</w:t>
      </w:r>
      <w:proofErr w:type="gramEnd"/>
      <w:r w:rsidRPr="005F2B9E">
        <w:rPr>
          <w:spacing w:val="-4"/>
          <w:szCs w:val="28"/>
        </w:rPr>
        <w:t xml:space="preserve"> банку його членами можуть бути лише держави-члени Міжнародного валютного фонду (МВФ). МБРР є відокремленим від МВФ інститутом, що доповнює пр</w:t>
      </w:r>
      <w:r w:rsidRPr="005F2B9E">
        <w:rPr>
          <w:spacing w:val="-4"/>
          <w:szCs w:val="28"/>
        </w:rPr>
        <w:t>и</w:t>
      </w:r>
      <w:r w:rsidRPr="005F2B9E">
        <w:rPr>
          <w:spacing w:val="-4"/>
          <w:szCs w:val="28"/>
        </w:rPr>
        <w:t>ватний</w:t>
      </w:r>
      <w:r w:rsidRPr="005F2B9E">
        <w:rPr>
          <w:szCs w:val="28"/>
        </w:rPr>
        <w:t xml:space="preserve"> </w:t>
      </w:r>
      <w:r w:rsidRPr="005F2B9E">
        <w:rPr>
          <w:spacing w:val="-4"/>
          <w:szCs w:val="28"/>
        </w:rPr>
        <w:t xml:space="preserve">інвестиційний капітал. Кожна країна – член МВФ зобов’язана вступити в МБРР, що надає їй право позичати кошти з фондів, отримувати допомогу з метою розвитку банку та брати участь у справах банку й </w:t>
      </w:r>
      <w:hyperlink r:id="rId5" w:tgtFrame="_blank" w:history="1">
        <w:r w:rsidRPr="005F2B9E">
          <w:rPr>
            <w:rStyle w:val="a5"/>
            <w:spacing w:val="-4"/>
            <w:szCs w:val="28"/>
          </w:rPr>
          <w:t>конкурсах</w:t>
        </w:r>
      </w:hyperlink>
      <w:r w:rsidRPr="005F2B9E">
        <w:rPr>
          <w:spacing w:val="-4"/>
          <w:szCs w:val="28"/>
        </w:rPr>
        <w:t xml:space="preserve"> на одержання контрактів за всіма проектами, що фінансуються банком.</w:t>
      </w:r>
    </w:p>
    <w:p w:rsidR="00C6761F" w:rsidRPr="005F2B9E" w:rsidRDefault="00C6761F" w:rsidP="00C6761F">
      <w:pPr>
        <w:rPr>
          <w:szCs w:val="28"/>
        </w:rPr>
      </w:pPr>
      <w:r w:rsidRPr="005F2B9E">
        <w:rPr>
          <w:szCs w:val="28"/>
        </w:rPr>
        <w:t>Позики МБРР обмежені 100 % його первинного підписного капіталу, резервів та прибутку.</w:t>
      </w:r>
    </w:p>
    <w:p w:rsidR="00C6761F" w:rsidRPr="005F2B9E" w:rsidRDefault="00C6761F" w:rsidP="00C6761F">
      <w:pPr>
        <w:rPr>
          <w:szCs w:val="28"/>
        </w:rPr>
      </w:pPr>
      <w:r w:rsidRPr="005F2B9E">
        <w:rPr>
          <w:szCs w:val="28"/>
        </w:rPr>
        <w:t xml:space="preserve">Головним органом управління МБРР є Рада керуючих, яка </w:t>
      </w:r>
      <w:r w:rsidRPr="005F2B9E">
        <w:rPr>
          <w:spacing w:val="-4"/>
          <w:szCs w:val="28"/>
        </w:rPr>
        <w:t>складається з представників всіх країн-членів. До її компетенції входить вирішення всіх питань стосовно розвитку банку. Рада керуючих збирається один раз на рік. Кожна де</w:t>
      </w:r>
      <w:r w:rsidRPr="005F2B9E">
        <w:rPr>
          <w:spacing w:val="-4"/>
          <w:szCs w:val="28"/>
        </w:rPr>
        <w:t>р</w:t>
      </w:r>
      <w:r w:rsidRPr="005F2B9E">
        <w:rPr>
          <w:spacing w:val="-4"/>
          <w:szCs w:val="28"/>
        </w:rPr>
        <w:t>жава-член банку має у своєму розпорядженні 250 голосів плюс один голос за ко</w:t>
      </w:r>
      <w:r w:rsidRPr="005F2B9E">
        <w:rPr>
          <w:spacing w:val="-4"/>
          <w:szCs w:val="28"/>
        </w:rPr>
        <w:t>ж</w:t>
      </w:r>
      <w:r w:rsidRPr="005F2B9E">
        <w:rPr>
          <w:spacing w:val="-4"/>
          <w:szCs w:val="28"/>
        </w:rPr>
        <w:t>ну акцію, якою вона володіє.</w:t>
      </w:r>
    </w:p>
    <w:p w:rsidR="00C6761F" w:rsidRPr="005F2B9E" w:rsidRDefault="00C6761F" w:rsidP="00C6761F">
      <w:pPr>
        <w:rPr>
          <w:szCs w:val="28"/>
        </w:rPr>
      </w:pPr>
      <w:r w:rsidRPr="005F2B9E">
        <w:rPr>
          <w:szCs w:val="28"/>
        </w:rPr>
        <w:t xml:space="preserve">Банк надає позики тільки на продуктивні цілі, насамперед для </w:t>
      </w:r>
      <w:r w:rsidRPr="005F2B9E">
        <w:rPr>
          <w:spacing w:val="-4"/>
          <w:szCs w:val="28"/>
        </w:rPr>
        <w:t>сприяння країнам, що розвиваються. Банк одночасно приділяє увагу перспективам пог</w:t>
      </w:r>
      <w:r w:rsidRPr="005F2B9E">
        <w:rPr>
          <w:spacing w:val="-4"/>
          <w:szCs w:val="28"/>
        </w:rPr>
        <w:t>а</w:t>
      </w:r>
      <w:r w:rsidRPr="005F2B9E">
        <w:rPr>
          <w:spacing w:val="-4"/>
          <w:szCs w:val="28"/>
        </w:rPr>
        <w:t>шення позик. Кожна позика надається урядові, і оплата її має бути ним гарантов</w:t>
      </w:r>
      <w:r w:rsidRPr="005F2B9E">
        <w:rPr>
          <w:spacing w:val="-4"/>
          <w:szCs w:val="28"/>
        </w:rPr>
        <w:t>а</w:t>
      </w:r>
      <w:r w:rsidRPr="005F2B9E">
        <w:rPr>
          <w:spacing w:val="-4"/>
          <w:szCs w:val="28"/>
        </w:rPr>
        <w:t>на. Рішення Банку щодо надання позики може ухвалюватися тільки на основі міркувань економічного характеру.</w:t>
      </w:r>
    </w:p>
    <w:p w:rsidR="00C6761F" w:rsidRPr="005F2B9E" w:rsidRDefault="00C6761F" w:rsidP="00C6761F">
      <w:pPr>
        <w:rPr>
          <w:szCs w:val="28"/>
        </w:rPr>
      </w:pPr>
    </w:p>
    <w:p w:rsidR="00C6761F" w:rsidRPr="005F2B9E" w:rsidRDefault="00C6761F" w:rsidP="00C6761F">
      <w:pPr>
        <w:rPr>
          <w:szCs w:val="28"/>
        </w:rPr>
      </w:pPr>
      <w:r w:rsidRPr="005F2B9E">
        <w:rPr>
          <w:rStyle w:val="a7"/>
          <w:szCs w:val="28"/>
        </w:rPr>
        <w:t xml:space="preserve">2. Міжнародна асоціація розвитку (МАР) </w:t>
      </w:r>
      <w:r w:rsidRPr="005F2B9E">
        <w:rPr>
          <w:szCs w:val="28"/>
        </w:rPr>
        <w:t xml:space="preserve">створена у 1960 році як </w:t>
      </w:r>
      <w:r w:rsidRPr="005F2B9E">
        <w:rPr>
          <w:spacing w:val="-4"/>
          <w:szCs w:val="28"/>
        </w:rPr>
        <w:t xml:space="preserve">міжнародна спеціалізована урядова організація з метою підтримки економічного розвитку, збільшення продуктивності й стандартів життя у менш розвинутих країнах світу, які є членами асоціації, зокрема, запровадження фінансування для задоволення важливих потреб їх розвитку. </w:t>
      </w:r>
    </w:p>
    <w:p w:rsidR="00C6761F" w:rsidRPr="005F2B9E" w:rsidRDefault="00C6761F" w:rsidP="00C6761F">
      <w:pPr>
        <w:rPr>
          <w:szCs w:val="28"/>
        </w:rPr>
      </w:pPr>
      <w:r w:rsidRPr="005F2B9E">
        <w:rPr>
          <w:szCs w:val="28"/>
        </w:rPr>
        <w:lastRenderedPageBreak/>
        <w:t>МАР надає країнам безпроцентні кредити на 35–40 років. Погашення кредитів починається з 11-го року після початку їх отримання. За використання кредитів МАР стягує 0,75 % комісійних. Членами асоціації можуть бути лише члени МБРР.</w:t>
      </w:r>
    </w:p>
    <w:p w:rsidR="00C6761F" w:rsidRPr="005F2B9E" w:rsidRDefault="00C6761F" w:rsidP="00C6761F">
      <w:pPr>
        <w:rPr>
          <w:szCs w:val="28"/>
        </w:rPr>
      </w:pPr>
      <w:proofErr w:type="gramStart"/>
      <w:r w:rsidRPr="005F2B9E">
        <w:rPr>
          <w:szCs w:val="28"/>
        </w:rPr>
        <w:t>До складу</w:t>
      </w:r>
      <w:proofErr w:type="gramEnd"/>
      <w:r w:rsidRPr="005F2B9E">
        <w:rPr>
          <w:szCs w:val="28"/>
        </w:rPr>
        <w:t xml:space="preserve"> МАР входять 159 країн, 26 із яких належать до розвинутих. Г</w:t>
      </w:r>
      <w:r w:rsidRPr="005F2B9E">
        <w:rPr>
          <w:szCs w:val="28"/>
        </w:rPr>
        <w:t>о</w:t>
      </w:r>
      <w:r w:rsidRPr="005F2B9E">
        <w:rPr>
          <w:szCs w:val="28"/>
        </w:rPr>
        <w:t xml:space="preserve">ловною відмінністю між МАР та МБРР є шлях залучення фінансових ресурсів для кредитування та умови, на яких вони надають позики державам із перехідною економікою. МБРР більшу частину своїх фінансових коштів отримує на світових фінансових ринках і надає позики під більш низький відсоток і на більші терміни погашення, а МАР надає країнам безвідсоткові кредити. </w:t>
      </w:r>
    </w:p>
    <w:p w:rsidR="00C6761F" w:rsidRPr="005F2B9E" w:rsidRDefault="00C6761F" w:rsidP="00C6761F">
      <w:pPr>
        <w:rPr>
          <w:szCs w:val="28"/>
        </w:rPr>
      </w:pPr>
    </w:p>
    <w:p w:rsidR="00C6761F" w:rsidRPr="005F2B9E" w:rsidRDefault="00C6761F" w:rsidP="00C6761F">
      <w:pPr>
        <w:rPr>
          <w:szCs w:val="28"/>
        </w:rPr>
      </w:pPr>
      <w:r w:rsidRPr="005F2B9E">
        <w:rPr>
          <w:rStyle w:val="a7"/>
          <w:szCs w:val="28"/>
        </w:rPr>
        <w:t>3. </w:t>
      </w:r>
      <w:r w:rsidRPr="005F2B9E">
        <w:rPr>
          <w:rStyle w:val="a7"/>
          <w:spacing w:val="-4"/>
          <w:szCs w:val="28"/>
        </w:rPr>
        <w:t xml:space="preserve">Міжнародна фінансова корпорація (МФК) </w:t>
      </w:r>
      <w:r w:rsidRPr="005F2B9E">
        <w:rPr>
          <w:spacing w:val="-4"/>
          <w:szCs w:val="28"/>
        </w:rPr>
        <w:t>створена у 1956 р. як філія МБРР для сприяння розвитку приватного підприємництва в країнах, що розвив</w:t>
      </w:r>
      <w:r w:rsidRPr="005F2B9E">
        <w:rPr>
          <w:spacing w:val="-4"/>
          <w:szCs w:val="28"/>
        </w:rPr>
        <w:t>а</w:t>
      </w:r>
      <w:r w:rsidRPr="005F2B9E">
        <w:rPr>
          <w:spacing w:val="-4"/>
          <w:szCs w:val="28"/>
        </w:rPr>
        <w:t>ються. МФК спеціалізується на наступних напрямках:</w:t>
      </w:r>
    </w:p>
    <w:p w:rsidR="00C6761F" w:rsidRPr="005F2B9E" w:rsidRDefault="00C6761F" w:rsidP="00C6761F">
      <w:pPr>
        <w:pStyle w:val="a"/>
        <w:numPr>
          <w:ilvl w:val="0"/>
          <w:numId w:val="2"/>
        </w:numPr>
        <w:ind w:left="0" w:firstLine="567"/>
      </w:pPr>
      <w:r w:rsidRPr="005F2B9E">
        <w:t>фінансування підприємництва в країнах-членах шляхом надання позик безпосередньо приватним компаніям та інвестування в них власних коштів без вимог гарантій із боку уряду. Позики надаються терміном на 6–12 років в основних валютах за фіксованими або плаваючими курсами;</w:t>
      </w:r>
    </w:p>
    <w:p w:rsidR="00C6761F" w:rsidRPr="005F2B9E" w:rsidRDefault="00C6761F" w:rsidP="00C6761F">
      <w:pPr>
        <w:pStyle w:val="a"/>
        <w:numPr>
          <w:ilvl w:val="0"/>
          <w:numId w:val="2"/>
        </w:numPr>
        <w:ind w:left="0" w:firstLine="567"/>
      </w:pPr>
      <w:r w:rsidRPr="005F2B9E">
        <w:t>здійснення інвестицій за рахунок власних коштів в обробну та видобувну промисловість, сільське господарство, комунальні підприємства, туризм;</w:t>
      </w:r>
    </w:p>
    <w:p w:rsidR="00C6761F" w:rsidRPr="005F2B9E" w:rsidRDefault="00C6761F" w:rsidP="00C6761F">
      <w:pPr>
        <w:pStyle w:val="a"/>
        <w:numPr>
          <w:ilvl w:val="0"/>
          <w:numId w:val="2"/>
        </w:numPr>
        <w:ind w:left="0" w:firstLine="567"/>
      </w:pPr>
      <w:r w:rsidRPr="005F2B9E">
        <w:t>залучення приватних фінансових коштів для інвестицій у проекти з розвитку інфраструктури, охорони довкілля.</w:t>
      </w:r>
    </w:p>
    <w:p w:rsidR="00C6761F" w:rsidRPr="005F2B9E" w:rsidRDefault="00C6761F" w:rsidP="00C6761F">
      <w:pPr>
        <w:rPr>
          <w:rStyle w:val="a7"/>
          <w:szCs w:val="28"/>
        </w:rPr>
      </w:pPr>
    </w:p>
    <w:p w:rsidR="00C6761F" w:rsidRPr="005F2B9E" w:rsidRDefault="00C6761F" w:rsidP="00C6761F">
      <w:pPr>
        <w:rPr>
          <w:szCs w:val="28"/>
        </w:rPr>
      </w:pPr>
      <w:r w:rsidRPr="005F2B9E">
        <w:rPr>
          <w:rStyle w:val="a7"/>
          <w:szCs w:val="28"/>
        </w:rPr>
        <w:t xml:space="preserve">4. Багатостороннє агентство з гарантування інвестицій (БАГІ) </w:t>
      </w:r>
      <w:r w:rsidRPr="005F2B9E">
        <w:rPr>
          <w:szCs w:val="28"/>
        </w:rPr>
        <w:t>– міжнародна спеціалізована урядова організація, створена у 1988 році з метою підтримки заохочення інвестицій на виробничі цілі в державах-членах, зокрема в країнах, що розвиваються, шляхом надання гарантій, включаючи спільне п</w:t>
      </w:r>
      <w:r w:rsidRPr="005F2B9E">
        <w:rPr>
          <w:szCs w:val="28"/>
        </w:rPr>
        <w:t>е</w:t>
      </w:r>
      <w:r w:rsidRPr="005F2B9E">
        <w:rPr>
          <w:szCs w:val="28"/>
        </w:rPr>
        <w:t>рестрахування від некомерційних ризиків; здійснення допоміжних заходів для сприяння надходженню інвестицій у країни, що розвиваються, та між ними.</w:t>
      </w:r>
    </w:p>
    <w:p w:rsidR="00C6761F" w:rsidRPr="005F2B9E" w:rsidRDefault="00C6761F" w:rsidP="00C6761F">
      <w:pPr>
        <w:rPr>
          <w:szCs w:val="28"/>
        </w:rPr>
      </w:pPr>
      <w:r w:rsidRPr="005F2B9E">
        <w:rPr>
          <w:szCs w:val="28"/>
        </w:rPr>
        <w:t>БАГІ забезпечує гарантії інвестицій, захищаючи інвесторів від наступних некомерційних ризиків:</w:t>
      </w:r>
    </w:p>
    <w:p w:rsidR="00C6761F" w:rsidRPr="005F2B9E" w:rsidRDefault="00C6761F" w:rsidP="00C6761F">
      <w:pPr>
        <w:rPr>
          <w:szCs w:val="28"/>
        </w:rPr>
      </w:pPr>
      <w:r w:rsidRPr="005F2B9E">
        <w:rPr>
          <w:szCs w:val="28"/>
        </w:rPr>
        <w:t xml:space="preserve">1) </w:t>
      </w:r>
      <w:r w:rsidRPr="005F2B9E">
        <w:rPr>
          <w:szCs w:val="28"/>
        </w:rPr>
        <w:pgNum/>
      </w:r>
      <w:r w:rsidRPr="005F2B9E">
        <w:rPr>
          <w:szCs w:val="28"/>
        </w:rPr>
        <w:t>Реалізується захист від втрат, що виникають у зв’язку з неможливістю конверсії прибутку від інвестицій, отриманого у місцевій валюті, у тверду валюту для переведення за межі країни;</w:t>
      </w:r>
    </w:p>
    <w:p w:rsidR="00C6761F" w:rsidRPr="005F2B9E" w:rsidRDefault="00C6761F" w:rsidP="00C6761F">
      <w:pPr>
        <w:rPr>
          <w:szCs w:val="28"/>
        </w:rPr>
      </w:pPr>
      <w:r w:rsidRPr="005F2B9E">
        <w:rPr>
          <w:szCs w:val="28"/>
        </w:rPr>
        <w:t>2) експропріація. Забезпечується захист від втрат, які виникають у зв’язку з діями уряду, котрі можуть скоротити або обмежити права власності або ко</w:t>
      </w:r>
      <w:r w:rsidRPr="005F2B9E">
        <w:rPr>
          <w:szCs w:val="28"/>
        </w:rPr>
        <w:t>н</w:t>
      </w:r>
      <w:r w:rsidRPr="005F2B9E">
        <w:rPr>
          <w:szCs w:val="28"/>
        </w:rPr>
        <w:t>тролю і права на страхування інвестицій;</w:t>
      </w:r>
    </w:p>
    <w:p w:rsidR="00C6761F" w:rsidRPr="005F2B9E" w:rsidRDefault="00C6761F" w:rsidP="00C6761F">
      <w:pPr>
        <w:rPr>
          <w:szCs w:val="28"/>
        </w:rPr>
      </w:pPr>
      <w:r w:rsidRPr="005F2B9E">
        <w:rPr>
          <w:szCs w:val="28"/>
        </w:rPr>
        <w:t>3)</w:t>
      </w:r>
      <w:r w:rsidRPr="005F2B9E">
        <w:rPr>
          <w:spacing w:val="-4"/>
          <w:szCs w:val="28"/>
        </w:rPr>
        <w:t xml:space="preserve"> війна та громадянська непокора. Забезпечується захист від втрат, які вин</w:t>
      </w:r>
      <w:r w:rsidRPr="005F2B9E">
        <w:rPr>
          <w:spacing w:val="-4"/>
          <w:szCs w:val="28"/>
        </w:rPr>
        <w:t>и</w:t>
      </w:r>
      <w:r w:rsidRPr="005F2B9E">
        <w:rPr>
          <w:spacing w:val="-4"/>
          <w:szCs w:val="28"/>
        </w:rPr>
        <w:t>кають у зв’язку з військовими діями або громадянською непокорою, що руйнують або виводять із ладу майно підприємства;</w:t>
      </w:r>
    </w:p>
    <w:p w:rsidR="00C6761F" w:rsidRPr="005F2B9E" w:rsidRDefault="00C6761F" w:rsidP="00C6761F">
      <w:pPr>
        <w:rPr>
          <w:szCs w:val="28"/>
        </w:rPr>
      </w:pPr>
      <w:r w:rsidRPr="005F2B9E">
        <w:rPr>
          <w:szCs w:val="28"/>
        </w:rPr>
        <w:lastRenderedPageBreak/>
        <w:t>4) розрив контракту. Забезпечується захист від втрат, що виникають у разі неспроможності інвестора вплинути на рішення країни-акцептанта, яка відмовилася від контракту або розірвала його.</w:t>
      </w:r>
    </w:p>
    <w:p w:rsidR="00C6761F" w:rsidRPr="005F2B9E" w:rsidRDefault="00C6761F" w:rsidP="00C6761F">
      <w:pPr>
        <w:rPr>
          <w:rStyle w:val="a7"/>
          <w:i w:val="0"/>
          <w:iCs w:val="0"/>
          <w:szCs w:val="28"/>
        </w:rPr>
      </w:pPr>
      <w:r w:rsidRPr="005F2B9E">
        <w:rPr>
          <w:szCs w:val="28"/>
        </w:rPr>
        <w:t>Ця установа надає консультативні послуги на рівні урядів, допомагаючи останнім залучати приватні інвестиції в економіку.</w:t>
      </w:r>
    </w:p>
    <w:p w:rsidR="00C6761F" w:rsidRPr="005F2B9E" w:rsidRDefault="00C6761F" w:rsidP="00C6761F">
      <w:pPr>
        <w:rPr>
          <w:i/>
          <w:iCs/>
          <w:spacing w:val="-6"/>
          <w:szCs w:val="28"/>
        </w:rPr>
      </w:pPr>
      <w:bookmarkStart w:id="1" w:name="3"/>
    </w:p>
    <w:p w:rsidR="00C6761F" w:rsidRPr="005F2B9E" w:rsidRDefault="00C6761F" w:rsidP="00C6761F">
      <w:pPr>
        <w:rPr>
          <w:szCs w:val="28"/>
        </w:rPr>
      </w:pPr>
      <w:r w:rsidRPr="005F2B9E">
        <w:rPr>
          <w:i/>
          <w:iCs/>
          <w:spacing w:val="-6"/>
          <w:szCs w:val="28"/>
        </w:rPr>
        <w:t>5. Міжнародний центр урегулювання інвестиційних спорів (МЦУІС</w:t>
      </w:r>
      <w:r w:rsidRPr="005F2B9E">
        <w:rPr>
          <w:spacing w:val="-6"/>
          <w:szCs w:val="28"/>
        </w:rPr>
        <w:t>)</w:t>
      </w:r>
      <w:r w:rsidRPr="005F2B9E">
        <w:rPr>
          <w:szCs w:val="28"/>
        </w:rPr>
        <w:t xml:space="preserve"> є самостійною інституцією Світового банку, що була заснована у </w:t>
      </w:r>
      <w:hyperlink r:id="rId6" w:tooltip="1966" w:history="1">
        <w:r w:rsidRPr="005F2B9E">
          <w:rPr>
            <w:rStyle w:val="a5"/>
            <w:szCs w:val="28"/>
          </w:rPr>
          <w:t>1966</w:t>
        </w:r>
      </w:hyperlink>
      <w:r w:rsidRPr="005F2B9E">
        <w:rPr>
          <w:szCs w:val="28"/>
        </w:rPr>
        <w:t xml:space="preserve"> p. З метою сприяння притоку іноземних капіталів шляхом створення умов для примирення й урегулювання спорів між урядами й іноземними інвесторами. Основна компетенція </w:t>
      </w:r>
      <w:r w:rsidRPr="005F2B9E">
        <w:rPr>
          <w:iCs/>
          <w:szCs w:val="28"/>
        </w:rPr>
        <w:t>МЦУІС</w:t>
      </w:r>
      <w:r w:rsidRPr="005F2B9E">
        <w:rPr>
          <w:szCs w:val="28"/>
        </w:rPr>
        <w:t xml:space="preserve"> полягає у вирішенні правових спорів, що виникають бе</w:t>
      </w:r>
      <w:r w:rsidRPr="005F2B9E">
        <w:rPr>
          <w:szCs w:val="28"/>
        </w:rPr>
        <w:t>з</w:t>
      </w:r>
      <w:r w:rsidRPr="005F2B9E">
        <w:rPr>
          <w:szCs w:val="28"/>
        </w:rPr>
        <w:t xml:space="preserve">посередньо з відносин, пов’язаних з інвестиціями, між договірною державою (або будь-яким уповноваженим її органом, про який договірна держава повідомила </w:t>
      </w:r>
      <w:r w:rsidRPr="005F2B9E">
        <w:rPr>
          <w:iCs/>
          <w:szCs w:val="28"/>
        </w:rPr>
        <w:t>МЦУІС</w:t>
      </w:r>
      <w:r w:rsidRPr="005F2B9E">
        <w:rPr>
          <w:szCs w:val="28"/>
        </w:rPr>
        <w:t xml:space="preserve">) та особою іншої договірної держави, за наявності письмової згоди учасників спору про його передання для вирішення </w:t>
      </w:r>
      <w:r w:rsidRPr="005F2B9E">
        <w:rPr>
          <w:iCs/>
          <w:szCs w:val="28"/>
        </w:rPr>
        <w:t>МЦУІС</w:t>
      </w:r>
      <w:r w:rsidRPr="005F2B9E">
        <w:rPr>
          <w:szCs w:val="28"/>
        </w:rPr>
        <w:t>.</w:t>
      </w:r>
    </w:p>
    <w:bookmarkEnd w:id="1"/>
    <w:p w:rsidR="00C6761F" w:rsidRPr="005F2B9E" w:rsidRDefault="00C6761F" w:rsidP="00C6761F">
      <w:pPr>
        <w:rPr>
          <w:szCs w:val="28"/>
        </w:rPr>
      </w:pPr>
    </w:p>
    <w:p w:rsidR="00C6761F" w:rsidRPr="005F2B9E" w:rsidRDefault="00C6761F" w:rsidP="00C6761F">
      <w:pPr>
        <w:suppressAutoHyphens/>
        <w:jc w:val="center"/>
        <w:rPr>
          <w:b/>
          <w:szCs w:val="28"/>
        </w:rPr>
      </w:pPr>
      <w:r w:rsidRPr="005F2B9E">
        <w:rPr>
          <w:b/>
          <w:szCs w:val="28"/>
        </w:rPr>
        <w:t>3. Економічні організації системи ООН</w:t>
      </w:r>
    </w:p>
    <w:p w:rsidR="00C6761F" w:rsidRPr="005F2B9E" w:rsidRDefault="00C6761F" w:rsidP="00C6761F">
      <w:pPr>
        <w:rPr>
          <w:szCs w:val="28"/>
        </w:rPr>
      </w:pPr>
      <w:r w:rsidRPr="005F2B9E">
        <w:rPr>
          <w:szCs w:val="28"/>
        </w:rPr>
        <w:t>Організація Об'єднаних Націй була заснована в 1943 р. Головним завда</w:t>
      </w:r>
      <w:r w:rsidRPr="005F2B9E">
        <w:rPr>
          <w:szCs w:val="28"/>
        </w:rPr>
        <w:t>н</w:t>
      </w:r>
      <w:r w:rsidRPr="005F2B9E">
        <w:rPr>
          <w:szCs w:val="28"/>
        </w:rPr>
        <w:t>ням ООН є підтримання миру. До сфер її діяльності також входять економічні, соціальні та гуманітарні проблеми, права людини, охорона навколишнього природного середовища,</w:t>
      </w:r>
    </w:p>
    <w:p w:rsidR="00C6761F" w:rsidRPr="005F2B9E" w:rsidRDefault="00C6761F" w:rsidP="00C6761F">
      <w:pPr>
        <w:rPr>
          <w:szCs w:val="28"/>
        </w:rPr>
      </w:pPr>
      <w:r w:rsidRPr="005F2B9E">
        <w:rPr>
          <w:szCs w:val="28"/>
        </w:rPr>
        <w:t>Діяльність ООН здійснюється через керівні органи та спеціалізовані організації. Так, питаннями миру і безпеки займаються департаменти операцій з підтримання миру, з питань роззброєння і регулювання озброєнь. Економічний напрям діяльності здійснюється через Конференцію з торгівлі й розвитку (ЮНКТАД), Організацію промислового розвитку (ЮНІДО), Регіональні комісії (наприклад, Європейська економічна комісія) та ін. Соціальна і гуманітарна політика проводиться Дитячим фондом ООН (ЮНІСЕФ), Фондом ООН в галузі народонаселення (ЮНФПА), Світовою продовольчою програмою (МПП), Це</w:t>
      </w:r>
      <w:r w:rsidRPr="005F2B9E">
        <w:rPr>
          <w:szCs w:val="28"/>
        </w:rPr>
        <w:t>н</w:t>
      </w:r>
      <w:r w:rsidRPr="005F2B9E">
        <w:rPr>
          <w:szCs w:val="28"/>
        </w:rPr>
        <w:t>тром ООН з населених пунктів (Хабітат) та іншими. Програма ООН з навк</w:t>
      </w:r>
      <w:r w:rsidRPr="005F2B9E">
        <w:rPr>
          <w:szCs w:val="28"/>
        </w:rPr>
        <w:t>о</w:t>
      </w:r>
      <w:r w:rsidRPr="005F2B9E">
        <w:rPr>
          <w:szCs w:val="28"/>
        </w:rPr>
        <w:t>лишнього середовища (ЮНЕП) проводить значну роботу, пов'язану із забезп</w:t>
      </w:r>
      <w:r w:rsidRPr="005F2B9E">
        <w:rPr>
          <w:szCs w:val="28"/>
        </w:rPr>
        <w:t>е</w:t>
      </w:r>
      <w:r w:rsidRPr="005F2B9E">
        <w:rPr>
          <w:szCs w:val="28"/>
        </w:rPr>
        <w:t>ченням екологічної безпеки на планеті.</w:t>
      </w:r>
    </w:p>
    <w:p w:rsidR="00C6761F" w:rsidRPr="005F2B9E" w:rsidRDefault="00C6761F" w:rsidP="00C6761F">
      <w:pPr>
        <w:rPr>
          <w:szCs w:val="28"/>
        </w:rPr>
      </w:pPr>
      <w:r w:rsidRPr="005F2B9E">
        <w:rPr>
          <w:szCs w:val="28"/>
        </w:rPr>
        <w:t>Бюджет ООН формується за рахунок внесків країн. Розмір внесків визначається залежно від рівня економічного розвитку країни. В основі розрахунків лежить норматив платежів, який залежить від обсягів ВНП даної країни.</w:t>
      </w:r>
    </w:p>
    <w:p w:rsidR="00C6761F" w:rsidRPr="005F2B9E" w:rsidRDefault="00C6761F" w:rsidP="00C6761F">
      <w:pPr>
        <w:rPr>
          <w:szCs w:val="28"/>
        </w:rPr>
      </w:pPr>
      <w:r w:rsidRPr="005F2B9E">
        <w:rPr>
          <w:szCs w:val="28"/>
        </w:rPr>
        <w:t>Нині ООН переживає фінансову кризу, пов'язану з тим, що багато країн мають заборгованість із внесків до її бюджету. Це істотно звужує фінансові можливості ООН, ускладнює фінансування передбачених заходів.</w:t>
      </w:r>
    </w:p>
    <w:p w:rsidR="00C6761F" w:rsidRDefault="00C6761F" w:rsidP="00C6761F">
      <w:pPr>
        <w:rPr>
          <w:szCs w:val="28"/>
          <w:lang w:val="uk-UA"/>
        </w:rPr>
      </w:pPr>
      <w:r w:rsidRPr="005F2B9E">
        <w:rPr>
          <w:szCs w:val="28"/>
        </w:rPr>
        <w:t xml:space="preserve">За видатками бюджет ООН поділяється на дві частини: адміністративні та накладні витрати і програмні видатки. Адміністративні та накладні видатки нині становлять 38%, програмні - 62%, </w:t>
      </w:r>
      <w:proofErr w:type="gramStart"/>
      <w:r w:rsidRPr="005F2B9E">
        <w:rPr>
          <w:szCs w:val="28"/>
        </w:rPr>
        <w:t>Поставлено</w:t>
      </w:r>
      <w:proofErr w:type="gramEnd"/>
      <w:r w:rsidRPr="005F2B9E">
        <w:rPr>
          <w:szCs w:val="28"/>
        </w:rPr>
        <w:t xml:space="preserve"> завдання скоротити </w:t>
      </w:r>
      <w:r w:rsidRPr="005F2B9E">
        <w:rPr>
          <w:szCs w:val="28"/>
        </w:rPr>
        <w:lastRenderedPageBreak/>
        <w:t>адміністративні витрати до 25%, що дасть змогу вивільнені кошти спрямувати на соціально-економічні програми.</w:t>
      </w:r>
    </w:p>
    <w:p w:rsidR="00C6761F" w:rsidRPr="004F504E" w:rsidRDefault="00C6761F" w:rsidP="00C6761F">
      <w:pPr>
        <w:rPr>
          <w:szCs w:val="28"/>
          <w:lang w:val="uk-UA"/>
        </w:rPr>
      </w:pPr>
    </w:p>
    <w:p w:rsidR="00C6761F" w:rsidRPr="005F2B9E" w:rsidRDefault="00C6761F" w:rsidP="00C6761F">
      <w:pPr>
        <w:rPr>
          <w:szCs w:val="28"/>
        </w:rPr>
      </w:pPr>
    </w:p>
    <w:p w:rsidR="00C6761F" w:rsidRPr="005F2B9E" w:rsidRDefault="00C6761F" w:rsidP="00C6761F">
      <w:pPr>
        <w:suppressAutoHyphens/>
        <w:jc w:val="center"/>
        <w:rPr>
          <w:b/>
          <w:szCs w:val="28"/>
        </w:rPr>
      </w:pPr>
      <w:r w:rsidRPr="005F2B9E">
        <w:rPr>
          <w:b/>
          <w:szCs w:val="28"/>
        </w:rPr>
        <w:t>4. Європейський Союз (ЄС)</w:t>
      </w:r>
    </w:p>
    <w:p w:rsidR="00C6761F" w:rsidRPr="005F2B9E" w:rsidRDefault="00C6761F" w:rsidP="00C6761F">
      <w:pPr>
        <w:rPr>
          <w:szCs w:val="28"/>
          <w:shd w:val="clear" w:color="auto" w:fill="FFFFFF"/>
        </w:rPr>
      </w:pPr>
    </w:p>
    <w:p w:rsidR="00C6761F" w:rsidRPr="005F2B9E" w:rsidRDefault="00C6761F" w:rsidP="00C6761F">
      <w:pPr>
        <w:rPr>
          <w:szCs w:val="28"/>
          <w:shd w:val="clear" w:color="auto" w:fill="FFFFFF"/>
        </w:rPr>
      </w:pPr>
      <w:r w:rsidRPr="005F2B9E">
        <w:rPr>
          <w:b/>
          <w:bCs/>
          <w:szCs w:val="28"/>
          <w:shd w:val="clear" w:color="auto" w:fill="FFFFFF"/>
        </w:rPr>
        <w:t>Європейський Союз</w:t>
      </w:r>
      <w:r w:rsidRPr="005F2B9E">
        <w:rPr>
          <w:rStyle w:val="apple-converted-space"/>
          <w:szCs w:val="28"/>
          <w:shd w:val="clear" w:color="auto" w:fill="FFFFFF"/>
        </w:rPr>
        <w:t xml:space="preserve"> - </w:t>
      </w:r>
      <w:hyperlink r:id="rId7" w:tooltip="Економічний і монетарний союз Європейського Союзу" w:history="1">
        <w:r w:rsidRPr="005F2B9E">
          <w:rPr>
            <w:rStyle w:val="a5"/>
            <w:szCs w:val="28"/>
            <w:shd w:val="clear" w:color="auto" w:fill="FFFFFF"/>
          </w:rPr>
          <w:t>економічний</w:t>
        </w:r>
      </w:hyperlink>
      <w:r w:rsidRPr="005F2B9E">
        <w:rPr>
          <w:rStyle w:val="apple-converted-space"/>
          <w:szCs w:val="28"/>
          <w:shd w:val="clear" w:color="auto" w:fill="FFFFFF"/>
        </w:rPr>
        <w:t> </w:t>
      </w:r>
      <w:r w:rsidRPr="005F2B9E">
        <w:rPr>
          <w:szCs w:val="28"/>
          <w:shd w:val="clear" w:color="auto" w:fill="FFFFFF"/>
        </w:rPr>
        <w:t>та</w:t>
      </w:r>
      <w:r w:rsidRPr="005F2B9E">
        <w:rPr>
          <w:rStyle w:val="apple-converted-space"/>
          <w:szCs w:val="28"/>
          <w:shd w:val="clear" w:color="auto" w:fill="FFFFFF"/>
        </w:rPr>
        <w:t> </w:t>
      </w:r>
      <w:hyperlink r:id="rId8" w:tooltip="Політичний устрій Європейського Союзу" w:history="1">
        <w:r w:rsidRPr="005F2B9E">
          <w:rPr>
            <w:rStyle w:val="a5"/>
            <w:szCs w:val="28"/>
            <w:shd w:val="clear" w:color="auto" w:fill="FFFFFF"/>
          </w:rPr>
          <w:t>політичний</w:t>
        </w:r>
      </w:hyperlink>
      <w:r w:rsidRPr="005F2B9E">
        <w:rPr>
          <w:rStyle w:val="apple-converted-space"/>
          <w:szCs w:val="28"/>
          <w:shd w:val="clear" w:color="auto" w:fill="FFFFFF"/>
        </w:rPr>
        <w:t> </w:t>
      </w:r>
      <w:r w:rsidRPr="005F2B9E">
        <w:rPr>
          <w:szCs w:val="28"/>
          <w:shd w:val="clear" w:color="auto" w:fill="FFFFFF"/>
        </w:rPr>
        <w:t xml:space="preserve">союз держав-членів </w:t>
      </w:r>
      <w:hyperlink r:id="rId9" w:tooltip="Європейські спільноти" w:history="1">
        <w:r w:rsidRPr="005F2B9E">
          <w:rPr>
            <w:rStyle w:val="a5"/>
            <w:szCs w:val="28"/>
            <w:shd w:val="clear" w:color="auto" w:fill="FFFFFF"/>
          </w:rPr>
          <w:t>Європейських Спільнот</w:t>
        </w:r>
      </w:hyperlink>
      <w:r w:rsidRPr="005F2B9E">
        <w:rPr>
          <w:rStyle w:val="apple-converted-space"/>
          <w:szCs w:val="28"/>
          <w:shd w:val="clear" w:color="auto" w:fill="FFFFFF"/>
        </w:rPr>
        <w:t> </w:t>
      </w:r>
      <w:r w:rsidRPr="005F2B9E">
        <w:rPr>
          <w:szCs w:val="28"/>
          <w:shd w:val="clear" w:color="auto" w:fill="FFFFFF"/>
        </w:rPr>
        <w:t>(</w:t>
      </w:r>
      <w:hyperlink r:id="rId10" w:tooltip="Європейська валютна система" w:history="1">
        <w:r w:rsidRPr="005F2B9E">
          <w:rPr>
            <w:rStyle w:val="a5"/>
            <w:szCs w:val="28"/>
            <w:shd w:val="clear" w:color="auto" w:fill="FFFFFF"/>
          </w:rPr>
          <w:t>ЄВС</w:t>
        </w:r>
      </w:hyperlink>
      <w:r w:rsidRPr="005F2B9E">
        <w:rPr>
          <w:szCs w:val="28"/>
          <w:shd w:val="clear" w:color="auto" w:fill="FFFFFF"/>
        </w:rPr>
        <w:t>,</w:t>
      </w:r>
      <w:r w:rsidRPr="005F2B9E">
        <w:rPr>
          <w:rStyle w:val="apple-converted-space"/>
          <w:szCs w:val="28"/>
          <w:shd w:val="clear" w:color="auto" w:fill="FFFFFF"/>
        </w:rPr>
        <w:t> </w:t>
      </w:r>
      <w:hyperlink r:id="rId11" w:tooltip="Європейська спільнота з вугілля та сталі" w:history="1">
        <w:r w:rsidRPr="005F2B9E">
          <w:rPr>
            <w:rStyle w:val="a5"/>
            <w:szCs w:val="28"/>
            <w:shd w:val="clear" w:color="auto" w:fill="FFFFFF"/>
          </w:rPr>
          <w:t>ЄОВіС</w:t>
        </w:r>
      </w:hyperlink>
      <w:r w:rsidRPr="005F2B9E">
        <w:rPr>
          <w:szCs w:val="28"/>
          <w:shd w:val="clear" w:color="auto" w:fill="FFFFFF"/>
        </w:rPr>
        <w:t>,</w:t>
      </w:r>
      <w:r w:rsidRPr="005F2B9E">
        <w:rPr>
          <w:rStyle w:val="apple-converted-space"/>
          <w:szCs w:val="28"/>
          <w:shd w:val="clear" w:color="auto" w:fill="FFFFFF"/>
        </w:rPr>
        <w:t> </w:t>
      </w:r>
      <w:hyperlink r:id="rId12" w:tooltip="Європейська спільнота з атомної енергії" w:history="1">
        <w:r w:rsidRPr="005F2B9E">
          <w:rPr>
            <w:rStyle w:val="a5"/>
            <w:szCs w:val="28"/>
            <w:shd w:val="clear" w:color="auto" w:fill="FFFFFF"/>
          </w:rPr>
          <w:t>Євратом</w:t>
        </w:r>
      </w:hyperlink>
      <w:r w:rsidRPr="005F2B9E">
        <w:rPr>
          <w:szCs w:val="28"/>
          <w:shd w:val="clear" w:color="auto" w:fill="FFFFFF"/>
        </w:rPr>
        <w:t>), створений згідно з</w:t>
      </w:r>
      <w:r w:rsidRPr="005F2B9E">
        <w:rPr>
          <w:rStyle w:val="apple-converted-space"/>
          <w:szCs w:val="28"/>
          <w:shd w:val="clear" w:color="auto" w:fill="FFFFFF"/>
        </w:rPr>
        <w:t> </w:t>
      </w:r>
      <w:hyperlink r:id="rId13" w:tooltip="Маастрихтський договір" w:history="1">
        <w:r w:rsidRPr="005F2B9E">
          <w:rPr>
            <w:rStyle w:val="a5"/>
            <w:szCs w:val="28"/>
            <w:shd w:val="clear" w:color="auto" w:fill="FFFFFF"/>
          </w:rPr>
          <w:t>Договором про Європейський Союз</w:t>
        </w:r>
      </w:hyperlink>
      <w:r w:rsidRPr="005F2B9E">
        <w:rPr>
          <w:szCs w:val="28"/>
          <w:shd w:val="clear" w:color="auto" w:fill="FFFFFF"/>
        </w:rPr>
        <w:t>, підписаним в лютому</w:t>
      </w:r>
      <w:r w:rsidRPr="005F2B9E">
        <w:rPr>
          <w:rStyle w:val="apple-converted-space"/>
          <w:szCs w:val="28"/>
          <w:shd w:val="clear" w:color="auto" w:fill="FFFFFF"/>
        </w:rPr>
        <w:t> </w:t>
      </w:r>
      <w:hyperlink r:id="rId14" w:tooltip="1992" w:history="1">
        <w:r w:rsidRPr="005F2B9E">
          <w:rPr>
            <w:rStyle w:val="a5"/>
            <w:szCs w:val="28"/>
            <w:shd w:val="clear" w:color="auto" w:fill="FFFFFF"/>
          </w:rPr>
          <w:t>1992</w:t>
        </w:r>
      </w:hyperlink>
      <w:r w:rsidRPr="005F2B9E">
        <w:rPr>
          <w:rStyle w:val="apple-converted-space"/>
          <w:szCs w:val="28"/>
          <w:shd w:val="clear" w:color="auto" w:fill="FFFFFF"/>
        </w:rPr>
        <w:t> </w:t>
      </w:r>
      <w:r w:rsidRPr="005F2B9E">
        <w:rPr>
          <w:szCs w:val="28"/>
          <w:shd w:val="clear" w:color="auto" w:fill="FFFFFF"/>
        </w:rPr>
        <w:t xml:space="preserve">року і чинним із листопада </w:t>
      </w:r>
      <w:hyperlink r:id="rId15" w:tooltip="1993" w:history="1">
        <w:r w:rsidRPr="005F2B9E">
          <w:rPr>
            <w:rStyle w:val="a5"/>
            <w:szCs w:val="28"/>
            <w:shd w:val="clear" w:color="auto" w:fill="FFFFFF"/>
          </w:rPr>
          <w:t>1993</w:t>
        </w:r>
      </w:hyperlink>
      <w:r w:rsidRPr="005F2B9E">
        <w:rPr>
          <w:szCs w:val="28"/>
          <w:shd w:val="clear" w:color="auto" w:fill="FFFFFF"/>
        </w:rPr>
        <w:t> р.</w:t>
      </w:r>
    </w:p>
    <w:p w:rsidR="00C6761F" w:rsidRPr="005F2B9E" w:rsidRDefault="00C6761F" w:rsidP="00C6761F">
      <w:pPr>
        <w:rPr>
          <w:szCs w:val="28"/>
        </w:rPr>
      </w:pPr>
      <w:r w:rsidRPr="005F2B9E">
        <w:rPr>
          <w:szCs w:val="28"/>
          <w:shd w:val="clear" w:color="auto" w:fill="FFFFFF"/>
        </w:rPr>
        <w:t>Сьогодні в об'єднання</w:t>
      </w:r>
      <w:r w:rsidRPr="005F2B9E">
        <w:rPr>
          <w:rStyle w:val="apple-converted-space"/>
          <w:szCs w:val="28"/>
          <w:shd w:val="clear" w:color="auto" w:fill="FFFFFF"/>
        </w:rPr>
        <w:t> </w:t>
      </w:r>
      <w:hyperlink r:id="rId16" w:tooltip="Список країн Європейського Союзу" w:history="1">
        <w:r w:rsidRPr="005F2B9E">
          <w:rPr>
            <w:rStyle w:val="a5"/>
            <w:szCs w:val="28"/>
            <w:shd w:val="clear" w:color="auto" w:fill="FFFFFF"/>
          </w:rPr>
          <w:t>входять</w:t>
        </w:r>
      </w:hyperlink>
      <w:r w:rsidRPr="005F2B9E">
        <w:rPr>
          <w:rStyle w:val="apple-converted-space"/>
          <w:szCs w:val="28"/>
          <w:shd w:val="clear" w:color="auto" w:fill="FFFFFF"/>
        </w:rPr>
        <w:t> </w:t>
      </w:r>
      <w:r w:rsidRPr="005F2B9E">
        <w:rPr>
          <w:szCs w:val="28"/>
          <w:shd w:val="clear" w:color="auto" w:fill="FFFFFF"/>
        </w:rPr>
        <w:t>28 європейських держав з населенням понад 505 млн людей.</w:t>
      </w:r>
    </w:p>
    <w:p w:rsidR="00C6761F" w:rsidRPr="005F2B9E" w:rsidRDefault="00C6761F" w:rsidP="00C6761F">
      <w:pPr>
        <w:rPr>
          <w:rStyle w:val="apple-converted-space"/>
          <w:szCs w:val="28"/>
          <w:shd w:val="clear" w:color="auto" w:fill="FFFFFF"/>
        </w:rPr>
      </w:pPr>
      <w:r w:rsidRPr="005F2B9E">
        <w:rPr>
          <w:szCs w:val="28"/>
          <w:shd w:val="clear" w:color="auto" w:fill="FFFFFF"/>
        </w:rPr>
        <w:t>Серед інституцій ЄС є</w:t>
      </w:r>
      <w:r w:rsidRPr="005F2B9E">
        <w:rPr>
          <w:rStyle w:val="apple-converted-space"/>
          <w:szCs w:val="28"/>
          <w:shd w:val="clear" w:color="auto" w:fill="FFFFFF"/>
        </w:rPr>
        <w:t> </w:t>
      </w:r>
      <w:hyperlink r:id="rId17" w:tooltip="Європейська комісія" w:history="1">
        <w:r w:rsidRPr="005F2B9E">
          <w:rPr>
            <w:rStyle w:val="a5"/>
            <w:szCs w:val="28"/>
            <w:shd w:val="clear" w:color="auto" w:fill="FFFFFF"/>
          </w:rPr>
          <w:t>Європейська комісія</w:t>
        </w:r>
      </w:hyperlink>
      <w:r w:rsidRPr="005F2B9E">
        <w:rPr>
          <w:szCs w:val="28"/>
          <w:shd w:val="clear" w:color="auto" w:fill="FFFFFF"/>
        </w:rPr>
        <w:t>,</w:t>
      </w:r>
      <w:r w:rsidRPr="005F2B9E">
        <w:rPr>
          <w:rStyle w:val="apple-converted-space"/>
          <w:szCs w:val="28"/>
          <w:shd w:val="clear" w:color="auto" w:fill="FFFFFF"/>
        </w:rPr>
        <w:t> </w:t>
      </w:r>
      <w:hyperlink r:id="rId18" w:tooltip="Рада Європейського Союзу" w:history="1">
        <w:r w:rsidRPr="005F2B9E">
          <w:rPr>
            <w:rStyle w:val="a5"/>
            <w:szCs w:val="28"/>
            <w:shd w:val="clear" w:color="auto" w:fill="FFFFFF"/>
          </w:rPr>
          <w:t>Рада Європейського Со</w:t>
        </w:r>
        <w:r w:rsidRPr="005F2B9E">
          <w:rPr>
            <w:rStyle w:val="a5"/>
            <w:szCs w:val="28"/>
            <w:shd w:val="clear" w:color="auto" w:fill="FFFFFF"/>
          </w:rPr>
          <w:t>ю</w:t>
        </w:r>
        <w:r w:rsidRPr="005F2B9E">
          <w:rPr>
            <w:rStyle w:val="a5"/>
            <w:szCs w:val="28"/>
            <w:shd w:val="clear" w:color="auto" w:fill="FFFFFF"/>
          </w:rPr>
          <w:t>зу</w:t>
        </w:r>
      </w:hyperlink>
      <w:r w:rsidRPr="005F2B9E">
        <w:rPr>
          <w:szCs w:val="28"/>
          <w:shd w:val="clear" w:color="auto" w:fill="FFFFFF"/>
        </w:rPr>
        <w:t>,</w:t>
      </w:r>
      <w:hyperlink r:id="rId19" w:tooltip="Європейська рада" w:history="1">
        <w:r w:rsidRPr="005F2B9E">
          <w:rPr>
            <w:rStyle w:val="a5"/>
            <w:szCs w:val="28"/>
            <w:shd w:val="clear" w:color="auto" w:fill="FFFFFF"/>
          </w:rPr>
          <w:t>Європейська рада</w:t>
        </w:r>
      </w:hyperlink>
      <w:r w:rsidRPr="005F2B9E">
        <w:rPr>
          <w:szCs w:val="28"/>
          <w:shd w:val="clear" w:color="auto" w:fill="FFFFFF"/>
        </w:rPr>
        <w:t>,</w:t>
      </w:r>
      <w:r w:rsidRPr="005F2B9E">
        <w:rPr>
          <w:rStyle w:val="apple-converted-space"/>
          <w:szCs w:val="28"/>
          <w:shd w:val="clear" w:color="auto" w:fill="FFFFFF"/>
        </w:rPr>
        <w:t> </w:t>
      </w:r>
      <w:hyperlink r:id="rId20" w:tooltip="Суд Європейського Союзу" w:history="1">
        <w:r w:rsidRPr="005F2B9E">
          <w:rPr>
            <w:rStyle w:val="a5"/>
            <w:szCs w:val="28"/>
            <w:shd w:val="clear" w:color="auto" w:fill="FFFFFF"/>
          </w:rPr>
          <w:t>Суд Європейського Союзу</w:t>
        </w:r>
      </w:hyperlink>
      <w:r w:rsidRPr="005F2B9E">
        <w:rPr>
          <w:szCs w:val="28"/>
          <w:shd w:val="clear" w:color="auto" w:fill="FFFFFF"/>
        </w:rPr>
        <w:t>,</w:t>
      </w:r>
      <w:r w:rsidRPr="005F2B9E">
        <w:rPr>
          <w:rStyle w:val="apple-converted-space"/>
          <w:szCs w:val="28"/>
          <w:shd w:val="clear" w:color="auto" w:fill="FFFFFF"/>
        </w:rPr>
        <w:t> </w:t>
      </w:r>
      <w:hyperlink r:id="rId21" w:tooltip="Європейський центральний банк" w:history="1">
        <w:r w:rsidRPr="005F2B9E">
          <w:rPr>
            <w:rStyle w:val="a5"/>
            <w:szCs w:val="28"/>
            <w:shd w:val="clear" w:color="auto" w:fill="FFFFFF"/>
          </w:rPr>
          <w:t>Європейський центральний банк</w:t>
        </w:r>
      </w:hyperlink>
      <w:r w:rsidRPr="005F2B9E">
        <w:rPr>
          <w:szCs w:val="28"/>
          <w:shd w:val="clear" w:color="auto" w:fill="FFFFFF"/>
        </w:rPr>
        <w:t>,</w:t>
      </w:r>
      <w:r w:rsidRPr="005F2B9E">
        <w:rPr>
          <w:rStyle w:val="apple-converted-space"/>
          <w:szCs w:val="28"/>
          <w:shd w:val="clear" w:color="auto" w:fill="FFFFFF"/>
        </w:rPr>
        <w:t> </w:t>
      </w:r>
      <w:hyperlink r:id="rId22" w:tooltip="Європейський суд аудиторів" w:history="1">
        <w:r w:rsidRPr="005F2B9E">
          <w:rPr>
            <w:rStyle w:val="a5"/>
            <w:szCs w:val="28"/>
            <w:shd w:val="clear" w:color="auto" w:fill="FFFFFF"/>
          </w:rPr>
          <w:t>Європейський суд аудиторів</w:t>
        </w:r>
      </w:hyperlink>
      <w:r w:rsidRPr="005F2B9E">
        <w:rPr>
          <w:rStyle w:val="apple-converted-space"/>
          <w:szCs w:val="28"/>
          <w:shd w:val="clear" w:color="auto" w:fill="FFFFFF"/>
        </w:rPr>
        <w:t> </w:t>
      </w:r>
      <w:r w:rsidRPr="005F2B9E">
        <w:rPr>
          <w:szCs w:val="28"/>
          <w:shd w:val="clear" w:color="auto" w:fill="FFFFFF"/>
        </w:rPr>
        <w:t>та</w:t>
      </w:r>
      <w:r w:rsidRPr="005F2B9E">
        <w:rPr>
          <w:rStyle w:val="apple-converted-space"/>
          <w:szCs w:val="28"/>
          <w:shd w:val="clear" w:color="auto" w:fill="FFFFFF"/>
        </w:rPr>
        <w:t> </w:t>
      </w:r>
      <w:hyperlink r:id="rId23" w:tooltip="Європейський парламент" w:history="1">
        <w:r w:rsidRPr="005F2B9E">
          <w:rPr>
            <w:rStyle w:val="a5"/>
            <w:szCs w:val="28"/>
            <w:shd w:val="clear" w:color="auto" w:fill="FFFFFF"/>
          </w:rPr>
          <w:t>Європейський парламент</w:t>
        </w:r>
      </w:hyperlink>
      <w:r w:rsidRPr="005F2B9E">
        <w:rPr>
          <w:szCs w:val="28"/>
          <w:shd w:val="clear" w:color="auto" w:fill="FFFFFF"/>
        </w:rPr>
        <w:t>.</w:t>
      </w:r>
      <w:r w:rsidRPr="005F2B9E">
        <w:rPr>
          <w:rStyle w:val="apple-converted-space"/>
          <w:szCs w:val="28"/>
          <w:shd w:val="clear" w:color="auto" w:fill="FFFFFF"/>
        </w:rPr>
        <w:t> </w:t>
      </w:r>
    </w:p>
    <w:p w:rsidR="00C6761F" w:rsidRPr="005F2B9E" w:rsidRDefault="00C6761F" w:rsidP="00C6761F">
      <w:pPr>
        <w:pStyle w:val="4"/>
        <w:shd w:val="clear" w:color="auto" w:fill="FFFFFF"/>
        <w:spacing w:before="0" w:after="0"/>
      </w:pPr>
      <w:r w:rsidRPr="005F2B9E">
        <w:rPr>
          <w:rStyle w:val="mw-headline"/>
        </w:rPr>
        <w:t>Європейська Комісія</w:t>
      </w:r>
      <w:r w:rsidRPr="005F2B9E">
        <w:rPr>
          <w:rStyle w:val="mw-editsection-bracket"/>
          <w:b w:val="0"/>
          <w:bCs w:val="0"/>
        </w:rPr>
        <w:t>:</w:t>
      </w:r>
    </w:p>
    <w:p w:rsidR="00C6761F" w:rsidRPr="005F2B9E" w:rsidRDefault="00C6761F" w:rsidP="00C6761F">
      <w:pPr>
        <w:pStyle w:val="a6"/>
        <w:shd w:val="clear" w:color="auto" w:fill="FFFFFF"/>
        <w:spacing w:before="0" w:beforeAutospacing="0" w:after="0" w:afterAutospacing="0"/>
        <w:rPr>
          <w:szCs w:val="28"/>
        </w:rPr>
      </w:pPr>
      <w:r w:rsidRPr="005F2B9E">
        <w:rPr>
          <w:szCs w:val="28"/>
        </w:rPr>
        <w:t>Європейська Комісія — виконавчий орган Європейського Союзу, що складається з 28 членів (рахуючи президента), які призначаються на п'ять років національними урядами, але повністю незалежні у виконанні своїх обов'язків. Склад Комісії затверджується Європейським Парламентом. Кожен член Комісії відповідає за певну сферу політики ЄС і очолює відповідний Генеральний Д</w:t>
      </w:r>
      <w:r w:rsidRPr="005F2B9E">
        <w:rPr>
          <w:szCs w:val="28"/>
        </w:rPr>
        <w:t>и</w:t>
      </w:r>
      <w:r w:rsidRPr="005F2B9E">
        <w:rPr>
          <w:szCs w:val="28"/>
        </w:rPr>
        <w:t>ректорат.</w:t>
      </w:r>
    </w:p>
    <w:p w:rsidR="00C6761F" w:rsidRPr="005F2B9E" w:rsidRDefault="00C6761F" w:rsidP="00C6761F">
      <w:pPr>
        <w:pStyle w:val="4"/>
        <w:shd w:val="clear" w:color="auto" w:fill="FFFFFF"/>
        <w:spacing w:before="0" w:after="0"/>
      </w:pPr>
      <w:r w:rsidRPr="005F2B9E">
        <w:rPr>
          <w:rStyle w:val="mw-headline"/>
        </w:rPr>
        <w:t>Європейський Парламент</w:t>
      </w:r>
      <w:r w:rsidRPr="005F2B9E">
        <w:rPr>
          <w:rStyle w:val="mw-editsection-bracket"/>
          <w:b w:val="0"/>
          <w:bCs w:val="0"/>
        </w:rPr>
        <w:t>:</w:t>
      </w:r>
    </w:p>
    <w:p w:rsidR="00C6761F" w:rsidRPr="005F2B9E" w:rsidRDefault="00C6761F" w:rsidP="00C6761F">
      <w:pPr>
        <w:pStyle w:val="a6"/>
        <w:shd w:val="clear" w:color="auto" w:fill="FFFFFF"/>
        <w:spacing w:before="0" w:beforeAutospacing="0" w:after="0" w:afterAutospacing="0"/>
        <w:rPr>
          <w:szCs w:val="28"/>
        </w:rPr>
      </w:pPr>
      <w:r w:rsidRPr="005F2B9E">
        <w:rPr>
          <w:szCs w:val="28"/>
        </w:rPr>
        <w:t>Європейський Парламент — зібрання з 750 депутатів, що безпосередньо обираються громадянами країн-членів ЄС строком на п'ять років. Голова Європарламенту обирається на два з половиною роки. Депутати Європарламенту вивчають законопроекти і затверджують бюджет. Вони при</w:t>
      </w:r>
      <w:r w:rsidRPr="005F2B9E">
        <w:rPr>
          <w:szCs w:val="28"/>
        </w:rPr>
        <w:t>й</w:t>
      </w:r>
      <w:r w:rsidRPr="005F2B9E">
        <w:rPr>
          <w:szCs w:val="28"/>
        </w:rPr>
        <w:t>мають спільні рішення з Радою Міністрів з конкретних питань і контролюють роботу Рад ЄС і Європейській Комісії. Європарламент проводить пленарні засідання в Страсбурзі (Франція) і Брюсселі (Бельгія).</w:t>
      </w:r>
    </w:p>
    <w:p w:rsidR="00C6761F" w:rsidRPr="005F2B9E" w:rsidRDefault="00C6761F" w:rsidP="00C6761F">
      <w:pPr>
        <w:pStyle w:val="4"/>
        <w:shd w:val="clear" w:color="auto" w:fill="FFFFFF"/>
        <w:spacing w:before="0" w:after="0"/>
      </w:pPr>
      <w:r w:rsidRPr="005F2B9E">
        <w:rPr>
          <w:rStyle w:val="mw-headline"/>
        </w:rPr>
        <w:t>Рада Європейського Союзу (Рада міністрів)</w:t>
      </w:r>
      <w:r w:rsidRPr="005F2B9E">
        <w:rPr>
          <w:rStyle w:val="mw-editsection-bracket"/>
          <w:b w:val="0"/>
          <w:bCs w:val="0"/>
        </w:rPr>
        <w:t>:</w:t>
      </w:r>
    </w:p>
    <w:p w:rsidR="00C6761F" w:rsidRPr="005F2B9E" w:rsidRDefault="00C6761F" w:rsidP="00C6761F">
      <w:pPr>
        <w:pStyle w:val="a6"/>
        <w:shd w:val="clear" w:color="auto" w:fill="FFFFFF"/>
        <w:spacing w:before="0" w:beforeAutospacing="0" w:after="0" w:afterAutospacing="0"/>
        <w:rPr>
          <w:szCs w:val="28"/>
        </w:rPr>
      </w:pPr>
      <w:r w:rsidRPr="005F2B9E">
        <w:rPr>
          <w:szCs w:val="28"/>
        </w:rPr>
        <w:t>Рада міністрів — в ЄС — основний орган ухвалення рішень, який збирається на рівні міністрів національних урядів, і його склад міняється з</w:t>
      </w:r>
      <w:r w:rsidRPr="005F2B9E">
        <w:rPr>
          <w:szCs w:val="28"/>
        </w:rPr>
        <w:t>а</w:t>
      </w:r>
      <w:r w:rsidRPr="005F2B9E">
        <w:rPr>
          <w:szCs w:val="28"/>
        </w:rPr>
        <w:t xml:space="preserve">лежно від обговорюваних питань: Рада міністрів закордонних справ, Рада міністрів економіки і так далі </w:t>
      </w:r>
      <w:proofErr w:type="gramStart"/>
      <w:r w:rsidRPr="005F2B9E">
        <w:rPr>
          <w:szCs w:val="28"/>
        </w:rPr>
        <w:t>В</w:t>
      </w:r>
      <w:proofErr w:type="gramEnd"/>
      <w:r w:rsidRPr="005F2B9E">
        <w:rPr>
          <w:szCs w:val="28"/>
        </w:rPr>
        <w:t xml:space="preserve"> рамках Ради представники урядів держав-членів обговорюють законодавчі акти ЄС і приймають або відкидають їх шл</w:t>
      </w:r>
      <w:r w:rsidRPr="005F2B9E">
        <w:rPr>
          <w:szCs w:val="28"/>
        </w:rPr>
        <w:t>я</w:t>
      </w:r>
      <w:r w:rsidRPr="005F2B9E">
        <w:rPr>
          <w:szCs w:val="28"/>
        </w:rPr>
        <w:t>хом голосування.</w:t>
      </w:r>
    </w:p>
    <w:p w:rsidR="00C6761F" w:rsidRPr="005F2B9E" w:rsidRDefault="00C6761F" w:rsidP="00C6761F">
      <w:pPr>
        <w:pStyle w:val="4"/>
        <w:shd w:val="clear" w:color="auto" w:fill="FFFFFF"/>
        <w:spacing w:before="0" w:after="0"/>
      </w:pPr>
      <w:r w:rsidRPr="005F2B9E">
        <w:rPr>
          <w:rStyle w:val="mw-headline"/>
        </w:rPr>
        <w:t>Європейський Суд</w:t>
      </w:r>
      <w:r w:rsidRPr="005F2B9E">
        <w:rPr>
          <w:rStyle w:val="mw-editsection-bracket"/>
          <w:b w:val="0"/>
          <w:bCs w:val="0"/>
        </w:rPr>
        <w:t>:</w:t>
      </w:r>
    </w:p>
    <w:p w:rsidR="00C6761F" w:rsidRPr="005F2B9E" w:rsidRDefault="00C6761F" w:rsidP="00C6761F">
      <w:pPr>
        <w:pStyle w:val="a6"/>
        <w:shd w:val="clear" w:color="auto" w:fill="FFFFFF"/>
        <w:spacing w:before="0" w:beforeAutospacing="0" w:after="0" w:afterAutospacing="0"/>
        <w:rPr>
          <w:szCs w:val="28"/>
        </w:rPr>
      </w:pPr>
      <w:r w:rsidRPr="005F2B9E">
        <w:rPr>
          <w:szCs w:val="28"/>
        </w:rPr>
        <w:t>Європейський суд — судовий орган ЄС вищої інстанції, регулюючий розбіжності:</w:t>
      </w:r>
    </w:p>
    <w:p w:rsidR="00C6761F" w:rsidRPr="005F2B9E" w:rsidRDefault="00C6761F" w:rsidP="00C6761F">
      <w:pPr>
        <w:numPr>
          <w:ilvl w:val="0"/>
          <w:numId w:val="5"/>
        </w:numPr>
        <w:shd w:val="clear" w:color="auto" w:fill="FFFFFF"/>
        <w:ind w:left="0" w:firstLine="567"/>
        <w:rPr>
          <w:szCs w:val="28"/>
        </w:rPr>
      </w:pPr>
      <w:r w:rsidRPr="005F2B9E">
        <w:rPr>
          <w:szCs w:val="28"/>
        </w:rPr>
        <w:t>між державами-членами ЄС;</w:t>
      </w:r>
    </w:p>
    <w:p w:rsidR="00C6761F" w:rsidRPr="005F2B9E" w:rsidRDefault="00C6761F" w:rsidP="00C6761F">
      <w:pPr>
        <w:numPr>
          <w:ilvl w:val="0"/>
          <w:numId w:val="6"/>
        </w:numPr>
        <w:shd w:val="clear" w:color="auto" w:fill="FFFFFF"/>
        <w:ind w:left="0" w:firstLine="567"/>
        <w:rPr>
          <w:szCs w:val="28"/>
        </w:rPr>
      </w:pPr>
      <w:r w:rsidRPr="005F2B9E">
        <w:rPr>
          <w:szCs w:val="28"/>
        </w:rPr>
        <w:t>між державами-членами ЄС і самим Європейським Союзом;</w:t>
      </w:r>
    </w:p>
    <w:p w:rsidR="00C6761F" w:rsidRPr="005F2B9E" w:rsidRDefault="00C6761F" w:rsidP="00C6761F">
      <w:pPr>
        <w:numPr>
          <w:ilvl w:val="0"/>
          <w:numId w:val="7"/>
        </w:numPr>
        <w:shd w:val="clear" w:color="auto" w:fill="FFFFFF"/>
        <w:ind w:left="0" w:firstLine="567"/>
        <w:rPr>
          <w:szCs w:val="28"/>
        </w:rPr>
      </w:pPr>
      <w:r w:rsidRPr="005F2B9E">
        <w:rPr>
          <w:szCs w:val="28"/>
        </w:rPr>
        <w:t>між інститутами ЄС;</w:t>
      </w:r>
    </w:p>
    <w:p w:rsidR="00C6761F" w:rsidRPr="005F2B9E" w:rsidRDefault="00C6761F" w:rsidP="00C6761F">
      <w:pPr>
        <w:numPr>
          <w:ilvl w:val="0"/>
          <w:numId w:val="8"/>
        </w:numPr>
        <w:shd w:val="clear" w:color="auto" w:fill="FFFFFF"/>
        <w:ind w:left="0" w:firstLine="567"/>
        <w:rPr>
          <w:szCs w:val="28"/>
        </w:rPr>
      </w:pPr>
      <w:r w:rsidRPr="005F2B9E">
        <w:rPr>
          <w:szCs w:val="28"/>
        </w:rPr>
        <w:t>між ЄС і фізичними або юридичними особами</w:t>
      </w:r>
    </w:p>
    <w:p w:rsidR="00C6761F" w:rsidRPr="005F2B9E" w:rsidRDefault="00C6761F" w:rsidP="00C6761F">
      <w:pPr>
        <w:rPr>
          <w:szCs w:val="28"/>
        </w:rPr>
      </w:pPr>
      <w:r w:rsidRPr="005F2B9E">
        <w:rPr>
          <w:szCs w:val="28"/>
        </w:rPr>
        <w:lastRenderedPageBreak/>
        <w:t>Бюджет ЄС формується за рахунок надходжень від країн Союзу. Всі дох</w:t>
      </w:r>
      <w:r w:rsidRPr="005F2B9E">
        <w:rPr>
          <w:szCs w:val="28"/>
        </w:rPr>
        <w:t>о</w:t>
      </w:r>
      <w:r w:rsidRPr="005F2B9E">
        <w:rPr>
          <w:szCs w:val="28"/>
        </w:rPr>
        <w:t>ди поділяються на дві групи; внески країн-членів та доходи бюджету ЄС, Вн</w:t>
      </w:r>
      <w:r w:rsidRPr="005F2B9E">
        <w:rPr>
          <w:szCs w:val="28"/>
        </w:rPr>
        <w:t>е</w:t>
      </w:r>
      <w:r w:rsidRPr="005F2B9E">
        <w:rPr>
          <w:szCs w:val="28"/>
        </w:rPr>
        <w:t xml:space="preserve">ски кожної країни </w:t>
      </w:r>
      <w:proofErr w:type="gramStart"/>
      <w:r w:rsidRPr="005F2B9E">
        <w:rPr>
          <w:szCs w:val="28"/>
        </w:rPr>
        <w:t>до бюджету</w:t>
      </w:r>
      <w:proofErr w:type="gramEnd"/>
      <w:r w:rsidRPr="005F2B9E">
        <w:rPr>
          <w:szCs w:val="28"/>
        </w:rPr>
        <w:t xml:space="preserve"> визначаються залежно від рівня її економічного розвитку, який відображається у виробленому ВНП. Специфікою бюджету ЄС як ланки міжнародних фінансів є наявність власних доходів. До них належать, по-перше, мита і сільськогосподарські податки, якими обкладаються продукти, що імпортуються з країн, які не є членами Союзу. </w:t>
      </w:r>
      <w:proofErr w:type="gramStart"/>
      <w:r w:rsidRPr="005F2B9E">
        <w:rPr>
          <w:szCs w:val="28"/>
        </w:rPr>
        <w:t>По-друге</w:t>
      </w:r>
      <w:proofErr w:type="gramEnd"/>
      <w:r w:rsidRPr="005F2B9E">
        <w:rPr>
          <w:szCs w:val="28"/>
        </w:rPr>
        <w:t>, важливе місце займає податок на додану вартість, який встановлюється за єдиною для всіх країн ставкою по відношенню до уніфікованої в усіх країнах бази оподаткува</w:t>
      </w:r>
      <w:r w:rsidRPr="005F2B9E">
        <w:rPr>
          <w:szCs w:val="28"/>
        </w:rPr>
        <w:t>н</w:t>
      </w:r>
      <w:r w:rsidRPr="005F2B9E">
        <w:rPr>
          <w:szCs w:val="28"/>
        </w:rPr>
        <w:t>ня (ставка податку не може перевищувати 1,4%). Установлено ліміт бюджету ЄС - він не може перевищувати 1,2% загального обсягу ВНП Союзу.</w:t>
      </w:r>
    </w:p>
    <w:p w:rsidR="00C6761F" w:rsidRPr="005F2B9E" w:rsidRDefault="00C6761F" w:rsidP="00C6761F">
      <w:pPr>
        <w:rPr>
          <w:szCs w:val="28"/>
        </w:rPr>
      </w:pPr>
      <w:r w:rsidRPr="005F2B9E">
        <w:rPr>
          <w:szCs w:val="28"/>
        </w:rPr>
        <w:t>Видатки бюджету ЄС поділяються на адміністративні (5%) та операційні (до 95%). Операційні видатки складаються з фінансування сільського господа</w:t>
      </w:r>
      <w:r w:rsidRPr="005F2B9E">
        <w:rPr>
          <w:szCs w:val="28"/>
        </w:rPr>
        <w:t>р</w:t>
      </w:r>
      <w:r w:rsidRPr="005F2B9E">
        <w:rPr>
          <w:szCs w:val="28"/>
        </w:rPr>
        <w:t>ства (до 50%), структурних перетворень в економіці країн Союзу, наукових досліджень і освіти, зовнішньої діяльності (реструктуризація економіки країн Центральної і Східної Європи та підготовка їх до вступу в ЄС, надання технічної і гуманітарної допомоги.</w:t>
      </w:r>
    </w:p>
    <w:p w:rsidR="00C6761F" w:rsidRPr="005F2B9E" w:rsidRDefault="00C6761F" w:rsidP="00C6761F">
      <w:pPr>
        <w:rPr>
          <w:szCs w:val="28"/>
        </w:rPr>
      </w:pPr>
      <w:r w:rsidRPr="005F2B9E">
        <w:rPr>
          <w:szCs w:val="28"/>
        </w:rPr>
        <w:t xml:space="preserve">Бюджет ЄС розробляється Європейською комісією і затверджується Європейським парламентом. Виконує бюджет фінансове управління Європейської комісії, яке перебуває під подвійним контролем - з боку Палати аудиторів і Європарламенту. </w:t>
      </w:r>
      <w:proofErr w:type="gramStart"/>
      <w:r w:rsidRPr="005F2B9E">
        <w:rPr>
          <w:szCs w:val="28"/>
        </w:rPr>
        <w:t>До складу</w:t>
      </w:r>
      <w:proofErr w:type="gramEnd"/>
      <w:r w:rsidRPr="005F2B9E">
        <w:rPr>
          <w:szCs w:val="28"/>
        </w:rPr>
        <w:t xml:space="preserve"> Палати аудиторів входять 15 членів, які перевіряють надходження доходів і фінансування видатків.</w:t>
      </w:r>
    </w:p>
    <w:p w:rsidR="00C6761F" w:rsidRPr="005F2B9E" w:rsidRDefault="00C6761F" w:rsidP="00C6761F">
      <w:pPr>
        <w:rPr>
          <w:szCs w:val="28"/>
        </w:rPr>
      </w:pPr>
    </w:p>
    <w:p w:rsidR="00C6761F" w:rsidRPr="005F2B9E" w:rsidRDefault="00C6761F" w:rsidP="00C6761F">
      <w:pPr>
        <w:rPr>
          <w:szCs w:val="28"/>
        </w:rPr>
      </w:pPr>
      <w:r w:rsidRPr="005F2B9E">
        <w:rPr>
          <w:i/>
          <w:szCs w:val="28"/>
        </w:rPr>
        <w:t>Європейський банк реконструкції і розвитку (ЄБРР)</w:t>
      </w:r>
      <w:r w:rsidRPr="005F2B9E">
        <w:rPr>
          <w:szCs w:val="28"/>
        </w:rPr>
        <w:t xml:space="preserve"> – регіональний міждержавний банк з довготермінового кредитування країн Центральної та Східної Європи, створений у 1991 році. Акціонерами ЄБРР виступають 60 країн та дві міжнародні організації. Члени ЄБРР відповідно до встановлених квот з</w:t>
      </w:r>
      <w:r w:rsidRPr="005F2B9E">
        <w:rPr>
          <w:szCs w:val="28"/>
        </w:rPr>
        <w:t>о</w:t>
      </w:r>
      <w:r w:rsidRPr="005F2B9E">
        <w:rPr>
          <w:szCs w:val="28"/>
        </w:rPr>
        <w:t>бов’язані викупляти акції банку.</w:t>
      </w:r>
    </w:p>
    <w:p w:rsidR="00C6761F" w:rsidRPr="005F2B9E" w:rsidRDefault="00C6761F" w:rsidP="00C6761F">
      <w:pPr>
        <w:rPr>
          <w:szCs w:val="28"/>
        </w:rPr>
      </w:pPr>
      <w:r w:rsidRPr="005F2B9E">
        <w:rPr>
          <w:szCs w:val="28"/>
        </w:rPr>
        <w:t>До структури ЄБРР входять: Рада керуючих, Рада директорів, Президент, інші посадові особи та співробітники.</w:t>
      </w:r>
    </w:p>
    <w:p w:rsidR="00C6761F" w:rsidRPr="005F2B9E" w:rsidRDefault="00C6761F" w:rsidP="00C6761F">
      <w:pPr>
        <w:rPr>
          <w:szCs w:val="28"/>
        </w:rPr>
      </w:pPr>
      <w:r w:rsidRPr="005F2B9E">
        <w:rPr>
          <w:szCs w:val="28"/>
        </w:rPr>
        <w:t xml:space="preserve">ЄБРР, крім інвестування власних коштів, залучає значні обсяги прямих іноземних інвестицій, здійснює проектне фінансування банків, підприємств і компаній, працює з державними компаніями з метою підтримки процесів приватизації і структурної реорганізації. </w:t>
      </w:r>
    </w:p>
    <w:p w:rsidR="00C6761F" w:rsidRPr="005F2B9E" w:rsidRDefault="00C6761F" w:rsidP="00C6761F">
      <w:pPr>
        <w:rPr>
          <w:szCs w:val="28"/>
        </w:rPr>
      </w:pPr>
      <w:r w:rsidRPr="005F2B9E">
        <w:rPr>
          <w:szCs w:val="28"/>
        </w:rPr>
        <w:t>При здійсненні інвестиційних операцій головними завданнями ЄБРР є:</w:t>
      </w:r>
    </w:p>
    <w:p w:rsidR="00C6761F" w:rsidRPr="005F2B9E" w:rsidRDefault="00C6761F" w:rsidP="00C6761F">
      <w:pPr>
        <w:pStyle w:val="a"/>
        <w:tabs>
          <w:tab w:val="clear" w:pos="284"/>
          <w:tab w:val="num" w:pos="0"/>
          <w:tab w:val="left" w:pos="851"/>
        </w:tabs>
        <w:ind w:left="0" w:firstLine="567"/>
      </w:pPr>
      <w:r w:rsidRPr="005F2B9E">
        <w:t>сприяння розвитку ринкової економіки;</w:t>
      </w:r>
    </w:p>
    <w:p w:rsidR="00C6761F" w:rsidRPr="005F2B9E" w:rsidRDefault="00C6761F" w:rsidP="00C6761F">
      <w:pPr>
        <w:pStyle w:val="a"/>
        <w:tabs>
          <w:tab w:val="clear" w:pos="284"/>
          <w:tab w:val="num" w:pos="0"/>
          <w:tab w:val="left" w:pos="851"/>
        </w:tabs>
        <w:ind w:left="0" w:firstLine="567"/>
      </w:pPr>
      <w:r w:rsidRPr="005F2B9E">
        <w:t>зменшення ризиків для приватних інвесторів;</w:t>
      </w:r>
    </w:p>
    <w:p w:rsidR="00C6761F" w:rsidRPr="005F2B9E" w:rsidRDefault="00C6761F" w:rsidP="00C6761F">
      <w:pPr>
        <w:pStyle w:val="a"/>
        <w:tabs>
          <w:tab w:val="clear" w:pos="284"/>
          <w:tab w:val="num" w:pos="0"/>
          <w:tab w:val="left" w:pos="851"/>
        </w:tabs>
        <w:ind w:left="0" w:firstLine="567"/>
      </w:pPr>
      <w:r w:rsidRPr="005F2B9E">
        <w:rPr>
          <w:spacing w:val="-4"/>
        </w:rPr>
        <w:t>застосування раціональних принципів ведення банківської діяльності</w:t>
      </w:r>
      <w:r w:rsidRPr="005F2B9E">
        <w:t>;</w:t>
      </w:r>
    </w:p>
    <w:p w:rsidR="00C6761F" w:rsidRPr="005F2B9E" w:rsidRDefault="00C6761F" w:rsidP="00C6761F">
      <w:pPr>
        <w:pStyle w:val="a"/>
        <w:tabs>
          <w:tab w:val="clear" w:pos="284"/>
          <w:tab w:val="num" w:pos="0"/>
          <w:tab w:val="left" w:pos="851"/>
        </w:tabs>
        <w:ind w:left="0" w:firstLine="567"/>
      </w:pPr>
      <w:r w:rsidRPr="005F2B9E">
        <w:t>проведення структурних і галузевих реформ;</w:t>
      </w:r>
    </w:p>
    <w:p w:rsidR="00C6761F" w:rsidRPr="005F2B9E" w:rsidRDefault="00C6761F" w:rsidP="00C6761F">
      <w:pPr>
        <w:pStyle w:val="a"/>
        <w:tabs>
          <w:tab w:val="clear" w:pos="284"/>
          <w:tab w:val="num" w:pos="0"/>
          <w:tab w:val="left" w:pos="851"/>
        </w:tabs>
        <w:ind w:left="0" w:firstLine="567"/>
      </w:pPr>
      <w:r w:rsidRPr="005F2B9E">
        <w:t>розвиток конкуренції, приватизації і підприємництва;</w:t>
      </w:r>
    </w:p>
    <w:p w:rsidR="00C6761F" w:rsidRPr="005F2B9E" w:rsidRDefault="00C6761F" w:rsidP="00C6761F">
      <w:pPr>
        <w:pStyle w:val="a"/>
        <w:tabs>
          <w:tab w:val="clear" w:pos="284"/>
          <w:tab w:val="num" w:pos="0"/>
          <w:tab w:val="left" w:pos="851"/>
        </w:tabs>
        <w:ind w:left="0" w:firstLine="567"/>
      </w:pPr>
      <w:r w:rsidRPr="005F2B9E">
        <w:t>зміцнення фінансових організацій і правових систем;</w:t>
      </w:r>
    </w:p>
    <w:p w:rsidR="00C6761F" w:rsidRPr="005F2B9E" w:rsidRDefault="00C6761F" w:rsidP="00C6761F">
      <w:pPr>
        <w:pStyle w:val="a"/>
        <w:tabs>
          <w:tab w:val="clear" w:pos="284"/>
          <w:tab w:val="num" w:pos="0"/>
          <w:tab w:val="left" w:pos="851"/>
        </w:tabs>
        <w:ind w:left="0" w:firstLine="567"/>
      </w:pPr>
      <w:r w:rsidRPr="005F2B9E">
        <w:t xml:space="preserve">розвиток необхідної інфраструктури для підтримки приватного </w:t>
      </w:r>
      <w:r w:rsidRPr="005F2B9E">
        <w:br/>
        <w:t>сектора;</w:t>
      </w:r>
    </w:p>
    <w:p w:rsidR="00C6761F" w:rsidRPr="004F504E" w:rsidRDefault="00C6761F" w:rsidP="00C6761F">
      <w:pPr>
        <w:pStyle w:val="a"/>
        <w:tabs>
          <w:tab w:val="clear" w:pos="284"/>
          <w:tab w:val="num" w:pos="0"/>
          <w:tab w:val="left" w:pos="851"/>
        </w:tabs>
        <w:ind w:left="0" w:firstLine="567"/>
        <w:jc w:val="center"/>
        <w:rPr>
          <w:b/>
        </w:rPr>
      </w:pPr>
      <w:r w:rsidRPr="005F2B9E">
        <w:lastRenderedPageBreak/>
        <w:t>запровадження системи корпоративного управління.</w:t>
      </w:r>
    </w:p>
    <w:p w:rsidR="003878CC" w:rsidRDefault="003878CC"/>
    <w:sectPr w:rsidR="00387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50E1A"/>
    <w:multiLevelType w:val="multilevel"/>
    <w:tmpl w:val="66C03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226C48"/>
    <w:multiLevelType w:val="hybridMultilevel"/>
    <w:tmpl w:val="960E3A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06E73"/>
    <w:multiLevelType w:val="hybridMultilevel"/>
    <w:tmpl w:val="E49CE5A6"/>
    <w:lvl w:ilvl="0" w:tplc="D6D0A0C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5521C"/>
    <w:multiLevelType w:val="hybridMultilevel"/>
    <w:tmpl w:val="8F042378"/>
    <w:lvl w:ilvl="0" w:tplc="88E40A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17333"/>
    <w:multiLevelType w:val="hybridMultilevel"/>
    <w:tmpl w:val="55AC3F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F7444"/>
    <w:multiLevelType w:val="hybridMultilevel"/>
    <w:tmpl w:val="67FE0B9E"/>
    <w:lvl w:ilvl="0" w:tplc="AC0A7B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pacing w:val="0"/>
        <w:w w:val="100"/>
        <w:sz w:val="28"/>
        <w:szCs w:val="28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12D0C"/>
    <w:multiLevelType w:val="multilevel"/>
    <w:tmpl w:val="A0429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96867BE"/>
    <w:multiLevelType w:val="multilevel"/>
    <w:tmpl w:val="851C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E763E32"/>
    <w:multiLevelType w:val="multilevel"/>
    <w:tmpl w:val="95C4F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D93"/>
    <w:rsid w:val="003878CC"/>
    <w:rsid w:val="00777D93"/>
    <w:rsid w:val="00C6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45E70"/>
  <w15:chartTrackingRefBased/>
  <w15:docId w15:val="{88DDFE72-49F7-461F-A763-9327D2451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6761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4">
    <w:name w:val="heading 4"/>
    <w:basedOn w:val="a0"/>
    <w:next w:val="a0"/>
    <w:link w:val="40"/>
    <w:qFormat/>
    <w:rsid w:val="00C6761F"/>
    <w:pPr>
      <w:keepNext/>
      <w:spacing w:before="240" w:after="60"/>
      <w:outlineLvl w:val="3"/>
    </w:pPr>
    <w:rPr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C6761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a">
    <w:name w:val="List Bullet"/>
    <w:basedOn w:val="a0"/>
    <w:link w:val="a4"/>
    <w:rsid w:val="00C6761F"/>
    <w:pPr>
      <w:numPr>
        <w:numId w:val="1"/>
      </w:numPr>
      <w:tabs>
        <w:tab w:val="clear" w:pos="720"/>
        <w:tab w:val="num" w:pos="284"/>
      </w:tabs>
      <w:ind w:left="284" w:hanging="284"/>
    </w:pPr>
    <w:rPr>
      <w:bCs/>
      <w:szCs w:val="28"/>
      <w:lang w:val="x-none"/>
    </w:rPr>
  </w:style>
  <w:style w:type="character" w:customStyle="1" w:styleId="a4">
    <w:name w:val="Маркированный список Знак"/>
    <w:link w:val="a"/>
    <w:rsid w:val="00C6761F"/>
    <w:rPr>
      <w:rFonts w:ascii="Times New Roman" w:eastAsia="Times New Roman" w:hAnsi="Times New Roman" w:cs="Times New Roman"/>
      <w:bCs/>
      <w:sz w:val="28"/>
      <w:szCs w:val="28"/>
      <w:lang w:val="x-none" w:eastAsia="ru-RU"/>
    </w:rPr>
  </w:style>
  <w:style w:type="character" w:styleId="a5">
    <w:name w:val="Hyperlink"/>
    <w:uiPriority w:val="99"/>
    <w:rsid w:val="00C6761F"/>
    <w:rPr>
      <w:color w:val="0000FF"/>
      <w:u w:val="single"/>
    </w:rPr>
  </w:style>
  <w:style w:type="paragraph" w:styleId="a6">
    <w:name w:val="Normal (Web)"/>
    <w:basedOn w:val="a0"/>
    <w:uiPriority w:val="99"/>
    <w:rsid w:val="00C6761F"/>
    <w:pPr>
      <w:spacing w:before="100" w:beforeAutospacing="1" w:after="100" w:afterAutospacing="1"/>
    </w:pPr>
  </w:style>
  <w:style w:type="character" w:styleId="a7">
    <w:name w:val="Emphasis"/>
    <w:uiPriority w:val="20"/>
    <w:qFormat/>
    <w:rsid w:val="00C6761F"/>
    <w:rPr>
      <w:i/>
      <w:iCs/>
    </w:rPr>
  </w:style>
  <w:style w:type="paragraph" w:customStyle="1" w:styleId="1">
    <w:name w:val="Звичайний1"/>
    <w:rsid w:val="00C6761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effect w:val="none"/>
      <w:lang w:eastAsia="ru-RU"/>
    </w:rPr>
  </w:style>
  <w:style w:type="paragraph" w:customStyle="1" w:styleId="21">
    <w:name w:val="Основний текст 21"/>
    <w:basedOn w:val="1"/>
    <w:rsid w:val="00C6761F"/>
    <w:pPr>
      <w:spacing w:line="353" w:lineRule="auto"/>
      <w:ind w:firstLine="720"/>
      <w:jc w:val="both"/>
    </w:pPr>
    <w:rPr>
      <w:effect w:val="none"/>
    </w:rPr>
  </w:style>
  <w:style w:type="character" w:customStyle="1" w:styleId="apple-converted-space">
    <w:name w:val="apple-converted-space"/>
    <w:basedOn w:val="a1"/>
    <w:rsid w:val="00C6761F"/>
  </w:style>
  <w:style w:type="character" w:customStyle="1" w:styleId="mw-headline">
    <w:name w:val="mw-headline"/>
    <w:basedOn w:val="a1"/>
    <w:rsid w:val="00C6761F"/>
  </w:style>
  <w:style w:type="character" w:customStyle="1" w:styleId="mw-editsection-bracket">
    <w:name w:val="mw-editsection-bracket"/>
    <w:basedOn w:val="a1"/>
    <w:rsid w:val="00C6761F"/>
  </w:style>
  <w:style w:type="character" w:customStyle="1" w:styleId="FontStyle12">
    <w:name w:val="Font Style12"/>
    <w:rsid w:val="00C6761F"/>
    <w:rPr>
      <w:rFonts w:ascii="Times New Roman" w:hAnsi="Times New Roman" w:cs="Times New Roman"/>
      <w:sz w:val="20"/>
      <w:szCs w:val="20"/>
    </w:rPr>
  </w:style>
  <w:style w:type="paragraph" w:styleId="a8">
    <w:name w:val="List Paragraph"/>
    <w:basedOn w:val="a0"/>
    <w:uiPriority w:val="1"/>
    <w:qFormat/>
    <w:rsid w:val="00C6761F"/>
    <w:pPr>
      <w:widowControl w:val="0"/>
      <w:autoSpaceDE w:val="0"/>
      <w:autoSpaceDN w:val="0"/>
      <w:ind w:left="218" w:firstLine="708"/>
      <w:jc w:val="left"/>
    </w:pPr>
    <w:rPr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%D0%9F%D0%BE%D0%BB%D1%96%D1%82%D0%B8%D1%87%D0%BD%D0%B8%D0%B9_%D1%83%D1%81%D1%82%D1%80%D1%96%D0%B9_%D0%84%D0%B2%D1%80%D0%BE%D0%BF%D0%B5%D0%B9%D1%81%D1%8C%D0%BA%D0%BE%D0%B3%D0%BE_%D0%A1%D0%BE%D1%8E%D0%B7%D1%83" TargetMode="External"/><Relationship Id="rId13" Type="http://schemas.openxmlformats.org/officeDocument/2006/relationships/hyperlink" Target="http://uk.wikipedia.org/wiki/%D0%9C%D0%B0%D0%B0%D1%81%D1%82%D1%80%D0%B8%D1%85%D1%82%D1%81%D1%8C%D0%BA%D0%B8%D0%B9_%D0%B4%D0%BE%D0%B3%D0%BE%D0%B2%D1%96%D1%80" TargetMode="External"/><Relationship Id="rId18" Type="http://schemas.openxmlformats.org/officeDocument/2006/relationships/hyperlink" Target="http://uk.wikipedia.org/wiki/%D0%A0%D0%B0%D0%B4%D0%B0_%D0%84%D0%B2%D1%80%D0%BE%D0%BF%D0%B5%D0%B9%D1%81%D1%8C%D0%BA%D0%BE%D0%B3%D0%BE_%D0%A1%D0%BE%D1%8E%D0%B7%D1%8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uk.wikipedia.org/wiki/%D0%84%D0%B2%D1%80%D0%BE%D0%BF%D0%B5%D0%B9%D1%81%D1%8C%D0%BA%D0%B8%D0%B9_%D1%86%D0%B5%D0%BD%D1%82%D1%80%D0%B0%D0%BB%D1%8C%D0%BD%D0%B8%D0%B9_%D0%B1%D0%B0%D0%BD%D0%BA" TargetMode="External"/><Relationship Id="rId7" Type="http://schemas.openxmlformats.org/officeDocument/2006/relationships/hyperlink" Target="http://uk.wikipedia.org/wiki/%D0%95%D0%BA%D0%BE%D0%BD%D0%BE%D0%BC%D1%96%D1%87%D0%BD%D0%B8%D0%B9_%D1%96_%D0%BC%D0%BE%D0%BD%D0%B5%D1%82%D0%B0%D1%80%D0%BD%D0%B8%D0%B9_%D1%81%D0%BE%D1%8E%D0%B7_%D0%84%D0%B2%D1%80%D0%BE%D0%BF%D0%B5%D0%B9%D1%81%D1%8C%D0%BA%D0%BE%D0%B3%D0%BE_%D0%A1%D0%BE%D1%8E%D0%B7%D1%83" TargetMode="External"/><Relationship Id="rId12" Type="http://schemas.openxmlformats.org/officeDocument/2006/relationships/hyperlink" Target="http://uk.wikipedia.org/wiki/%D0%84%D0%B2%D1%80%D0%BE%D0%BF%D0%B5%D0%B9%D1%81%D1%8C%D0%BA%D0%B0_%D1%81%D0%BF%D1%96%D0%BB%D1%8C%D0%BD%D0%BE%D1%82%D0%B0_%D0%B7_%D0%B0%D1%82%D0%BE%D0%BC%D0%BD%D0%BE%D1%97_%D0%B5%D0%BD%D0%B5%D1%80%D0%B3%D1%96%D1%97" TargetMode="External"/><Relationship Id="rId17" Type="http://schemas.openxmlformats.org/officeDocument/2006/relationships/hyperlink" Target="http://uk.wikipedia.org/wiki/%D0%84%D0%B2%D1%80%D0%BE%D0%BF%D0%B5%D0%B9%D1%81%D1%8C%D0%BA%D0%B0_%D0%BA%D0%BE%D0%BC%D1%96%D1%81%D1%96%D1%8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uk.wikipedia.org/wiki/%D0%A1%D0%BF%D0%B8%D1%81%D0%BE%D0%BA_%D0%BA%D1%80%D0%B0%D1%97%D0%BD_%D0%84%D0%B2%D1%80%D0%BE%D0%BF%D0%B5%D0%B9%D1%81%D1%8C%D0%BA%D0%BE%D0%B3%D0%BE_%D0%A1%D0%BE%D1%8E%D0%B7%D1%83" TargetMode="External"/><Relationship Id="rId20" Type="http://schemas.openxmlformats.org/officeDocument/2006/relationships/hyperlink" Target="http://uk.wikipedia.org/wiki/%D0%A1%D1%83%D0%B4_%D0%84%D0%B2%D1%80%D0%BE%D0%BF%D0%B5%D0%B9%D1%81%D1%8C%D0%BA%D0%BE%D0%B3%D0%BE_%D0%A1%D0%BE%D1%8E%D0%B7%D1%8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k.wikipedia.org/wiki/1966" TargetMode="External"/><Relationship Id="rId11" Type="http://schemas.openxmlformats.org/officeDocument/2006/relationships/hyperlink" Target="http://uk.wikipedia.org/wiki/%D0%84%D0%B2%D1%80%D0%BE%D0%BF%D0%B5%D0%B9%D1%81%D1%8C%D0%BA%D0%B0_%D1%81%D0%BF%D1%96%D0%BB%D1%8C%D0%BD%D0%BE%D1%82%D0%B0_%D0%B7_%D0%B2%D1%83%D0%B3%D1%96%D0%BB%D0%BB%D1%8F_%D1%82%D0%B0_%D1%81%D1%82%D0%B0%D0%BB%D1%96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click01.begun.ru/click.jsp?url=LwtFD2piY2L2LozmRmEHLp2j2LkAsAN6Kzg3jRrFKvCyI7XvId-pZtPbxvl1vUzxxTYSdaqJzvcQwQOUjvr0I2aooIp71JzUXwEOvboI8kYZeOrAmFT1LMxijr29Oe-cOtRqn6IDKw4YwXOLRtRBKW4gJhS*tgT0jnjnTsar7VrscV1hLOJrjPyZG*RQW7cKnP7zisgiAMRx-TDFm1pBpcnFwGIxthe5zyzW4tfEdrmvV4iHzfd6VqZqXcSrRVzkGdEgmu0DFJxrQG93bxW3eqT9385edBdjSvbMzIMcvUx4*IElS0jiO1awl8VpLZly4H9blYCg6t9ARW3eCIWz-Uq*CqkrE2d7CBss2XsrkbMjlfJwhL*mXfPiTJ5qREX4ZBdBU6PHOmUpuGZQ5tYECdm2IS7b1RAUGYX8Vg" TargetMode="External"/><Relationship Id="rId15" Type="http://schemas.openxmlformats.org/officeDocument/2006/relationships/hyperlink" Target="http://uk.wikipedia.org/wiki/1993" TargetMode="External"/><Relationship Id="rId23" Type="http://schemas.openxmlformats.org/officeDocument/2006/relationships/hyperlink" Target="http://uk.wikipedia.org/wiki/%D0%84%D0%B2%D1%80%D0%BE%D0%BF%D0%B5%D0%B9%D1%81%D1%8C%D0%BA%D0%B8%D0%B9_%D0%BF%D0%B0%D1%80%D0%BB%D0%B0%D0%BC%D0%B5%D0%BD%D1%82" TargetMode="External"/><Relationship Id="rId10" Type="http://schemas.openxmlformats.org/officeDocument/2006/relationships/hyperlink" Target="http://uk.wikipedia.org/wiki/%D0%84%D0%B2%D1%80%D0%BE%D0%BF%D0%B5%D0%B9%D1%81%D1%8C%D0%BA%D0%B0_%D0%B2%D0%B0%D0%BB%D1%8E%D1%82%D0%BD%D0%B0_%D1%81%D0%B8%D1%81%D1%82%D0%B5%D0%BC%D0%B0" TargetMode="External"/><Relationship Id="rId19" Type="http://schemas.openxmlformats.org/officeDocument/2006/relationships/hyperlink" Target="http://uk.wikipedia.org/wiki/%D0%84%D0%B2%D1%80%D0%BE%D0%BF%D0%B5%D0%B9%D1%81%D1%8C%D0%BA%D0%B0_%D1%80%D0%B0%D0%B4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k.wikipedia.org/wiki/%D0%84%D0%B2%D1%80%D0%BE%D0%BF%D0%B5%D0%B9%D1%81%D1%8C%D0%BA%D1%96_%D1%81%D0%BF%D1%96%D0%BB%D1%8C%D0%BD%D0%BE%D1%82%D0%B8" TargetMode="External"/><Relationship Id="rId14" Type="http://schemas.openxmlformats.org/officeDocument/2006/relationships/hyperlink" Target="http://uk.wikipedia.org/wiki/1992" TargetMode="External"/><Relationship Id="rId22" Type="http://schemas.openxmlformats.org/officeDocument/2006/relationships/hyperlink" Target="http://uk.wikipedia.org/wiki/%D0%84%D0%B2%D1%80%D0%BE%D0%BF%D0%B5%D0%B9%D1%81%D1%8C%D0%BA%D0%B8%D0%B9_%D1%81%D1%83%D0%B4_%D0%B0%D1%83%D0%B4%D0%B8%D1%82%D0%BE%D1%80%D1%96%D0%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15272</Words>
  <Characters>8706</Characters>
  <Application>Microsoft Office Word</Application>
  <DocSecurity>0</DocSecurity>
  <Lines>72</Lines>
  <Paragraphs>47</Paragraphs>
  <ScaleCrop>false</ScaleCrop>
  <Company/>
  <LinksUpToDate>false</LinksUpToDate>
  <CharactersWithSpaces>23931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</dc:creator>
  <cp:keywords/>
  <dc:description/>
  <cp:lastModifiedBy>H</cp:lastModifiedBy>
  <cp:revision>3</cp:revision>
  <dcterms:created xsi:type="dcterms:W3CDTF">2021-09-25T17:46:00Z</dcterms:created>
  <dcterms:modified xsi:type="dcterms:W3CDTF">2021-09-25T17:51:00Z</dcterms:modified>
</cp:coreProperties>
</file>