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614E63" w14:textId="77777777" w:rsidR="00E3526F" w:rsidRPr="009F7E35" w:rsidRDefault="00E3526F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Запорізький національний університет</w:t>
      </w:r>
    </w:p>
    <w:p w14:paraId="756BF420" w14:textId="317C3062" w:rsidR="00E37B2E" w:rsidRPr="009F7E35" w:rsidRDefault="00E3526F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факультет соці</w:t>
      </w:r>
      <w:r w:rsidR="00BF4BBA" w:rsidRP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альної педагогіки та психології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кафедра </w:t>
      </w:r>
      <w:r w:rsidR="00BF4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акторської майстерності та дизайну</w:t>
      </w:r>
    </w:p>
    <w:p w14:paraId="62102699" w14:textId="77777777" w:rsidR="00545F2B" w:rsidRPr="009F7E35" w:rsidRDefault="00545F2B" w:rsidP="00545F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0"/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B2E" w:rsidRPr="009F7E35" w14:paraId="337DFAC1" w14:textId="77777777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8161BE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8F8214" w14:textId="765ED3B2" w:rsidR="00E37B2E" w:rsidRPr="00211AD2" w:rsidRDefault="00F214D4" w:rsidP="0064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Музична грамота та гра на музичному інструменті</w:t>
            </w:r>
          </w:p>
        </w:tc>
      </w:tr>
      <w:tr w:rsidR="00E37B2E" w:rsidRPr="009F7E35" w14:paraId="29EFE13B" w14:textId="77777777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098E84" w14:textId="634BCF12" w:rsidR="00E37B2E" w:rsidRPr="009F7E35" w:rsidRDefault="00A81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AD0D9C" w14:textId="760EFE7E" w:rsidR="00E37B2E" w:rsidRPr="009F7E35" w:rsidRDefault="00BA5E56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Гердова Тетяна Стефанівна</w:t>
            </w:r>
          </w:p>
        </w:tc>
      </w:tr>
      <w:tr w:rsidR="00E37B2E" w:rsidRPr="009F7E35" w14:paraId="054AB9DE" w14:textId="77777777" w:rsidTr="00BA5E56">
        <w:trPr>
          <w:trHeight w:val="786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070D1" w14:textId="2A6BA629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r w:rsidR="00704ADC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C8E01F" w14:textId="1D694479" w:rsidR="00E37B2E" w:rsidRPr="00657718" w:rsidRDefault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05EE2">
                <w:rPr>
                  <w:rStyle w:val="a6"/>
                </w:rPr>
                <w:t>https://moodle.znu.edu.ua/my/</w:t>
              </w:r>
            </w:hyperlink>
          </w:p>
        </w:tc>
      </w:tr>
      <w:tr w:rsidR="00E37B2E" w:rsidRPr="009F7E35" w14:paraId="22363256" w14:textId="77777777">
        <w:trPr>
          <w:trHeight w:val="3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91A6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656A1" w14:textId="47FE21B1" w:rsidR="00E37B2E" w:rsidRPr="009F7E35" w:rsidRDefault="00A819F3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A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7 680 67 63</w:t>
            </w:r>
          </w:p>
        </w:tc>
      </w:tr>
      <w:tr w:rsidR="00E37B2E" w:rsidRPr="009F7E35" w14:paraId="617EC9C1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35CA89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A0E505" w14:textId="06A844E0" w:rsidR="00E37B2E" w:rsidRPr="00BF4BBA" w:rsidRDefault="00713699" w:rsidP="00BA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gerdova77806@gmail</w:t>
              </w:r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43CC" w:rsidRPr="009369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DE5A38" w:rsidRPr="009F7E35" w14:paraId="72D28D6C" w14:textId="77777777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3781BA" w14:textId="6FC43D25" w:rsidR="00DE5A38" w:rsidRPr="00BF4BBA" w:rsidRDefault="00DE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8A805" w14:textId="2EEC57FD" w:rsidR="00DE5A38" w:rsidRPr="007B5E8D" w:rsidRDefault="00DE5A38" w:rsidP="00520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37B2E" w:rsidRPr="009F7E35" w14:paraId="31248A1C" w14:textId="77777777" w:rsidTr="00E3526F">
        <w:trPr>
          <w:trHeight w:val="483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7416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2C50CD" w14:textId="12FB76E7" w:rsidR="00E37B2E" w:rsidRPr="009F7E35" w:rsidRDefault="00A819F3" w:rsidP="00643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 w:rsidR="00643F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14-30 до 15-45, 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F4BBA" w:rsidRPr="00DC5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к., </w:t>
            </w:r>
            <w:r w:rsidR="00BF4BBA" w:rsidRPr="00643FA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Pr="00DC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</w:tbl>
    <w:p w14:paraId="61D33281" w14:textId="60994C81" w:rsidR="00E37B2E" w:rsidRPr="009F7E35" w:rsidRDefault="00E16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тація до курсу</w:t>
      </w:r>
    </w:p>
    <w:p w14:paraId="5ED2B4E0" w14:textId="07AE774E" w:rsidR="0047318E" w:rsidRPr="0047318E" w:rsidRDefault="00E16C38" w:rsidP="00560B4C">
      <w:pPr>
        <w:rPr>
          <w:rFonts w:ascii="Times New Roman" w:hAnsi="Times New Roman" w:cs="Times New Roman"/>
          <w:sz w:val="24"/>
          <w:szCs w:val="24"/>
        </w:rPr>
      </w:pPr>
      <w:r w:rsidRPr="0047318E">
        <w:rPr>
          <w:rFonts w:ascii="Times New Roman" w:hAnsi="Times New Roman" w:cs="Times New Roman"/>
          <w:sz w:val="24"/>
          <w:szCs w:val="24"/>
        </w:rPr>
        <w:t xml:space="preserve">У рамках </w:t>
      </w:r>
      <w:r w:rsidR="00211AD2" w:rsidRPr="00211AD2">
        <w:rPr>
          <w:rFonts w:ascii="Times New Roman" w:hAnsi="Times New Roman" w:cs="Times New Roman"/>
          <w:sz w:val="24"/>
          <w:szCs w:val="24"/>
        </w:rPr>
        <w:t>курсу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 «</w:t>
      </w:r>
      <w:r w:rsidR="002F3F04">
        <w:rPr>
          <w:rFonts w:ascii="Times New Roman" w:hAnsi="Times New Roman" w:cs="Times New Roman"/>
          <w:sz w:val="24"/>
          <w:szCs w:val="24"/>
        </w:rPr>
        <w:t xml:space="preserve">Музична грамота </w:t>
      </w:r>
      <w:r w:rsidR="00807359">
        <w:rPr>
          <w:rFonts w:ascii="Times New Roman" w:hAnsi="Times New Roman" w:cs="Times New Roman"/>
          <w:sz w:val="24"/>
          <w:szCs w:val="24"/>
        </w:rPr>
        <w:t>та гра на музичному інструменті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» </w:t>
      </w:r>
      <w:r w:rsidRPr="0047318E">
        <w:rPr>
          <w:rFonts w:ascii="Times New Roman" w:hAnsi="Times New Roman" w:cs="Times New Roman"/>
          <w:sz w:val="24"/>
          <w:szCs w:val="24"/>
        </w:rPr>
        <w:t xml:space="preserve">здобувачі вищої освіти 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бакалавра спеціальності </w:t>
      </w:r>
      <w:r w:rsidR="00560B4C" w:rsidRPr="001406CC">
        <w:rPr>
          <w:bCs/>
          <w:sz w:val="24"/>
        </w:rPr>
        <w:t>«Сценічне мистецтво»</w:t>
      </w:r>
      <w:r w:rsidR="00560B4C">
        <w:rPr>
          <w:bCs/>
          <w:sz w:val="24"/>
        </w:rPr>
        <w:t xml:space="preserve"> </w:t>
      </w:r>
      <w:r w:rsidR="008E5C4D" w:rsidRPr="0047318E">
        <w:rPr>
          <w:rFonts w:ascii="Times New Roman" w:hAnsi="Times New Roman" w:cs="Times New Roman"/>
          <w:sz w:val="24"/>
          <w:szCs w:val="24"/>
        </w:rPr>
        <w:t xml:space="preserve">освітньо-професійної програми </w:t>
      </w:r>
      <w:r w:rsidR="00560B4C" w:rsidRPr="001406CC">
        <w:rPr>
          <w:sz w:val="24"/>
        </w:rPr>
        <w:t>«Театральне мистецтво»</w:t>
      </w:r>
      <w:r w:rsidR="00560B4C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Pr="0047318E">
        <w:rPr>
          <w:rFonts w:ascii="Times New Roman" w:hAnsi="Times New Roman" w:cs="Times New Roman"/>
          <w:sz w:val="24"/>
          <w:szCs w:val="24"/>
        </w:rPr>
        <w:t>вивчати</w:t>
      </w:r>
      <w:r w:rsidR="008E5C4D" w:rsidRPr="0047318E">
        <w:rPr>
          <w:rFonts w:ascii="Times New Roman" w:hAnsi="Times New Roman" w:cs="Times New Roman"/>
          <w:sz w:val="24"/>
          <w:szCs w:val="24"/>
        </w:rPr>
        <w:t>муть</w:t>
      </w:r>
      <w:r w:rsidR="00A819F3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="00903DCF">
        <w:rPr>
          <w:rFonts w:ascii="Times New Roman" w:hAnsi="Times New Roman" w:cs="Times New Roman"/>
          <w:sz w:val="24"/>
          <w:szCs w:val="24"/>
        </w:rPr>
        <w:t xml:space="preserve">основи та закономірності музичної мови. </w:t>
      </w:r>
      <w:r w:rsidR="00A724C5">
        <w:rPr>
          <w:rFonts w:ascii="Times New Roman" w:hAnsi="Times New Roman" w:cs="Times New Roman"/>
          <w:sz w:val="24"/>
          <w:szCs w:val="24"/>
        </w:rPr>
        <w:t xml:space="preserve">Предметом вивчення є </w:t>
      </w:r>
      <w:r w:rsidR="006343D5">
        <w:rPr>
          <w:rFonts w:ascii="Times New Roman" w:hAnsi="Times New Roman" w:cs="Times New Roman"/>
          <w:sz w:val="24"/>
          <w:szCs w:val="24"/>
        </w:rPr>
        <w:t>запис музичного твору:</w:t>
      </w:r>
      <w:r w:rsidR="00903DCF">
        <w:rPr>
          <w:rFonts w:ascii="Times New Roman" w:hAnsi="Times New Roman" w:cs="Times New Roman"/>
          <w:sz w:val="24"/>
          <w:szCs w:val="24"/>
        </w:rPr>
        <w:t xml:space="preserve"> </w:t>
      </w:r>
      <w:r w:rsidR="006343D5">
        <w:rPr>
          <w:rFonts w:ascii="Times New Roman" w:hAnsi="Times New Roman" w:cs="Times New Roman"/>
          <w:sz w:val="24"/>
          <w:szCs w:val="24"/>
        </w:rPr>
        <w:t xml:space="preserve">нотне письмо, </w:t>
      </w:r>
      <w:r w:rsidR="00A52237">
        <w:rPr>
          <w:rFonts w:ascii="Times New Roman" w:hAnsi="Times New Roman" w:cs="Times New Roman"/>
          <w:sz w:val="24"/>
          <w:szCs w:val="24"/>
        </w:rPr>
        <w:t xml:space="preserve">знаки альтерації, </w:t>
      </w:r>
      <w:r w:rsidR="006343D5">
        <w:rPr>
          <w:rFonts w:ascii="Times New Roman" w:hAnsi="Times New Roman" w:cs="Times New Roman"/>
          <w:sz w:val="24"/>
          <w:szCs w:val="24"/>
        </w:rPr>
        <w:t xml:space="preserve">тривалості звуків, їх співвідношення, </w:t>
      </w:r>
      <w:r w:rsidR="00A52237">
        <w:rPr>
          <w:rFonts w:ascii="Times New Roman" w:hAnsi="Times New Roman" w:cs="Times New Roman"/>
          <w:sz w:val="24"/>
          <w:szCs w:val="24"/>
        </w:rPr>
        <w:t xml:space="preserve">поняття основних та </w:t>
      </w:r>
      <w:r w:rsidR="000A42B5">
        <w:rPr>
          <w:rFonts w:ascii="Times New Roman" w:hAnsi="Times New Roman" w:cs="Times New Roman"/>
          <w:sz w:val="24"/>
          <w:szCs w:val="24"/>
        </w:rPr>
        <w:t xml:space="preserve">похідних звуків, стійких та нестійких ступенів, тяжіння до стійких, лади мажорний та мінорний, інтервали та їх обернення, акорди та їх обернення, </w:t>
      </w:r>
      <w:r w:rsidR="00C71951">
        <w:rPr>
          <w:rFonts w:ascii="Times New Roman" w:hAnsi="Times New Roman" w:cs="Times New Roman"/>
          <w:sz w:val="24"/>
          <w:szCs w:val="24"/>
        </w:rPr>
        <w:t>функціональність акордів, кварто-квінтове коло, транспонування.</w:t>
      </w:r>
      <w:r w:rsidR="00211AD2" w:rsidRPr="00211AD2">
        <w:rPr>
          <w:rFonts w:ascii="Times New Roman" w:hAnsi="Times New Roman" w:cs="Times New Roman"/>
          <w:sz w:val="24"/>
          <w:szCs w:val="24"/>
        </w:rPr>
        <w:t xml:space="preserve"> </w:t>
      </w:r>
      <w:r w:rsidR="0047318E" w:rsidRPr="0047318E">
        <w:rPr>
          <w:rFonts w:ascii="Times New Roman" w:hAnsi="Times New Roman" w:cs="Times New Roman"/>
          <w:sz w:val="24"/>
          <w:szCs w:val="24"/>
        </w:rPr>
        <w:t>П</w:t>
      </w:r>
      <w:r w:rsidR="00AC7A60" w:rsidRPr="0047318E">
        <w:rPr>
          <w:rFonts w:ascii="Times New Roman" w:hAnsi="Times New Roman" w:cs="Times New Roman"/>
          <w:sz w:val="24"/>
          <w:szCs w:val="24"/>
        </w:rPr>
        <w:t>еред</w:t>
      </w:r>
      <w:r w:rsidR="007802C0" w:rsidRPr="0047318E">
        <w:rPr>
          <w:rFonts w:ascii="Times New Roman" w:hAnsi="Times New Roman" w:cs="Times New Roman"/>
          <w:sz w:val="24"/>
          <w:szCs w:val="24"/>
        </w:rPr>
        <w:t>бач</w:t>
      </w:r>
      <w:r w:rsidR="008E5C4D" w:rsidRPr="0047318E">
        <w:rPr>
          <w:rFonts w:ascii="Times New Roman" w:hAnsi="Times New Roman" w:cs="Times New Roman"/>
          <w:sz w:val="24"/>
          <w:szCs w:val="24"/>
        </w:rPr>
        <w:t>ено</w:t>
      </w:r>
      <w:r w:rsidR="007802C0" w:rsidRPr="0047318E">
        <w:rPr>
          <w:rFonts w:ascii="Times New Roman" w:hAnsi="Times New Roman" w:cs="Times New Roman"/>
          <w:sz w:val="24"/>
          <w:szCs w:val="24"/>
        </w:rPr>
        <w:t xml:space="preserve"> </w:t>
      </w:r>
      <w:r w:rsidR="00C71951">
        <w:rPr>
          <w:rFonts w:ascii="Times New Roman" w:hAnsi="Times New Roman" w:cs="Times New Roman"/>
          <w:sz w:val="24"/>
          <w:szCs w:val="24"/>
        </w:rPr>
        <w:t xml:space="preserve">вивчення основ гри на фортепіано, засвоєння теоретичних знань в практиці </w:t>
      </w:r>
      <w:r w:rsidR="00696F6A">
        <w:rPr>
          <w:rFonts w:ascii="Times New Roman" w:hAnsi="Times New Roman" w:cs="Times New Roman"/>
          <w:sz w:val="24"/>
          <w:szCs w:val="24"/>
        </w:rPr>
        <w:t>вивчення конкретного художнього матеріалу.</w:t>
      </w:r>
      <w:r w:rsidR="00156019">
        <w:rPr>
          <w:rFonts w:ascii="Times New Roman" w:hAnsi="Times New Roman" w:cs="Times New Roman"/>
          <w:sz w:val="24"/>
          <w:szCs w:val="24"/>
        </w:rPr>
        <w:t xml:space="preserve"> </w:t>
      </w:r>
      <w:r w:rsidR="00AA730B">
        <w:rPr>
          <w:rFonts w:ascii="Times New Roman" w:hAnsi="Times New Roman" w:cs="Times New Roman"/>
          <w:sz w:val="24"/>
          <w:szCs w:val="24"/>
        </w:rPr>
        <w:t>В курсі «</w:t>
      </w:r>
      <w:r w:rsidR="00696F6A">
        <w:rPr>
          <w:rFonts w:ascii="Times New Roman" w:hAnsi="Times New Roman" w:cs="Times New Roman"/>
          <w:sz w:val="24"/>
          <w:szCs w:val="24"/>
        </w:rPr>
        <w:t>Теорія музики та гра на музичному інструменті</w:t>
      </w:r>
      <w:r w:rsidR="00AA730B">
        <w:rPr>
          <w:rFonts w:ascii="Times New Roman" w:hAnsi="Times New Roman" w:cs="Times New Roman"/>
          <w:sz w:val="24"/>
          <w:szCs w:val="24"/>
        </w:rPr>
        <w:t>» пер</w:t>
      </w:r>
      <w:r w:rsidR="00696F6A">
        <w:rPr>
          <w:rFonts w:ascii="Times New Roman" w:hAnsi="Times New Roman" w:cs="Times New Roman"/>
          <w:sz w:val="24"/>
          <w:szCs w:val="24"/>
        </w:rPr>
        <w:t xml:space="preserve">едбачено осмислення художнього значення </w:t>
      </w:r>
      <w:r w:rsidR="00AD568D">
        <w:rPr>
          <w:rFonts w:ascii="Times New Roman" w:hAnsi="Times New Roman" w:cs="Times New Roman"/>
          <w:sz w:val="24"/>
          <w:szCs w:val="24"/>
        </w:rPr>
        <w:t xml:space="preserve">окремих елементів музичної мови, освоєння піаністичних рухів </w:t>
      </w:r>
      <w:r w:rsidR="008026F7">
        <w:rPr>
          <w:rFonts w:ascii="Times New Roman" w:hAnsi="Times New Roman" w:cs="Times New Roman"/>
          <w:sz w:val="24"/>
          <w:szCs w:val="24"/>
        </w:rPr>
        <w:t xml:space="preserve">у </w:t>
      </w:r>
      <w:r w:rsidR="00AD568D">
        <w:rPr>
          <w:rFonts w:ascii="Times New Roman" w:hAnsi="Times New Roman" w:cs="Times New Roman"/>
          <w:sz w:val="24"/>
          <w:szCs w:val="24"/>
        </w:rPr>
        <w:t xml:space="preserve">відповідності цьому художньому змісту. </w:t>
      </w:r>
      <w:r w:rsidR="00DA4425">
        <w:rPr>
          <w:rFonts w:ascii="Times New Roman" w:hAnsi="Times New Roman" w:cs="Times New Roman"/>
          <w:sz w:val="24"/>
          <w:szCs w:val="24"/>
        </w:rPr>
        <w:t xml:space="preserve">На </w:t>
      </w:r>
      <w:r w:rsidR="00516509">
        <w:rPr>
          <w:rFonts w:ascii="Times New Roman" w:hAnsi="Times New Roman" w:cs="Times New Roman"/>
          <w:sz w:val="24"/>
          <w:szCs w:val="24"/>
        </w:rPr>
        <w:t xml:space="preserve">час </w:t>
      </w:r>
      <w:r w:rsidR="00DA4425">
        <w:rPr>
          <w:rFonts w:ascii="Times New Roman" w:hAnsi="Times New Roman" w:cs="Times New Roman"/>
          <w:sz w:val="24"/>
          <w:szCs w:val="24"/>
        </w:rPr>
        <w:t>практичн</w:t>
      </w:r>
      <w:r w:rsidR="00516509">
        <w:rPr>
          <w:rFonts w:ascii="Times New Roman" w:hAnsi="Times New Roman" w:cs="Times New Roman"/>
          <w:sz w:val="24"/>
          <w:szCs w:val="24"/>
        </w:rPr>
        <w:t>их</w:t>
      </w:r>
      <w:r w:rsidR="00DA4425">
        <w:rPr>
          <w:rFonts w:ascii="Times New Roman" w:hAnsi="Times New Roman" w:cs="Times New Roman"/>
          <w:sz w:val="24"/>
          <w:szCs w:val="24"/>
        </w:rPr>
        <w:t xml:space="preserve"> </w:t>
      </w:r>
      <w:r w:rsidR="00516509">
        <w:rPr>
          <w:rFonts w:ascii="Times New Roman" w:hAnsi="Times New Roman" w:cs="Times New Roman"/>
          <w:sz w:val="24"/>
          <w:szCs w:val="24"/>
        </w:rPr>
        <w:t xml:space="preserve">занять заплановано опрацювання </w:t>
      </w:r>
      <w:r w:rsidR="008026F7">
        <w:rPr>
          <w:rFonts w:ascii="Times New Roman" w:hAnsi="Times New Roman" w:cs="Times New Roman"/>
          <w:sz w:val="24"/>
          <w:szCs w:val="24"/>
        </w:rPr>
        <w:t xml:space="preserve">певної кількості нескладних п’єс з їх наступним публічним виконанням. </w:t>
      </w:r>
    </w:p>
    <w:p w14:paraId="6169D50B" w14:textId="1D814438" w:rsidR="006E0744" w:rsidRPr="009F7E35" w:rsidRDefault="006E0744" w:rsidP="00746A11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9B45E7" w14:textId="53432C3F" w:rsidR="00E37B2E" w:rsidRPr="009F7E35" w:rsidRDefault="00F214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30629377" w14:textId="0A6BD2FF" w:rsidR="00A856FC" w:rsidRPr="00A856FC" w:rsidRDefault="00746A11" w:rsidP="00A856F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Метою вивчення навчальної дисципліни «</w:t>
      </w:r>
      <w:r w:rsidR="008026F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Музична грамота та гра на музичному інструменті</w:t>
      </w:r>
      <w:r w:rsidRPr="00746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є </w:t>
      </w:r>
      <w:r w:rsidR="00A856FC" w:rsidRPr="00A856FC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2F3F04">
        <w:rPr>
          <w:rFonts w:ascii="Times New Roman" w:hAnsi="Times New Roman" w:cs="Times New Roman"/>
          <w:sz w:val="24"/>
          <w:szCs w:val="24"/>
        </w:rPr>
        <w:t xml:space="preserve">теоретичних знань про основи музичної грамоти, про роль елементів музичної мови у живому художньому </w:t>
      </w:r>
      <w:r w:rsidR="00C31458">
        <w:rPr>
          <w:rFonts w:ascii="Times New Roman" w:hAnsi="Times New Roman" w:cs="Times New Roman"/>
          <w:sz w:val="24"/>
          <w:szCs w:val="24"/>
        </w:rPr>
        <w:t xml:space="preserve">творі, 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ормування базових </w:t>
      </w:r>
      <w:r w:rsidR="00C31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навичок гри на фортепіано, окремих 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знань з історії розвитку </w:t>
      </w:r>
      <w:r w:rsidR="00FA11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музичного мистецтва</w:t>
      </w:r>
      <w:r w:rsidR="00C31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становлення фортепіано як </w:t>
      </w:r>
      <w:r w:rsidR="00FC6E7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багат</w:t>
      </w:r>
      <w:r w:rsidR="00C31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опланового </w:t>
      </w:r>
      <w:r w:rsidR="00FC6E70">
        <w:rPr>
          <w:rFonts w:ascii="Times New Roman" w:eastAsia="Times New Roman" w:hAnsi="Times New Roman" w:cs="Times New Roman"/>
          <w:sz w:val="24"/>
          <w:szCs w:val="24"/>
          <w:lang w:eastAsia="ar-SA"/>
        </w:rPr>
        <w:t>інструменту</w:t>
      </w:r>
      <w:r w:rsid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>, з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асвоєння </w:t>
      </w:r>
      <w:r w:rsidR="00FC6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зв’язку теоретичних положень та художніх завдань з </w:t>
      </w:r>
      <w:r w:rsidR="00A856FC" w:rsidRPr="00A85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метою </w:t>
      </w:r>
      <w:r w:rsidR="00AB182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використання їх у практичній діяльності актора.</w:t>
      </w:r>
    </w:p>
    <w:p w14:paraId="06861432" w14:textId="77777777" w:rsidR="00A856FC" w:rsidRDefault="00A856FC" w:rsidP="002A61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CE2FB1" w14:textId="77777777" w:rsidR="002A615A" w:rsidRDefault="002A615A" w:rsidP="002A615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28E79" w14:textId="51253E27" w:rsidR="006E0744" w:rsidRPr="002A615A" w:rsidRDefault="002A615A" w:rsidP="002A61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1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="00F214D4" w:rsidRPr="002A61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5A7A4561" w14:textId="77777777" w:rsidR="00FA53FC" w:rsidRPr="009F7E35" w:rsidRDefault="00CF36FE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Освоєння курсу передбачає використання таких форматів: </w:t>
      </w:r>
    </w:p>
    <w:p w14:paraId="082E03CE" w14:textId="102C9CE4" w:rsidR="00FA53FC" w:rsidRPr="009F7E35" w:rsidRDefault="00753D95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</w:rPr>
        <w:t xml:space="preserve">- </w:t>
      </w:r>
      <w:r w:rsidR="002A615A">
        <w:rPr>
          <w:rFonts w:ascii="Times New Roman" w:hAnsi="Times New Roman" w:cs="Times New Roman"/>
          <w:sz w:val="24"/>
          <w:szCs w:val="24"/>
        </w:rPr>
        <w:t>практичних</w:t>
      </w:r>
      <w:r w:rsidRPr="009F7E35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CF36FE" w:rsidRPr="009F7E35">
        <w:rPr>
          <w:rFonts w:ascii="Times New Roman" w:hAnsi="Times New Roman" w:cs="Times New Roman"/>
          <w:sz w:val="24"/>
          <w:szCs w:val="24"/>
        </w:rPr>
        <w:t>, які передбачають сам</w:t>
      </w:r>
      <w:r w:rsidR="007C160F">
        <w:rPr>
          <w:rFonts w:ascii="Times New Roman" w:hAnsi="Times New Roman" w:cs="Times New Roman"/>
          <w:sz w:val="24"/>
          <w:szCs w:val="24"/>
        </w:rPr>
        <w:t>остійну підготовку студентів у вивченні окремих тем, самостійну підготовку до ви</w:t>
      </w:r>
      <w:r w:rsidR="00891AF2">
        <w:rPr>
          <w:rFonts w:ascii="Times New Roman" w:hAnsi="Times New Roman" w:cs="Times New Roman"/>
          <w:sz w:val="24"/>
          <w:szCs w:val="24"/>
        </w:rPr>
        <w:t>користання набутих знань</w:t>
      </w:r>
      <w:r w:rsidR="007C160F">
        <w:rPr>
          <w:rFonts w:ascii="Times New Roman" w:hAnsi="Times New Roman" w:cs="Times New Roman"/>
          <w:sz w:val="24"/>
          <w:szCs w:val="24"/>
        </w:rPr>
        <w:t xml:space="preserve"> </w:t>
      </w:r>
      <w:r w:rsidR="00891AF2">
        <w:rPr>
          <w:rFonts w:ascii="Times New Roman" w:hAnsi="Times New Roman" w:cs="Times New Roman"/>
          <w:sz w:val="24"/>
          <w:szCs w:val="24"/>
        </w:rPr>
        <w:t>у</w:t>
      </w:r>
      <w:r w:rsidR="007C160F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891AF2">
        <w:rPr>
          <w:rFonts w:ascii="Times New Roman" w:hAnsi="Times New Roman" w:cs="Times New Roman"/>
          <w:sz w:val="24"/>
          <w:szCs w:val="24"/>
        </w:rPr>
        <w:t>ці гри на фортепіано</w:t>
      </w:r>
      <w:r w:rsidR="001C1693">
        <w:rPr>
          <w:rFonts w:ascii="Times New Roman" w:hAnsi="Times New Roman" w:cs="Times New Roman"/>
          <w:sz w:val="24"/>
          <w:szCs w:val="24"/>
        </w:rPr>
        <w:t>.</w:t>
      </w:r>
      <w:r w:rsidR="000408EC" w:rsidRPr="009F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95D68" w14:textId="1A8B83B6" w:rsidR="00BB690D" w:rsidRDefault="00BB690D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E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C1693" w:rsidRP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амостійне проходження </w:t>
      </w:r>
      <w:r w:rsidR="0089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підсумкового </w:t>
      </w:r>
      <w:r w:rsidR="001C1693" w:rsidRPr="001C16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 тестування в СЕЗН ЗНУ</w:t>
      </w:r>
      <w:r w:rsidRPr="009F7E35">
        <w:rPr>
          <w:rFonts w:ascii="Times New Roman" w:hAnsi="Times New Roman" w:cs="Times New Roman"/>
          <w:sz w:val="24"/>
          <w:szCs w:val="24"/>
        </w:rPr>
        <w:t>;</w:t>
      </w:r>
    </w:p>
    <w:p w14:paraId="64A370E6" w14:textId="5D634736" w:rsidR="001C1693" w:rsidRPr="009F7E35" w:rsidRDefault="001C1693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693">
        <w:rPr>
          <w:rFonts w:ascii="Times New Roman" w:hAnsi="Times New Roman" w:cs="Times New Roman"/>
          <w:sz w:val="24"/>
          <w:szCs w:val="24"/>
        </w:rPr>
        <w:t xml:space="preserve">підготовку </w:t>
      </w:r>
      <w:r w:rsidR="00470B6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атестаці</w:t>
      </w:r>
      <w:r w:rsidR="00016A5D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9D583" w14:textId="7E4BF46C" w:rsidR="00CF36FE" w:rsidRPr="009F7E35" w:rsidRDefault="00470B6F" w:rsidP="00CF36FE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8EC" w:rsidRPr="009F7E35">
        <w:rPr>
          <w:rFonts w:ascii="Times New Roman" w:hAnsi="Times New Roman" w:cs="Times New Roman"/>
          <w:sz w:val="24"/>
          <w:szCs w:val="24"/>
        </w:rPr>
        <w:t xml:space="preserve">складення </w:t>
      </w:r>
      <w:r w:rsidR="00FD7219">
        <w:rPr>
          <w:rFonts w:ascii="Times New Roman" w:hAnsi="Times New Roman" w:cs="Times New Roman"/>
          <w:sz w:val="24"/>
          <w:szCs w:val="24"/>
        </w:rPr>
        <w:t xml:space="preserve">теоретичної та практичної частин </w:t>
      </w:r>
      <w:r w:rsidR="002A615A">
        <w:rPr>
          <w:rFonts w:ascii="Times New Roman" w:hAnsi="Times New Roman" w:cs="Times New Roman"/>
          <w:sz w:val="24"/>
          <w:szCs w:val="24"/>
        </w:rPr>
        <w:t>заліку</w:t>
      </w:r>
      <w:r w:rsidR="00CF36FE" w:rsidRPr="009F7E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16F479" w14:textId="77777777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AD96CE" w14:textId="6690E933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 </w:t>
      </w:r>
      <w:r w:rsidR="003C640D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езультати навчання</w:t>
      </w:r>
      <w:r w:rsidR="00E3526F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форми оцінювання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710"/>
        <w:gridCol w:w="3310"/>
      </w:tblGrid>
      <w:tr w:rsidR="00E3526F" w:rsidRPr="009F7E35" w14:paraId="27BA60B8" w14:textId="77777777" w:rsidTr="003E6787">
        <w:tc>
          <w:tcPr>
            <w:tcW w:w="11710" w:type="dxa"/>
          </w:tcPr>
          <w:p w14:paraId="744137EE" w14:textId="68A64C6C" w:rsidR="00E3526F" w:rsidRPr="009F7E35" w:rsidRDefault="00E3526F" w:rsidP="003C640D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Компетентності</w:t>
            </w:r>
          </w:p>
        </w:tc>
        <w:tc>
          <w:tcPr>
            <w:tcW w:w="3310" w:type="dxa"/>
          </w:tcPr>
          <w:p w14:paraId="050B90B0" w14:textId="6929E379" w:rsidR="00E3526F" w:rsidRPr="009F7E35" w:rsidRDefault="00CA31D5" w:rsidP="00CA31D5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Оцінюється за допомогою перевірки</w:t>
            </w:r>
          </w:p>
        </w:tc>
      </w:tr>
      <w:tr w:rsidR="00E3526F" w:rsidRPr="009F7E35" w14:paraId="2C1EB55F" w14:textId="77777777" w:rsidTr="003E6787">
        <w:tc>
          <w:tcPr>
            <w:tcW w:w="11710" w:type="dxa"/>
          </w:tcPr>
          <w:p w14:paraId="341D2FD6" w14:textId="00CED2D9" w:rsidR="00E3526F" w:rsidRPr="009F7E35" w:rsidRDefault="00DD2A5F" w:rsidP="00FD721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розв’язувати </w:t>
            </w:r>
            <w:r w:rsidR="00B12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складні завдання та практичні проблеми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музичного мистецтва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передбачає застосування певних </w:t>
            </w:r>
            <w:r w:rsidR="00FD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знань</w:t>
            </w:r>
            <w:r w:rsidR="00B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навичок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10" w:type="dxa"/>
          </w:tcPr>
          <w:p w14:paraId="5EC0F909" w14:textId="5C4E9158" w:rsidR="00E3526F" w:rsidRPr="009F7E35" w:rsidRDefault="00902129" w:rsidP="0024456A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44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60B" w:rsidRPr="009F7E35" w14:paraId="736FD6DE" w14:textId="77777777" w:rsidTr="003E6787">
        <w:tc>
          <w:tcPr>
            <w:tcW w:w="11710" w:type="dxa"/>
          </w:tcPr>
          <w:p w14:paraId="77AE444D" w14:textId="49260348" w:rsidR="0099560B" w:rsidRPr="0099560B" w:rsidRDefault="00DD2A5F" w:rsidP="00F91ABE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демонструвати сформовану мовну й мовленнєву компетенції</w:t>
            </w:r>
            <w:r w:rsidR="00FD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володіння </w:t>
            </w:r>
            <w:r w:rsidR="004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музичною термінологією, здатність розуміти її 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процесі </w:t>
            </w:r>
            <w:r w:rsidR="004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 над конкретним </w:t>
            </w:r>
            <w:r w:rsidR="00F9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музичним </w:t>
            </w:r>
            <w:r w:rsidR="00451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твором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уміння успішно розв’яз</w:t>
            </w:r>
            <w:r w:rsidR="00F9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увати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 w:rsidR="00F9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завдан</w:t>
            </w:r>
            <w:r w:rsidR="00F9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в конкретній музичній п’єсі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10" w:type="dxa"/>
          </w:tcPr>
          <w:p w14:paraId="345ECAE3" w14:textId="67852856" w:rsidR="00DD2A5F" w:rsidRDefault="00DD2A5F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презентацій, </w:t>
            </w: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737F3DB9" w14:textId="7A695DA8" w:rsidR="0099560B" w:rsidRPr="00DD2A5F" w:rsidRDefault="0099560B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26F" w:rsidRPr="009F7E35" w14:paraId="4CF3D809" w14:textId="77777777" w:rsidTr="003E6787">
        <w:tc>
          <w:tcPr>
            <w:tcW w:w="11710" w:type="dxa"/>
          </w:tcPr>
          <w:p w14:paraId="3120D4F4" w14:textId="22896BAD" w:rsidR="00E3526F" w:rsidRPr="009F7E35" w:rsidRDefault="00DD2A5F" w:rsidP="00DD2A5F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Здатність до абстрактного мислення, аналізу та синтезу</w:t>
            </w:r>
            <w:r w:rsidR="00F9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також до музичної фантазійності</w:t>
            </w:r>
            <w:r w:rsidR="00D4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оригінальних рішень.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</w:tcPr>
          <w:p w14:paraId="53966D81" w14:textId="062ACFD9" w:rsidR="00E3526F" w:rsidRPr="00F41D49" w:rsidRDefault="00CA31D5" w:rsidP="00F41D49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рівня самостійної підготовки виступів</w:t>
            </w:r>
            <w:r w:rsidR="000408EC"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 час </w:t>
            </w:r>
            <w:r w:rsidR="00F41D49" w:rsidRPr="00F4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практичних</w:t>
            </w:r>
            <w:r w:rsidR="00F41D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занять</w:t>
            </w:r>
          </w:p>
        </w:tc>
      </w:tr>
      <w:tr w:rsidR="001E4568" w:rsidRPr="001E4568" w14:paraId="7382A1EC" w14:textId="77777777" w:rsidTr="003E6787">
        <w:tc>
          <w:tcPr>
            <w:tcW w:w="11710" w:type="dxa"/>
          </w:tcPr>
          <w:p w14:paraId="7571933C" w14:textId="734D5ED9" w:rsidR="001E4568" w:rsidRPr="001E4568" w:rsidRDefault="00DD2A5F" w:rsidP="00027B9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здійснювати пошук, збереження, обробку та редагування </w:t>
            </w:r>
            <w:r w:rsidR="00D4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ної інформації з різних джерел з використанням сучасних інформаційно-комунікаційних технологій для виконання </w:t>
            </w:r>
            <w:r w:rsidR="00D41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творчих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завдань </w:t>
            </w:r>
            <w:r w:rsidR="0002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практиці гри на інструменті.</w:t>
            </w:r>
          </w:p>
        </w:tc>
        <w:tc>
          <w:tcPr>
            <w:tcW w:w="3310" w:type="dxa"/>
          </w:tcPr>
          <w:p w14:paraId="70EDDDB5" w14:textId="77777777" w:rsidR="00D11270" w:rsidRDefault="00D11270" w:rsidP="00D1127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презентацій, </w:t>
            </w: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рефератів, 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212A6C1F" w14:textId="07FCB8B3" w:rsidR="001E4568" w:rsidRPr="001E4568" w:rsidRDefault="001E4568" w:rsidP="003C640D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34891D1F" w14:textId="77777777" w:rsidTr="003E6787">
        <w:tc>
          <w:tcPr>
            <w:tcW w:w="11710" w:type="dxa"/>
          </w:tcPr>
          <w:p w14:paraId="381C3CBB" w14:textId="7A3C9F58" w:rsidR="00DD2A5F" w:rsidRPr="003E6787" w:rsidRDefault="00DD2A5F" w:rsidP="00D11270">
            <w:pPr>
              <w:spacing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застосовувати </w:t>
            </w:r>
            <w:r w:rsidR="0002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теоретичні музичні 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</w:t>
            </w:r>
            <w:r w:rsidR="00D11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практичних ситуаціях та генерувати нові ідеї (креативність)</w:t>
            </w:r>
          </w:p>
        </w:tc>
        <w:tc>
          <w:tcPr>
            <w:tcW w:w="3310" w:type="dxa"/>
          </w:tcPr>
          <w:p w14:paraId="6F1D75F1" w14:textId="2A0B067F" w:rsidR="00032EC0" w:rsidRDefault="00032EC0" w:rsidP="00032EC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F4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вивчення музичних творів</w:t>
            </w:r>
          </w:p>
          <w:p w14:paraId="2E52AB79" w14:textId="61EE383D" w:rsidR="00DD2A5F" w:rsidRDefault="00DD2A5F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5B48AFAB" w14:textId="77777777" w:rsidTr="003E6787">
        <w:tc>
          <w:tcPr>
            <w:tcW w:w="11710" w:type="dxa"/>
          </w:tcPr>
          <w:p w14:paraId="405B4D06" w14:textId="63DE74D9" w:rsidR="00DD2A5F" w:rsidRPr="00DD2A5F" w:rsidRDefault="00DD2A5F" w:rsidP="00027B92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оцінювати та забезпечувати якість </w:t>
            </w:r>
            <w:r w:rsidR="00027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художнього твору на фортепіано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презентувати результати власної художньо-творчої діяльності.</w:t>
            </w:r>
          </w:p>
        </w:tc>
        <w:tc>
          <w:tcPr>
            <w:tcW w:w="3310" w:type="dxa"/>
          </w:tcPr>
          <w:p w14:paraId="4D4818DA" w14:textId="121E92EA" w:rsidR="00D11270" w:rsidRDefault="00D11270" w:rsidP="00D11270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E6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39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вивчення музичних творів</w:t>
            </w:r>
          </w:p>
          <w:p w14:paraId="09A6B3B4" w14:textId="77777777" w:rsidR="00DD2A5F" w:rsidRDefault="00DD2A5F" w:rsidP="003E6787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A5F" w:rsidRPr="009F7E35" w14:paraId="3EFCA2AC" w14:textId="77777777" w:rsidTr="003E6787">
        <w:tc>
          <w:tcPr>
            <w:tcW w:w="11710" w:type="dxa"/>
          </w:tcPr>
          <w:p w14:paraId="225F3D74" w14:textId="78446E01" w:rsidR="00DD2A5F" w:rsidRPr="00DD2A5F" w:rsidRDefault="00DD2A5F" w:rsidP="00731FE8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Здатність розуміти сутність мистецьких явищ та використовувати </w:t>
            </w:r>
            <w:r w:rsidR="00731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музичне</w:t>
            </w:r>
            <w:r w:rsidRPr="00DD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мистецтво як засіб формування глядацької свідомості та естетичного середовища</w:t>
            </w:r>
          </w:p>
        </w:tc>
        <w:tc>
          <w:tcPr>
            <w:tcW w:w="3310" w:type="dxa"/>
          </w:tcPr>
          <w:p w14:paraId="3AC5528C" w14:textId="42CF6D17" w:rsidR="00DD2A5F" w:rsidRDefault="00D11270" w:rsidP="0039688C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рівня самостійної підготовки </w:t>
            </w:r>
            <w:r w:rsidR="00396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виконанні музичних п’єс</w:t>
            </w:r>
          </w:p>
        </w:tc>
      </w:tr>
    </w:tbl>
    <w:p w14:paraId="0AF05C39" w14:textId="77777777" w:rsidR="00D11270" w:rsidRPr="009F7E35" w:rsidRDefault="00D11270" w:rsidP="006546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color w:val="000000"/>
          <w:sz w:val="24"/>
          <w:szCs w:val="24"/>
        </w:rPr>
      </w:pPr>
    </w:p>
    <w:p w14:paraId="6DEA1B9E" w14:textId="77777777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 Обсяг курсу</w:t>
      </w:r>
    </w:p>
    <w:tbl>
      <w:tblPr>
        <w:tblStyle w:val="40"/>
        <w:tblW w:w="14884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3543"/>
        <w:gridCol w:w="4253"/>
      </w:tblGrid>
      <w:tr w:rsidR="00832DE6" w:rsidRPr="009F7E35" w14:paraId="3A5F72C7" w14:textId="77777777" w:rsidTr="00832DE6">
        <w:trPr>
          <w:trHeight w:val="22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7482" w14:textId="77777777" w:rsidR="00832DE6" w:rsidRPr="009F7E35" w:rsidRDefault="0083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A4779" w14:textId="46F3EA87" w:rsidR="00832DE6" w:rsidRPr="009F7E35" w:rsidRDefault="00832DE6" w:rsidP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A00BF1" w14:textId="3E7A233A" w:rsidR="00832DE6" w:rsidRPr="009F7E35" w:rsidRDefault="00F44C63" w:rsidP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848E9A" w14:textId="738DC143" w:rsidR="00832DE6" w:rsidRPr="009F7E35" w:rsidRDefault="00832DE6" w:rsidP="002A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832DE6" w:rsidRPr="009F7E35" w14:paraId="520E121B" w14:textId="77777777" w:rsidTr="00832DE6">
        <w:trPr>
          <w:trHeight w:val="16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050C" w14:textId="1341180F" w:rsidR="00832DE6" w:rsidRPr="009F7E35" w:rsidRDefault="0083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 годин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FB8A6" w14:textId="2139EFE9" w:rsidR="00832DE6" w:rsidRPr="009F7E35" w:rsidRDefault="00A90D88" w:rsidP="002C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43BAF2" w14:textId="4FEF4137" w:rsidR="00832DE6" w:rsidRDefault="00F44C63" w:rsidP="00A90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0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5B8BC7" w14:textId="5BE6F6F9" w:rsidR="00832DE6" w:rsidRPr="009F7E35" w:rsidRDefault="00832DE6" w:rsidP="00484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00D97439" w14:textId="558D5AF5" w:rsidR="00E37B2E" w:rsidRPr="009F7E35" w:rsidRDefault="00E37B2E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4C5D17" w14:textId="77777777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Ознаки курсу:</w:t>
      </w:r>
    </w:p>
    <w:tbl>
      <w:tblPr>
        <w:tblStyle w:val="30"/>
        <w:tblW w:w="15158" w:type="dxa"/>
        <w:tblLayout w:type="fixed"/>
        <w:tblLook w:val="0000" w:firstRow="0" w:lastRow="0" w:firstColumn="0" w:lastColumn="0" w:noHBand="0" w:noVBand="0"/>
      </w:tblPr>
      <w:tblGrid>
        <w:gridCol w:w="1921"/>
        <w:gridCol w:w="1471"/>
        <w:gridCol w:w="2977"/>
        <w:gridCol w:w="4111"/>
        <w:gridCol w:w="4678"/>
      </w:tblGrid>
      <w:tr w:rsidR="00E37B2E" w:rsidRPr="009F7E35" w14:paraId="0C0E0F94" w14:textId="77777777" w:rsidTr="0070269F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F8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41B6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CEB" w14:textId="0B4D9945" w:rsidR="00E37B2E" w:rsidRPr="009F7E35" w:rsidRDefault="00220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пеціальність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921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4F2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Нормативний\вибірковий</w:t>
            </w:r>
          </w:p>
        </w:tc>
      </w:tr>
      <w:tr w:rsidR="00E37B2E" w:rsidRPr="009F7E35" w14:paraId="358A7479" w14:textId="77777777" w:rsidTr="0070269F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5764" w14:textId="26C41AE1" w:rsidR="00E37B2E" w:rsidRPr="00B721AD" w:rsidRDefault="002C171B" w:rsidP="002C1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7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5AC4" w14:textId="1E6DCF19" w:rsidR="00E37B2E" w:rsidRPr="009F7E35" w:rsidRDefault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D6F6" w14:textId="5630C7FB" w:rsidR="00E37B2E" w:rsidRPr="009F7E35" w:rsidRDefault="00A83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6CC">
              <w:rPr>
                <w:bCs/>
                <w:sz w:val="24"/>
              </w:rPr>
              <w:t>«Сценічне мистецтво»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955" w14:textId="7898F14B" w:rsidR="00E37B2E" w:rsidRPr="009F7E35" w:rsidRDefault="00F44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5CD0" w14:textId="2B3773B2" w:rsidR="00E37B2E" w:rsidRPr="009F7E35" w:rsidRDefault="00711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Нормативний</w:t>
            </w:r>
          </w:p>
        </w:tc>
      </w:tr>
    </w:tbl>
    <w:p w14:paraId="1BA328CA" w14:textId="1C383545" w:rsidR="00E37B2E" w:rsidRPr="009F7E35" w:rsidRDefault="00F214D4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605608" w14:textId="6558B6DD" w:rsidR="00367203" w:rsidRPr="009F7E35" w:rsidRDefault="00367203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Матеріально-технічне забезпечення</w:t>
      </w:r>
    </w:p>
    <w:p w14:paraId="176C23C4" w14:textId="1F892DC1" w:rsidR="00367203" w:rsidRPr="002931AD" w:rsidRDefault="00367203" w:rsidP="0036720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Невід’ємну частина курсу складає система електронного забезпечення навчання – Moodle,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якій розміщуються допоміжні матеріали до компонент дисципліни, тес</w:t>
      </w:r>
      <w:r w:rsidR="00620E79">
        <w:rPr>
          <w:rFonts w:ascii="Times New Roman" w:eastAsia="Times New Roman" w:hAnsi="Times New Roman" w:cs="Times New Roman"/>
          <w:color w:val="000000"/>
          <w:sz w:val="24"/>
          <w:szCs w:val="24"/>
        </w:rPr>
        <w:t>тові завдання для самоперевірки</w:t>
      </w:r>
      <w:r w:rsidRPr="002931A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21DD2EB" w14:textId="5E954A00" w:rsidR="00E37B2E" w:rsidRPr="009F7E35" w:rsidRDefault="00240B30">
      <w:pPr>
        <w:pBdr>
          <w:top w:val="nil"/>
          <w:left w:val="nil"/>
          <w:bottom w:val="nil"/>
          <w:right w:val="nil"/>
          <w:between w:val="nil"/>
        </w:pBdr>
        <w:spacing w:after="16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Політика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</w:t>
      </w:r>
    </w:p>
    <w:p w14:paraId="30F8F947" w14:textId="5BE4B1FB" w:rsidR="00711512" w:rsidRPr="009F7E35" w:rsidRDefault="00C5486F" w:rsidP="00A8209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Важлива змістовна особливість </w:t>
      </w:r>
      <w:r w:rsidR="00620E7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 Музичної грамоти та гри на музичному інструменті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забезпечення ясності і прозорості думки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висловлювань, уникнення будь-яких проявів інтелектуальної нечесності. Відповідно до цього головне очікування від всіх учасників освітнього процесу – викладача та студентів – свідоме налаштування на неупереджений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відповідальний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аналіз власних і чужих думок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текстів,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також 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можливе дотримання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Кодексу академічної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доброчесності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Запорізького національного університету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підготовки </w:t>
      </w:r>
      <w:r w:rsidRPr="00F2185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21850" w:rsidRPr="00F21850">
        <w:rPr>
          <w:rFonts w:ascii="Times New Roman" w:eastAsia="Times New Roman" w:hAnsi="Times New Roman" w:cs="Times New Roman"/>
          <w:sz w:val="24"/>
          <w:szCs w:val="24"/>
        </w:rPr>
        <w:t>практичних та індивідуальних</w:t>
      </w:r>
      <w:r w:rsidRPr="00F2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85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218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має сприяти формуванню розуміння відповідальності за кожну висловлену думку </w:t>
      </w:r>
      <w:r w:rsidR="002A18E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підготовлений текст</w:t>
      </w:r>
      <w:r w:rsidR="00F2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виконане завдання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обережність і виваженість у формулюванні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власної позиції. </w:t>
      </w:r>
      <w:r w:rsidR="00FD3D79">
        <w:rPr>
          <w:rFonts w:ascii="Times New Roman" w:eastAsia="Times New Roman" w:hAnsi="Times New Roman" w:cs="Times New Roman"/>
          <w:color w:val="000000"/>
          <w:sz w:val="24"/>
          <w:szCs w:val="24"/>
        </w:rPr>
        <w:t>У такий спосіб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очікується, що викладач і здобувачі вищої освіти мають більш усвідомлено підходити </w:t>
      </w:r>
      <w:r w:rsidR="00F21850">
        <w:rPr>
          <w:rFonts w:ascii="Times New Roman" w:eastAsia="Times New Roman" w:hAnsi="Times New Roman" w:cs="Times New Roman"/>
          <w:color w:val="000000"/>
          <w:sz w:val="24"/>
          <w:szCs w:val="24"/>
        </w:rPr>
        <w:t>до виконання навчальних завдань</w:t>
      </w:r>
      <w:r w:rsidR="00B721AD">
        <w:rPr>
          <w:rFonts w:ascii="Times New Roman" w:eastAsia="Times New Roman" w:hAnsi="Times New Roman" w:cs="Times New Roman"/>
          <w:color w:val="000000"/>
          <w:sz w:val="24"/>
          <w:szCs w:val="24"/>
        </w:rPr>
        <w:t>. Від у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сіх сторін очікується активна позиція, у тому числі, щодо пошуку можливостей </w:t>
      </w:r>
      <w:r w:rsidR="00367203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виконання </w:t>
      </w:r>
      <w:r w:rsidR="00A8209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пропущених завдань і проходження передбачених форм контролю.</w:t>
      </w:r>
      <w:r w:rsidR="00D1081A"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215A">
        <w:rPr>
          <w:rFonts w:ascii="Times New Roman" w:hAnsi="Times New Roman" w:cs="Times New Roman"/>
          <w:sz w:val="24"/>
          <w:szCs w:val="24"/>
        </w:rPr>
        <w:t>Комунікація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 між викладачем і здобувачами вищої освіти відбува</w:t>
      </w:r>
      <w:r w:rsidR="005F2B2E">
        <w:rPr>
          <w:rFonts w:ascii="Times New Roman" w:hAnsi="Times New Roman" w:cs="Times New Roman"/>
          <w:sz w:val="24"/>
          <w:szCs w:val="24"/>
        </w:rPr>
        <w:t xml:space="preserve">ється в аудиторії, у системі електронного забезпечення навчання 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Moodle, а також </w:t>
      </w:r>
      <w:r w:rsidR="00FD3D79">
        <w:rPr>
          <w:rFonts w:ascii="Times New Roman" w:hAnsi="Times New Roman" w:cs="Times New Roman"/>
          <w:sz w:val="24"/>
          <w:szCs w:val="24"/>
        </w:rPr>
        <w:t>у</w:t>
      </w:r>
      <w:r w:rsidR="00367203" w:rsidRPr="009F7E35">
        <w:rPr>
          <w:rFonts w:ascii="Times New Roman" w:hAnsi="Times New Roman" w:cs="Times New Roman"/>
          <w:sz w:val="24"/>
          <w:szCs w:val="24"/>
        </w:rPr>
        <w:t xml:space="preserve"> рамках запланованих для цього курсу консультацій.</w:t>
      </w:r>
      <w:r w:rsidRPr="009F7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34E7DD" w14:textId="77777777" w:rsidR="0070269F" w:rsidRDefault="007026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63D76A" w14:textId="77777777" w:rsidR="00B721AD" w:rsidRDefault="00B721A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5191A4" w14:textId="0A9BB99D" w:rsidR="00E37B2E" w:rsidRPr="009F7E35" w:rsidRDefault="00240B30" w:rsidP="0004376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F214D4"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Схема курсу</w:t>
      </w:r>
    </w:p>
    <w:tbl>
      <w:tblPr>
        <w:tblStyle w:val="20"/>
        <w:tblW w:w="15038" w:type="dxa"/>
        <w:tblInd w:w="686" w:type="dxa"/>
        <w:tblLayout w:type="fixed"/>
        <w:tblLook w:val="0000" w:firstRow="0" w:lastRow="0" w:firstColumn="0" w:lastColumn="0" w:noHBand="0" w:noVBand="0"/>
      </w:tblPr>
      <w:tblGrid>
        <w:gridCol w:w="1191"/>
        <w:gridCol w:w="4905"/>
        <w:gridCol w:w="1417"/>
        <w:gridCol w:w="1134"/>
        <w:gridCol w:w="1417"/>
        <w:gridCol w:w="3261"/>
        <w:gridCol w:w="850"/>
        <w:gridCol w:w="863"/>
      </w:tblGrid>
      <w:tr w:rsidR="00F214D4" w:rsidRPr="009F7E35" w14:paraId="2B934BC6" w14:textId="77777777" w:rsidTr="00D65AEA">
        <w:trPr>
          <w:trHeight w:val="1220"/>
        </w:trPr>
        <w:tc>
          <w:tcPr>
            <w:tcW w:w="1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F5D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Тиж. /</w:t>
            </w:r>
          </w:p>
          <w:p w14:paraId="36808BA8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  <w:t>дата /</w:t>
            </w:r>
          </w:p>
          <w:p w14:paraId="7C7A6F3D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год.</w:t>
            </w:r>
          </w:p>
        </w:tc>
        <w:tc>
          <w:tcPr>
            <w:tcW w:w="49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4BF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60F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Форма діяльності (заняття) / Формат</w:t>
            </w:r>
          </w:p>
          <w:p w14:paraId="63EE73B8" w14:textId="77777777" w:rsidR="00E37B2E" w:rsidRPr="009F7E35" w:rsidRDefault="00E37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4EF5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E32C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Література</w:t>
            </w:r>
          </w:p>
          <w:p w14:paraId="54FEE47A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Ресурси в інтернеті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FFD3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Завдання,</w:t>
            </w:r>
          </w:p>
          <w:p w14:paraId="1C5623E3" w14:textId="6BD1E9CA" w:rsidR="00E37B2E" w:rsidRPr="009F7E35" w:rsidRDefault="00004B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Г</w:t>
            </w:r>
            <w:r w:rsidR="00F214D4"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од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8BB0" w14:textId="77777777" w:rsidR="00E37B2E" w:rsidRPr="009F7E35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Вага оцін-ки</w:t>
            </w:r>
          </w:p>
          <w:p w14:paraId="2FAB73F6" w14:textId="35957AEE" w:rsidR="00E50327" w:rsidRPr="009F7E35" w:rsidRDefault="00E5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C6D9F1"/>
              </w:rPr>
              <w:t>(бал)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7C8E" w14:textId="77777777" w:rsidR="00E37B2E" w:rsidRPr="001E4568" w:rsidRDefault="00F21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6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викона-ння</w:t>
            </w:r>
          </w:p>
        </w:tc>
      </w:tr>
      <w:tr w:rsidR="00F214D4" w:rsidRPr="009F7E35" w14:paraId="654D0F37" w14:textId="77777777" w:rsidTr="00D65AEA">
        <w:trPr>
          <w:trHeight w:val="577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549" w14:textId="078798B9" w:rsidR="00E37B2E" w:rsidRPr="00C47F59" w:rsidRDefault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70692BD" w14:textId="3502A368" w:rsidR="005F2B2E" w:rsidRPr="001A0CBE" w:rsidRDefault="001A0CB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14:paraId="523CA841" w14:textId="5F9E719F" w:rsidR="00C47F59" w:rsidRPr="00C47F59" w:rsidRDefault="00B01BA4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7F59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223807D2" w14:textId="77777777" w:rsidR="005F2B2E" w:rsidRPr="009F117F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90CEBE" w14:textId="77777777" w:rsidR="005F2B2E" w:rsidRPr="009F117F" w:rsidRDefault="005F2B2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F454AF" w14:textId="77777777" w:rsidR="00F53D8E" w:rsidRPr="009F117F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B6174B9" w14:textId="77777777" w:rsidR="00F53D8E" w:rsidRPr="009F117F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C7AB0E" w14:textId="77777777" w:rsidR="00F53D8E" w:rsidRPr="009F117F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FA2DBA" w14:textId="77777777" w:rsidR="00F53D8E" w:rsidRPr="009F117F" w:rsidRDefault="00F53D8E" w:rsidP="005F2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1C28D9" w14:textId="37346A07" w:rsidR="005F2B2E" w:rsidRPr="009F7E35" w:rsidRDefault="005F2B2E" w:rsidP="00DC3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B770" w14:textId="198CBB17" w:rsidR="00DC32EA" w:rsidRPr="00B01BA4" w:rsidRDefault="00B01BA4" w:rsidP="00425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BA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B01BA4">
              <w:rPr>
                <w:rFonts w:ascii="Times New Roman" w:hAnsi="Times New Roman" w:cs="Times New Roman"/>
                <w:sz w:val="24"/>
                <w:szCs w:val="24"/>
              </w:rPr>
              <w:t xml:space="preserve"> Поняття «Інтервал». Види та склад інтервалів. Обернення інтервалів. </w:t>
            </w:r>
            <w:r w:rsidRPr="00B01BA4">
              <w:rPr>
                <w:rStyle w:val="fontstyle31"/>
                <w:sz w:val="24"/>
                <w:szCs w:val="24"/>
              </w:rPr>
              <w:t>Побудова усіх видів інтервалів від звука вгору і вниз. Діатонічні інтервали на ступенях натурального мажору і мінору. Розв’язання нестійких інтервалів у ладу та від звука (в.2 на I, IV, VI ст.; м.7 на V, VII, II ст.).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9098" w14:textId="15370923" w:rsidR="00E37B2E" w:rsidRPr="009F7E35" w:rsidRDefault="00D65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316E" w14:textId="6AD2DC3C" w:rsidR="00DC32EA" w:rsidRDefault="00332474" w:rsidP="0033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6541F"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онспект, </w:t>
            </w:r>
            <w:r w:rsidR="00D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підручник</w:t>
            </w:r>
          </w:p>
          <w:p w14:paraId="4AE5A67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8F775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FB501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C69BB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58F4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E5347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4E990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22322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B6509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6B05D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98EB6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AA3BF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B4FEA3" w14:textId="77777777" w:rsidR="00DC32EA" w:rsidRPr="00DC32EA" w:rsidRDefault="00DC32EA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A5852" w14:textId="77777777" w:rsidR="00E37B2E" w:rsidRPr="00DC32EA" w:rsidRDefault="00E37B2E" w:rsidP="00DC3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7121" w14:textId="092A78BE" w:rsidR="00C028C2" w:rsidRPr="002239D5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>1,4, 7, 8</w:t>
            </w:r>
            <w:r w:rsidR="00C87A39"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ECA7" w14:textId="2FC7F442" w:rsidR="001B4377" w:rsidRDefault="001B4377" w:rsidP="001B4377">
            <w:r>
              <w:t>1.Дати визначення термінам: інтервал, консонанс, дисонанс, обернення інтервалів, складені інтервали тощо</w:t>
            </w:r>
          </w:p>
          <w:p w14:paraId="035FE486" w14:textId="24F489C7" w:rsidR="001B4377" w:rsidRDefault="001B4377" w:rsidP="001B4377">
            <w:r>
              <w:t xml:space="preserve">2. Записати обернення даних інтервалів. Підписати, розв’язати у вказаних тональностях. </w:t>
            </w:r>
          </w:p>
          <w:p w14:paraId="10CEA693" w14:textId="14925FBC" w:rsidR="001B4377" w:rsidRDefault="001B4377" w:rsidP="001B4377">
            <w:pPr>
              <w:pStyle w:val="a7"/>
              <w:ind w:left="0" w:hanging="100"/>
            </w:pPr>
            <w:r>
              <w:t>3. Записати тритони в тональностях  С</w:t>
            </w:r>
            <w:r w:rsidRPr="007A2585">
              <w:t>-</w:t>
            </w:r>
            <w:r>
              <w:rPr>
                <w:lang w:val="en-US"/>
              </w:rPr>
              <w:t>dur</w:t>
            </w:r>
            <w:r>
              <w:t>,- Е</w:t>
            </w:r>
            <w:r w:rsidRPr="007A2585">
              <w:t>-</w:t>
            </w:r>
            <w:r>
              <w:rPr>
                <w:lang w:val="en-US"/>
              </w:rPr>
              <w:t>dur</w:t>
            </w:r>
            <w:r w:rsidRPr="007A2585">
              <w:t xml:space="preserve">, </w:t>
            </w:r>
            <w:r>
              <w:t xml:space="preserve"> </w:t>
            </w:r>
            <w:r>
              <w:rPr>
                <w:lang w:val="en-US"/>
              </w:rPr>
              <w:t>H</w:t>
            </w:r>
            <w:r w:rsidRPr="007A2585">
              <w:t>-</w:t>
            </w:r>
            <w:r>
              <w:rPr>
                <w:lang w:val="en-US"/>
              </w:rPr>
              <w:t>dur</w:t>
            </w:r>
            <w:r w:rsidRPr="007A2585">
              <w:t xml:space="preserve"> і розв’язати їх.</w:t>
            </w:r>
          </w:p>
          <w:p w14:paraId="62D90A3A" w14:textId="091D31C4" w:rsidR="001B4377" w:rsidRDefault="008B3B32" w:rsidP="008B3B32">
            <w:pPr>
              <w:pStyle w:val="a7"/>
              <w:ind w:left="42"/>
            </w:pPr>
            <w:r>
              <w:t xml:space="preserve">4. </w:t>
            </w:r>
            <w:r w:rsidR="001B4377" w:rsidRPr="00534B67">
              <w:t xml:space="preserve">Записати від звука </w:t>
            </w:r>
            <w:r w:rsidR="001B4377">
              <w:rPr>
                <w:lang w:val="en-US"/>
              </w:rPr>
              <w:t>F</w:t>
            </w:r>
            <w:r w:rsidR="001B4377" w:rsidRPr="00534B67">
              <w:t xml:space="preserve"> тритони вгору або вниз і розв’язати в мажорі і мінорі у скрипковому і басовому ключах всі можливі варіанти</w:t>
            </w:r>
          </w:p>
          <w:p w14:paraId="3B6A2F15" w14:textId="400ADEDB" w:rsidR="001B4377" w:rsidRDefault="008B3B32" w:rsidP="001B4377">
            <w:pPr>
              <w:pStyle w:val="a7"/>
            </w:pPr>
            <w:r>
              <w:t>16 годин</w:t>
            </w:r>
          </w:p>
          <w:p w14:paraId="600EDE4D" w14:textId="2DBC3160" w:rsidR="00004B74" w:rsidRPr="009F7E35" w:rsidRDefault="00004B74" w:rsidP="000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40A" w14:textId="2777CABC" w:rsidR="00E37B2E" w:rsidRPr="00B01698" w:rsidRDefault="00560B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4D24" w14:textId="325BD284" w:rsidR="006546AE" w:rsidRDefault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  <w:p w14:paraId="07A7E534" w14:textId="77777777" w:rsidR="006546AE" w:rsidRDefault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A6BFA" w14:textId="0FE073F6" w:rsidR="00E37B2E" w:rsidRPr="001E4568" w:rsidRDefault="00E37B2E" w:rsidP="00654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9D5" w:rsidRPr="009F7E35" w14:paraId="0E5A284D" w14:textId="77777777" w:rsidTr="00D65AEA">
        <w:trPr>
          <w:trHeight w:val="313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51A8" w14:textId="7607607B" w:rsidR="002239D5" w:rsidRPr="00C47F59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AD8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14:paraId="0B8087F4" w14:textId="52577DBF" w:rsidR="002239D5" w:rsidRPr="00C47F59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CEC6106" w14:textId="4C2FC875" w:rsidR="002239D5" w:rsidRPr="00166AD8" w:rsidRDefault="00C90F76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239D5" w:rsidRPr="00C4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A895D10" w14:textId="77777777" w:rsidR="002239D5" w:rsidRPr="00166AD8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7143" w14:textId="77777777" w:rsidR="002239D5" w:rsidRPr="00451D10" w:rsidRDefault="002239D5" w:rsidP="002239D5">
            <w:pPr>
              <w:jc w:val="both"/>
              <w:rPr>
                <w:rStyle w:val="fontstyle31"/>
                <w:sz w:val="24"/>
                <w:szCs w:val="24"/>
              </w:rPr>
            </w:pPr>
            <w:r w:rsidRPr="00451D10">
              <w:rPr>
                <w:rStyle w:val="fontstyle31"/>
                <w:b/>
                <w:sz w:val="24"/>
                <w:szCs w:val="24"/>
              </w:rPr>
              <w:t>Тема 2.</w:t>
            </w:r>
            <w:r w:rsidRPr="00451D10">
              <w:rPr>
                <w:rStyle w:val="fontstyle31"/>
                <w:sz w:val="24"/>
                <w:szCs w:val="24"/>
              </w:rPr>
              <w:t xml:space="preserve"> Поняття «Акорд»</w:t>
            </w:r>
          </w:p>
          <w:p w14:paraId="6C75B4BC" w14:textId="77777777" w:rsidR="00902FCE" w:rsidRPr="006A3873" w:rsidRDefault="002239D5" w:rsidP="00902FCE">
            <w:pPr>
              <w:jc w:val="both"/>
              <w:rPr>
                <w:rStyle w:val="fontstyle31"/>
                <w:sz w:val="24"/>
                <w:szCs w:val="24"/>
              </w:rPr>
            </w:pPr>
            <w:r w:rsidRPr="00451D10">
              <w:rPr>
                <w:rStyle w:val="fontstyle31"/>
                <w:sz w:val="24"/>
                <w:szCs w:val="24"/>
              </w:rPr>
              <w:t>Тризвук, септакорд. Складові акордів. Поняття «обернення акордів». Співвідношення їх між собою</w:t>
            </w:r>
            <w:r w:rsidRPr="00451D10">
              <w:rPr>
                <w:rStyle w:val="fontstyle31"/>
                <w:color w:val="FF0000"/>
                <w:sz w:val="24"/>
                <w:szCs w:val="24"/>
              </w:rPr>
              <w:t xml:space="preserve">. </w:t>
            </w:r>
            <w:r w:rsidR="00902FCE">
              <w:rPr>
                <w:rStyle w:val="fontstyle31"/>
                <w:sz w:val="24"/>
                <w:szCs w:val="24"/>
              </w:rPr>
              <w:t xml:space="preserve">Систематизація акордів за структурою та за функціональністю. Побудова тризвуків від окремих звуків вгору та вниз. Побудова акордів від окремих звуків. </w:t>
            </w:r>
          </w:p>
          <w:p w14:paraId="7935A71E" w14:textId="180BC6EC" w:rsidR="002239D5" w:rsidRPr="00451D10" w:rsidRDefault="002239D5" w:rsidP="002239D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43AA2" w14:textId="3E844EDB" w:rsidR="002239D5" w:rsidRPr="001C2C90" w:rsidRDefault="002239D5" w:rsidP="002239D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0A3B" w14:textId="32DF4564" w:rsidR="002239D5" w:rsidRPr="009F7E35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D7CF" w14:textId="6F9F1D5B" w:rsidR="002239D5" w:rsidRPr="009F7E35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підручник</w:t>
            </w:r>
          </w:p>
          <w:p w14:paraId="453747D0" w14:textId="77777777" w:rsidR="002239D5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C0E3" w14:textId="25029A7E" w:rsidR="002239D5" w:rsidRPr="00232961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1,4, 7, 8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2612" w14:textId="77777777" w:rsidR="002239D5" w:rsidRDefault="002239D5" w:rsidP="002239D5">
            <w:pPr>
              <w:pStyle w:val="a7"/>
              <w:rPr>
                <w:b/>
              </w:rPr>
            </w:pPr>
          </w:p>
          <w:p w14:paraId="0030FD83" w14:textId="0372AE15" w:rsidR="002239D5" w:rsidRDefault="002239D5" w:rsidP="002239D5">
            <w:pPr>
              <w:pStyle w:val="a7"/>
              <w:spacing w:after="160" w:line="259" w:lineRule="auto"/>
              <w:ind w:left="42" w:hanging="113"/>
            </w:pPr>
            <w:r>
              <w:t>1. Дати визначення таким термінам: акорд, тризвук, види тризвуків. Які назви мають звуки тризвуків? 2. Що таке обернення тризвуку? Від чого походить назва і цифрові позначення тризвуків та їх обернень?</w:t>
            </w:r>
          </w:p>
          <w:p w14:paraId="727A463B" w14:textId="2899D363" w:rsidR="002239D5" w:rsidRPr="00036EB1" w:rsidRDefault="002239D5" w:rsidP="002239D5">
            <w:pPr>
              <w:pStyle w:val="a7"/>
              <w:spacing w:after="160" w:line="259" w:lineRule="auto"/>
              <w:ind w:left="42"/>
              <w:rPr>
                <w:b/>
              </w:rPr>
            </w:pPr>
            <w:r>
              <w:t xml:space="preserve">2. Дати визначення таким термінам: септакорд, перерваний зворот. Назвати види септакордів. </w:t>
            </w:r>
          </w:p>
          <w:p w14:paraId="57E535C0" w14:textId="6E437432" w:rsidR="002239D5" w:rsidRPr="00036EB1" w:rsidRDefault="002239D5" w:rsidP="002239D5">
            <w:pPr>
              <w:pStyle w:val="a7"/>
              <w:spacing w:after="160" w:line="259" w:lineRule="auto"/>
              <w:ind w:left="42"/>
              <w:rPr>
                <w:b/>
              </w:rPr>
            </w:pPr>
            <w:r>
              <w:t xml:space="preserve">3.. Пояснити походження спеціальних умовних позначень септакордів та їхніх обернень. </w:t>
            </w:r>
          </w:p>
          <w:p w14:paraId="0F4BF9C5" w14:textId="2CCD976E" w:rsidR="002239D5" w:rsidRPr="00036EB1" w:rsidRDefault="002239D5" w:rsidP="002239D5">
            <w:pPr>
              <w:pStyle w:val="a7"/>
              <w:spacing w:after="160" w:line="259" w:lineRule="auto"/>
              <w:ind w:left="0"/>
              <w:rPr>
                <w:b/>
              </w:rPr>
            </w:pPr>
            <w:r>
              <w:t>4.. Визначити септакорд за інтервальним складом:</w:t>
            </w:r>
          </w:p>
          <w:p w14:paraId="2156CBDD" w14:textId="56B1C2FB" w:rsidR="002239D5" w:rsidRPr="0009763E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9975" w14:textId="6ACFC12F" w:rsidR="002239D5" w:rsidRPr="00453BF7" w:rsidRDefault="00560BB1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CB82" w14:textId="21E794E3" w:rsidR="002239D5" w:rsidRPr="006546AE" w:rsidRDefault="002239D5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</w:tc>
      </w:tr>
      <w:tr w:rsidR="00902FCE" w:rsidRPr="009F7E35" w14:paraId="397E9E91" w14:textId="77777777" w:rsidTr="00D65AEA">
        <w:trPr>
          <w:trHeight w:val="313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6264" w14:textId="77777777" w:rsidR="00C90F76" w:rsidRDefault="00C90F76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ІІІ. </w:t>
            </w:r>
          </w:p>
          <w:p w14:paraId="5C584523" w14:textId="77777777" w:rsidR="00902FCE" w:rsidRDefault="00C90F76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1DFCCC5A" w14:textId="4C4F5CE2" w:rsidR="00C90F76" w:rsidRPr="00166AD8" w:rsidRDefault="005B0CAB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4841" w14:textId="38C723FA" w:rsidR="00C90F76" w:rsidRPr="00CE7D9E" w:rsidRDefault="00C90F76" w:rsidP="00C90F76">
            <w:pPr>
              <w:jc w:val="both"/>
              <w:rPr>
                <w:rStyle w:val="fontstyle31"/>
                <w:b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 xml:space="preserve">Тема 3. </w:t>
            </w:r>
            <w:r w:rsidRPr="00CE7D9E">
              <w:rPr>
                <w:rStyle w:val="fontstyle31"/>
                <w:b/>
                <w:sz w:val="24"/>
                <w:szCs w:val="24"/>
              </w:rPr>
              <w:t xml:space="preserve">Мелодія. </w:t>
            </w:r>
          </w:p>
          <w:p w14:paraId="6DEAB0B0" w14:textId="77777777" w:rsidR="00C90F76" w:rsidRPr="00CE7D9E" w:rsidRDefault="00C90F76" w:rsidP="00C90F76">
            <w:pPr>
              <w:jc w:val="both"/>
              <w:rPr>
                <w:rStyle w:val="fontstyle31"/>
                <w:sz w:val="24"/>
                <w:szCs w:val="24"/>
              </w:rPr>
            </w:pPr>
            <w:r w:rsidRPr="00CE7D9E">
              <w:rPr>
                <w:rStyle w:val="fontstyle31"/>
                <w:sz w:val="24"/>
                <w:szCs w:val="24"/>
              </w:rPr>
              <w:t>Види мелодичного рисунка (повторність звука, секвенція, поступеневий висхідний і низхідний, хвилеподібний рух, стрибки). Мелодична вершина. Кульмінація.</w:t>
            </w:r>
          </w:p>
          <w:p w14:paraId="5F89504A" w14:textId="77777777" w:rsidR="00C90F76" w:rsidRPr="00CE7D9E" w:rsidRDefault="00C90F76" w:rsidP="00C90F76">
            <w:pPr>
              <w:jc w:val="both"/>
              <w:rPr>
                <w:sz w:val="24"/>
                <w:szCs w:val="24"/>
              </w:rPr>
            </w:pPr>
            <w:r w:rsidRPr="00CE7D9E">
              <w:rPr>
                <w:rStyle w:val="fontstyle31"/>
                <w:sz w:val="24"/>
                <w:szCs w:val="24"/>
              </w:rPr>
              <w:t xml:space="preserve"> Поняття про фактуру. Види фактури: монодія; багатоголосся, гомофонно-гармонічна, акордова фактура. Імітаційна, контрастна, підголоскова поліфонія. Фактурні прийоми: фігурація (гармонічна, ритмічна, мелодична). Приховане багатоголосся; дублювання, педальні тони. Виразна роль фактури у творах різних жанрів.</w:t>
            </w:r>
          </w:p>
          <w:p w14:paraId="06386DBE" w14:textId="77777777" w:rsidR="00902FCE" w:rsidRPr="00451D10" w:rsidRDefault="00902FCE" w:rsidP="002239D5">
            <w:pPr>
              <w:jc w:val="both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BB8" w14:textId="6D92FCA1" w:rsidR="00902FCE" w:rsidRDefault="00713699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266F" w14:textId="4BB111BC" w:rsidR="00902FCE" w:rsidRDefault="00713699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Навч. посібник, конспект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4226" w14:textId="77777777" w:rsidR="00713699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>1,4, 7, 8</w:t>
            </w:r>
          </w:p>
          <w:p w14:paraId="0E99734D" w14:textId="19ED679A" w:rsidR="00902FCE" w:rsidRPr="002239D5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0D47" w14:textId="77777777" w:rsidR="00713699" w:rsidRPr="00A87B77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1.Проаналізувати мелодію запропонованого фрагмента музичного твору. </w:t>
            </w:r>
          </w:p>
          <w:p w14:paraId="4FD3277F" w14:textId="77777777" w:rsidR="00713699" w:rsidRPr="00A87B77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Зазначити мелодичну вершину в першому періоді фортепіанної п’єси, що вивчається</w:t>
            </w:r>
          </w:p>
          <w:p w14:paraId="729F10A5" w14:textId="77777777" w:rsidR="00713699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Охарактеризувати кульмінацію музичного твору, що вивчається.</w:t>
            </w:r>
          </w:p>
          <w:p w14:paraId="71B61FEB" w14:textId="77777777" w:rsidR="00713699" w:rsidRPr="00A87B77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Навести приклади гомофонно-гармонічної фактури </w:t>
            </w:r>
          </w:p>
          <w:p w14:paraId="72F36ECF" w14:textId="77777777" w:rsidR="00713699" w:rsidRPr="00A87B77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Охарактеризувати контрастну поліфонію. Визначити вид поліфонії у запропонованому творі. </w:t>
            </w:r>
          </w:p>
          <w:p w14:paraId="6118064A" w14:textId="77777777" w:rsidR="00713699" w:rsidRPr="00A87B77" w:rsidRDefault="00713699" w:rsidP="007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E917EE" w14:textId="77777777" w:rsidR="00902FCE" w:rsidRDefault="00902FCE" w:rsidP="002239D5">
            <w:pPr>
              <w:pStyle w:val="a7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DFD4" w14:textId="098C7758" w:rsidR="00902FCE" w:rsidRDefault="001A7E21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7DBE" w14:textId="378A5AF2" w:rsidR="00902FCE" w:rsidRPr="000E619A" w:rsidRDefault="00713699" w:rsidP="00223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5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</w:tc>
      </w:tr>
      <w:tr w:rsidR="00991735" w:rsidRPr="009F7E35" w14:paraId="736199B6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74B2" w14:textId="59487BC8" w:rsidR="00991735" w:rsidRPr="00713699" w:rsidRDefault="00561992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56D57F45" w14:textId="67AA0B4E" w:rsidR="00991735" w:rsidRPr="00C47F59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57805328" w14:textId="10C7F821" w:rsidR="00991735" w:rsidRPr="0056406D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91735" w:rsidRPr="00564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E0554AE" w14:textId="77777777" w:rsidR="00991735" w:rsidRPr="0056406D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EAF5" w14:textId="7B450057" w:rsidR="00991735" w:rsidRPr="002B7DC1" w:rsidRDefault="00902FCE" w:rsidP="00991735">
            <w:pPr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b/>
                <w:sz w:val="24"/>
                <w:szCs w:val="24"/>
              </w:rPr>
              <w:t>Тема 4</w:t>
            </w:r>
            <w:r w:rsidR="00991735" w:rsidRPr="002B7DC1">
              <w:rPr>
                <w:rStyle w:val="fontstyle31"/>
                <w:b/>
                <w:sz w:val="24"/>
                <w:szCs w:val="24"/>
              </w:rPr>
              <w:t>.</w:t>
            </w:r>
            <w:r w:rsidR="00991735" w:rsidRPr="002B7DC1">
              <w:rPr>
                <w:rStyle w:val="fontstyle31"/>
                <w:sz w:val="24"/>
                <w:szCs w:val="24"/>
              </w:rPr>
              <w:t xml:space="preserve"> Поняття «лад». </w:t>
            </w:r>
          </w:p>
          <w:p w14:paraId="2D8E99E3" w14:textId="2E197B77" w:rsidR="00991735" w:rsidRPr="002B7DC1" w:rsidRDefault="00991735" w:rsidP="0099173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DC1">
              <w:rPr>
                <w:rStyle w:val="fontstyle31"/>
                <w:sz w:val="24"/>
                <w:szCs w:val="24"/>
              </w:rPr>
              <w:t xml:space="preserve">Мажор і мінор. Види мінору та їх складова частина. Будова мажорних та мінорних ладів. Поняття «тональності», «стійкі» та «не стійкі» ступені. Тризвуки головних ступенів. Поняття «паралельні» та однойменні» тональності.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6AE9" w14:textId="3703E813" w:rsidR="00991735" w:rsidRPr="000E619A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F0DA" w14:textId="283A9DA5" w:rsidR="00991735" w:rsidRPr="002133FB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підручник</w:t>
            </w:r>
          </w:p>
          <w:p w14:paraId="21BC577F" w14:textId="77777777" w:rsidR="00991735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575C" w14:textId="35E4BAC0" w:rsidR="00991735" w:rsidRPr="00332474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1,4, 7, 8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D5A0" w14:textId="77777777" w:rsidR="00991735" w:rsidRDefault="00991735" w:rsidP="00991735">
            <w:r>
              <w:t xml:space="preserve">1. Дати визначення термінам: лад, тональність, квінтове коло тональностей, три види мажору та мінору, паралельні та однойменні тональності, енгармонізм тональностей, змінний лад тощо. </w:t>
            </w:r>
          </w:p>
          <w:p w14:paraId="3F380CA7" w14:textId="77777777" w:rsidR="00991735" w:rsidRDefault="00991735" w:rsidP="00991735">
            <w:r>
              <w:t>2. Визначити за нотним текстом тональності, яким належить даний звук в якості стійкого ступеня:</w:t>
            </w:r>
          </w:p>
          <w:p w14:paraId="644A3EFB" w14:textId="77777777" w:rsidR="00991735" w:rsidRDefault="00991735" w:rsidP="00991735">
            <w:r>
              <w:t>5. Визначити мажорні і мінорні тональності за даними ключовими знаками, тетрахордами, інтервалами, акордами.</w:t>
            </w:r>
          </w:p>
          <w:p w14:paraId="0F5F0BA3" w14:textId="77777777" w:rsidR="00991735" w:rsidRDefault="00991735" w:rsidP="00991735">
            <w:r>
              <w:t xml:space="preserve">9. Записати літерним позначенням тональності творів з фаху. </w:t>
            </w:r>
          </w:p>
          <w:p w14:paraId="4C4E27A2" w14:textId="77777777" w:rsidR="00991735" w:rsidRDefault="00991735" w:rsidP="00991735">
            <w:r>
              <w:t xml:space="preserve">10. Заграти від заданих звуків різні види мажору і мінору (наприклад, від фа-дієз вгору мелодичний мінор, від мі-бемоль униз гармонічний мажор, від сі вгору гармонічний мінор тощо). </w:t>
            </w:r>
          </w:p>
          <w:p w14:paraId="6D534D43" w14:textId="2AB0EEE4" w:rsidR="00991735" w:rsidRDefault="00991735" w:rsidP="00991735">
            <w:r>
              <w:t>11. Визначити темп, динамічні відтінки, тональність і вид ладу в музичних творах, які вивчаєте.</w:t>
            </w:r>
          </w:p>
          <w:p w14:paraId="0DE6545A" w14:textId="773F9CEA" w:rsidR="00991735" w:rsidRDefault="00991735" w:rsidP="00991735">
            <w:r>
              <w:t>16 годин</w:t>
            </w:r>
          </w:p>
          <w:p w14:paraId="1DA5556B" w14:textId="7AFACAF3" w:rsidR="00991735" w:rsidRPr="00FE0D11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9A0C" w14:textId="581E3910" w:rsidR="00991735" w:rsidRPr="007B547B" w:rsidRDefault="00B01698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B6B1" w14:textId="4524E4D9" w:rsidR="00991735" w:rsidRPr="006546AE" w:rsidRDefault="00991735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</w:tc>
      </w:tr>
      <w:tr w:rsidR="005B0CAB" w:rsidRPr="009F7E35" w14:paraId="41E4A568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595D" w14:textId="4CC196B3" w:rsidR="005B0CAB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14:paraId="3BA1E31C" w14:textId="77777777" w:rsidR="005B0CAB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Дата</w:t>
            </w:r>
          </w:p>
          <w:p w14:paraId="7E8B6897" w14:textId="323AD1DF" w:rsidR="005B0CAB" w:rsidRPr="005B0CAB" w:rsidRDefault="00561992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6490" w14:textId="4FC88246" w:rsidR="005B0CAB" w:rsidRPr="0097169A" w:rsidRDefault="005B0CAB" w:rsidP="00991735">
            <w:pPr>
              <w:tabs>
                <w:tab w:val="left" w:pos="0"/>
              </w:tabs>
              <w:jc w:val="both"/>
              <w:rPr>
                <w:rStyle w:val="fontstyle31"/>
                <w:b/>
                <w:sz w:val="24"/>
                <w:szCs w:val="24"/>
              </w:rPr>
            </w:pPr>
            <w:r w:rsidRPr="001003E1">
              <w:rPr>
                <w:rStyle w:val="fontstyle31"/>
                <w:b/>
                <w:sz w:val="24"/>
                <w:szCs w:val="24"/>
              </w:rPr>
              <w:t xml:space="preserve">Тема </w:t>
            </w:r>
            <w:r>
              <w:rPr>
                <w:rStyle w:val="fontstyle31"/>
                <w:b/>
                <w:sz w:val="24"/>
                <w:szCs w:val="24"/>
              </w:rPr>
              <w:t>5</w:t>
            </w:r>
            <w:r w:rsidRPr="00CF2A8F">
              <w:rPr>
                <w:rStyle w:val="fontstyle31"/>
                <w:color w:val="FF0000"/>
                <w:sz w:val="24"/>
                <w:szCs w:val="24"/>
              </w:rPr>
              <w:t>. Поняття фактури. Види фактури: монодія; багатоголосся, гомофонно-гармонічна, акордова фактура. Імітаційна, контрастна, підголоскова поліфонія. Фактурні прийоми: фігурація (гармонічна</w:t>
            </w:r>
            <w:r w:rsidRPr="004B16F7">
              <w:rPr>
                <w:rStyle w:val="fontstyle31"/>
                <w:sz w:val="24"/>
                <w:szCs w:val="24"/>
              </w:rPr>
              <w:t>, ритмічна, мелодична). Приховане багатоголосся; дублювання, педальні тони. Виразна роль фактури у творах різних жанрів.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BDF5" w14:textId="77777777" w:rsidR="005B0CAB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2B15" w14:textId="77777777" w:rsidR="005B0CAB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9E9E" w14:textId="77777777" w:rsidR="005B0CAB" w:rsidRPr="002239D5" w:rsidRDefault="005B0CAB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F301" w14:textId="77777777" w:rsidR="005B0CAB" w:rsidRPr="00084E9F" w:rsidRDefault="005B0CAB" w:rsidP="00991735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64E0" w14:textId="5B1B64ED" w:rsidR="005B0CAB" w:rsidRPr="00F83D9D" w:rsidRDefault="001A7E21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B45A" w14:textId="41110CEE" w:rsidR="005B0CAB" w:rsidRPr="008348D9" w:rsidRDefault="0099524C" w:rsidP="00991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</w:tc>
      </w:tr>
      <w:tr w:rsidR="004F1747" w:rsidRPr="009F7E35" w14:paraId="47398296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5FA0" w14:textId="77777777" w:rsidR="004F1747" w:rsidRDefault="004F1747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4B6D" w14:textId="045380C6" w:rsidR="004F1747" w:rsidRDefault="004F1747" w:rsidP="003B1577">
            <w:pPr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Атестація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6752" w14:textId="04353F67" w:rsidR="004F1747" w:rsidRDefault="001A7E21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7CA6" w14:textId="7531E0ED" w:rsidR="004F1747" w:rsidRDefault="001A7E21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A733" w14:textId="158EE6ED" w:rsidR="004F1747" w:rsidRPr="002239D5" w:rsidRDefault="001A7E21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2086" w14:textId="2ED41A71" w:rsidR="004F1747" w:rsidRDefault="001A7E21" w:rsidP="0099524C">
            <w:pPr>
              <w:pStyle w:val="a7"/>
              <w:ind w:left="42" w:hanging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 відповідь</w:t>
            </w: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 розділу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9C14" w14:textId="1A0729BC" w:rsidR="004F1747" w:rsidRDefault="001A7E21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9E95" w14:textId="77777777" w:rsidR="004F1747" w:rsidRPr="008348D9" w:rsidRDefault="004F1747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992" w:rsidRPr="009F7E35" w14:paraId="5EC21D60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4535" w14:textId="00793647" w:rsidR="00561992" w:rsidRDefault="00561992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14:paraId="628AC374" w14:textId="77777777" w:rsidR="00561992" w:rsidRDefault="00561992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02C93A7" w14:textId="4523F2F2" w:rsidR="00561992" w:rsidRPr="00561992" w:rsidRDefault="00561992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486CF" w14:textId="77777777" w:rsidR="00561992" w:rsidRDefault="00561992" w:rsidP="003B1577">
            <w:pPr>
              <w:jc w:val="both"/>
              <w:rPr>
                <w:rStyle w:val="fontstyle3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Тема 6</w:t>
            </w:r>
            <w:r w:rsidRPr="004B16F7">
              <w:rPr>
                <w:rStyle w:val="fontstyle21"/>
                <w:sz w:val="24"/>
                <w:szCs w:val="24"/>
              </w:rPr>
              <w:t xml:space="preserve">. Альтерація. Хроматизм. </w:t>
            </w:r>
            <w:r w:rsidRPr="004B16F7">
              <w:rPr>
                <w:rStyle w:val="fontstyle31"/>
                <w:sz w:val="24"/>
                <w:szCs w:val="24"/>
              </w:rPr>
              <w:t xml:space="preserve">Альтерація нестійких ступенів ладу. Альтерація ладова і альтерація модуляційна. Хроматизм. Внутрішньоладовий хроматизм. Хроматичні прохідні та допоміжні звуки. Правопис хроматичної гами (мажорної та мінорної). </w:t>
            </w:r>
          </w:p>
          <w:p w14:paraId="59294449" w14:textId="77777777" w:rsidR="00561992" w:rsidRPr="001003E1" w:rsidRDefault="00561992" w:rsidP="00561992">
            <w:pPr>
              <w:tabs>
                <w:tab w:val="left" w:pos="0"/>
              </w:tabs>
              <w:jc w:val="both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7D76" w14:textId="30DA7C05" w:rsidR="00561992" w:rsidRDefault="00A82C29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E2A6" w14:textId="48D49672" w:rsidR="00561992" w:rsidRDefault="00A82C29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підручник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DB86B" w14:textId="2FB41EB9" w:rsidR="00561992" w:rsidRPr="002239D5" w:rsidRDefault="00A82C29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>1,4, 7, 8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4227" w14:textId="77777777" w:rsidR="0099524C" w:rsidRPr="00084E9F" w:rsidRDefault="0099524C" w:rsidP="0099524C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>. Визначити хроматизм. Назвати два види хроматизмів. Навести приклади.</w:t>
            </w:r>
          </w:p>
          <w:p w14:paraId="671DBCCA" w14:textId="77777777" w:rsidR="0099524C" w:rsidRPr="00084E9F" w:rsidRDefault="0099524C" w:rsidP="0099524C">
            <w:pPr>
              <w:pStyle w:val="a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 xml:space="preserve">2. Записати мажорну хроматичну гаму вгору і вниз у скрипковому ключі від мі бемоль. </w:t>
            </w:r>
          </w:p>
          <w:p w14:paraId="7AE07D80" w14:textId="77777777" w:rsidR="0099524C" w:rsidRPr="00084E9F" w:rsidRDefault="0099524C" w:rsidP="0099524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 xml:space="preserve">3. Записати мінорну хроматичну гаму вгору і вниз у басовому ключі від сі. </w:t>
            </w:r>
          </w:p>
          <w:p w14:paraId="4B08D0F7" w14:textId="77777777" w:rsidR="00561992" w:rsidRPr="00084E9F" w:rsidRDefault="00561992" w:rsidP="00561992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6361" w14:textId="033E3891" w:rsidR="00561992" w:rsidRPr="00F83D9D" w:rsidRDefault="00F85718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5D4C" w14:textId="4629E10D" w:rsidR="00561992" w:rsidRPr="008348D9" w:rsidRDefault="0099524C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8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прот. тижня</w:t>
            </w:r>
          </w:p>
        </w:tc>
      </w:tr>
      <w:tr w:rsidR="00117761" w:rsidRPr="009F7E35" w14:paraId="296CB489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923F" w14:textId="49F27477" w:rsidR="00117761" w:rsidRDefault="00117761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  <w:p w14:paraId="048A552E" w14:textId="77777777" w:rsidR="00577C00" w:rsidRDefault="00577C00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C983916" w14:textId="7DD7C31D" w:rsidR="00577C00" w:rsidRPr="00117761" w:rsidRDefault="00577C00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349B" w14:textId="77777777" w:rsidR="00577C00" w:rsidRDefault="00577C00" w:rsidP="00577C00">
            <w:pPr>
              <w:jc w:val="both"/>
              <w:rPr>
                <w:rStyle w:val="fontstyle31"/>
                <w:sz w:val="24"/>
                <w:szCs w:val="24"/>
              </w:rPr>
            </w:pPr>
            <w:r w:rsidRPr="009F324A">
              <w:rPr>
                <w:rStyle w:val="fontstyle31"/>
                <w:b/>
                <w:sz w:val="24"/>
                <w:szCs w:val="24"/>
              </w:rPr>
              <w:t>Тема 7. Модуляція. Відхилення</w:t>
            </w:r>
            <w:r w:rsidRPr="004B16F7">
              <w:rPr>
                <w:rStyle w:val="fontstyle31"/>
                <w:sz w:val="24"/>
                <w:szCs w:val="24"/>
              </w:rPr>
              <w:t xml:space="preserve">. Модуляційний хроматизм. Види модуляцій (перехід, зіставлення). Споріднені тональності. Роль тонального плану у музичному творі. </w:t>
            </w:r>
          </w:p>
          <w:p w14:paraId="76D3017E" w14:textId="77777777" w:rsidR="00117761" w:rsidRPr="0097169A" w:rsidRDefault="00117761" w:rsidP="00561992">
            <w:pPr>
              <w:tabs>
                <w:tab w:val="left" w:pos="0"/>
              </w:tabs>
              <w:jc w:val="both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2C65" w14:textId="10EE061C" w:rsidR="00117761" w:rsidRDefault="0099524C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EEA5" w14:textId="58FD7BA9" w:rsidR="00117761" w:rsidRDefault="00631330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підручник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DC26" w14:textId="098F0C24" w:rsidR="00117761" w:rsidRPr="002239D5" w:rsidRDefault="00631330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>1,4, 7, 8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654E" w14:textId="5AF71A29" w:rsidR="0099524C" w:rsidRPr="00084E9F" w:rsidRDefault="0099524C" w:rsidP="0099524C">
            <w:pPr>
              <w:pStyle w:val="a7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 xml:space="preserve">. Пояснити різницю між модуляцією і відхиленням? </w:t>
            </w:r>
          </w:p>
          <w:p w14:paraId="567F2BE3" w14:textId="042C4023" w:rsidR="0099524C" w:rsidRPr="00084E9F" w:rsidRDefault="0099524C" w:rsidP="0099524C">
            <w:pPr>
              <w:pStyle w:val="a7"/>
              <w:tabs>
                <w:tab w:val="left" w:pos="42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>. Записати споріднені тональності до As-dur, cis moll тощо.</w:t>
            </w:r>
          </w:p>
          <w:p w14:paraId="67C39966" w14:textId="77777777" w:rsidR="0099524C" w:rsidRPr="00084E9F" w:rsidRDefault="0099524C" w:rsidP="0099524C">
            <w:pPr>
              <w:pStyle w:val="a7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DA82" w14:textId="499AD4F8" w:rsidR="0099524C" w:rsidRPr="00084E9F" w:rsidRDefault="0099524C" w:rsidP="0099524C">
            <w:pPr>
              <w:pStyle w:val="a7"/>
              <w:tabs>
                <w:tab w:val="left" w:pos="42"/>
              </w:tabs>
              <w:ind w:left="0"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E9F">
              <w:rPr>
                <w:rFonts w:ascii="Times New Roman" w:hAnsi="Times New Roman" w:cs="Times New Roman"/>
                <w:sz w:val="24"/>
                <w:szCs w:val="24"/>
              </w:rPr>
              <w:t>. Знайти відхилення або модуляцію у споріднені тональності в музичних прикладах</w:t>
            </w:r>
          </w:p>
          <w:p w14:paraId="03697E18" w14:textId="77777777" w:rsidR="00117761" w:rsidRPr="00084E9F" w:rsidRDefault="00117761" w:rsidP="00561992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06F6" w14:textId="3F934DCA" w:rsidR="00117761" w:rsidRPr="00F83D9D" w:rsidRDefault="00631330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AD3C" w14:textId="50D65AC3" w:rsidR="00117761" w:rsidRPr="008348D9" w:rsidRDefault="00350D74" w:rsidP="0056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</w:t>
            </w:r>
            <w:r w:rsidR="006313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631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тижня</w:t>
            </w:r>
          </w:p>
        </w:tc>
      </w:tr>
      <w:tr w:rsidR="00577C00" w:rsidRPr="009F7E35" w14:paraId="48C14669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3C635" w14:textId="77777777" w:rsidR="00577C00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ІІІ </w:t>
            </w:r>
          </w:p>
          <w:p w14:paraId="7CB8827E" w14:textId="77777777" w:rsidR="00577C00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2E55D671" w14:textId="4D732019" w:rsidR="00577C00" w:rsidRPr="00577C00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820B" w14:textId="77777777" w:rsidR="00577C00" w:rsidRPr="00BA228F" w:rsidRDefault="00577C00" w:rsidP="00577C00">
            <w:pPr>
              <w:jc w:val="both"/>
              <w:rPr>
                <w:rStyle w:val="fontstyle21"/>
                <w:sz w:val="24"/>
                <w:szCs w:val="24"/>
              </w:rPr>
            </w:pPr>
            <w:r w:rsidRPr="004B16F7">
              <w:rPr>
                <w:rStyle w:val="fontstyle01"/>
                <w:sz w:val="24"/>
                <w:szCs w:val="24"/>
              </w:rPr>
              <w:t xml:space="preserve">Тема 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B16F7">
              <w:rPr>
                <w:rStyle w:val="fontstyle01"/>
                <w:sz w:val="24"/>
                <w:szCs w:val="24"/>
              </w:rPr>
              <w:t xml:space="preserve">. </w:t>
            </w:r>
            <w:r w:rsidRPr="004B16F7">
              <w:rPr>
                <w:rStyle w:val="fontstyle21"/>
                <w:sz w:val="24"/>
                <w:szCs w:val="24"/>
              </w:rPr>
              <w:t xml:space="preserve">Музичний синтаксис </w:t>
            </w:r>
            <w:r>
              <w:rPr>
                <w:rStyle w:val="fontstyle21"/>
                <w:sz w:val="24"/>
                <w:szCs w:val="24"/>
              </w:rPr>
              <w:t>та найпростіші музичні форми</w:t>
            </w:r>
          </w:p>
          <w:p w14:paraId="05EFB1F9" w14:textId="77777777" w:rsidR="00577C00" w:rsidRPr="004B16F7" w:rsidRDefault="00577C00" w:rsidP="00577C00">
            <w:pPr>
              <w:jc w:val="both"/>
              <w:rPr>
                <w:rStyle w:val="fontstyle31"/>
                <w:sz w:val="24"/>
                <w:szCs w:val="24"/>
              </w:rPr>
            </w:pPr>
            <w:r w:rsidRPr="004B16F7">
              <w:rPr>
                <w:rStyle w:val="fontstyle31"/>
                <w:sz w:val="24"/>
                <w:szCs w:val="24"/>
              </w:rPr>
              <w:t xml:space="preserve">Музична форма. Період. Двочастинна, тричастинна форма. Форма рондо. Музичний синтаксис. Цезура. Головні ознаки цезури (пауза, зупинка, повторність мелодичних і ритмічних фігур). Мотив. Фраза. Речення. Період. Різновиди періодів (квадратний, неквадратний, період повторної будови, період єдиної будови, період з розширенням і доповненням, період із трьох речень; однотональний та модулюючий). </w:t>
            </w:r>
          </w:p>
          <w:p w14:paraId="578B45FE" w14:textId="77777777" w:rsidR="00577C00" w:rsidRDefault="00577C00" w:rsidP="00577C00">
            <w:pPr>
              <w:jc w:val="both"/>
              <w:rPr>
                <w:rStyle w:val="fontstyle21"/>
                <w:sz w:val="24"/>
                <w:szCs w:val="24"/>
              </w:rPr>
            </w:pPr>
            <w:r w:rsidRPr="004B16F7">
              <w:rPr>
                <w:rStyle w:val="fontstyle31"/>
                <w:sz w:val="24"/>
                <w:szCs w:val="24"/>
              </w:rPr>
              <w:t>Каденція. види каденції: плагальна, автентична, повна. Каденція серединна і заключна.</w:t>
            </w:r>
            <w:r w:rsidRPr="00961D67">
              <w:rPr>
                <w:rStyle w:val="fontstyle21"/>
                <w:sz w:val="24"/>
                <w:szCs w:val="24"/>
              </w:rPr>
              <w:t xml:space="preserve"> </w:t>
            </w:r>
          </w:p>
          <w:p w14:paraId="2E10731C" w14:textId="77777777" w:rsidR="00577C00" w:rsidRPr="009F324A" w:rsidRDefault="00577C00" w:rsidP="00577C00">
            <w:pPr>
              <w:jc w:val="both"/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CCA4" w14:textId="717ADA44" w:rsidR="00577C00" w:rsidRDefault="0099524C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96C2" w14:textId="4ED5D54A" w:rsidR="00577C00" w:rsidRDefault="0063133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Конспект, підручник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4886" w14:textId="51E4EB92" w:rsidR="00577C00" w:rsidRPr="002239D5" w:rsidRDefault="0063133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160E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Визначить з яких побудов складається період.</w:t>
            </w:r>
          </w:p>
          <w:p w14:paraId="41110502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Які принципи розвитку мелодії зустрічаються в музичних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творах?</w:t>
            </w:r>
          </w:p>
          <w:p w14:paraId="44F9E31C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Що таке каденція? Назв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іть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каденцій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діть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приклади схеми типових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кадансів.</w:t>
            </w:r>
          </w:p>
          <w:p w14:paraId="418A8AA7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Назвати види періодів. 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діть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F60E91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Визначте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риси період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повторної та неповторної побудови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діть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приклади.</w:t>
            </w:r>
          </w:p>
          <w:p w14:paraId="4C99D214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іть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види фактури.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41D176A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діть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приклади творів з акордовою фактурою.</w:t>
            </w:r>
          </w:p>
          <w:p w14:paraId="2B1828A8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Що таке форма рондо?</w:t>
            </w:r>
          </w:p>
          <w:p w14:paraId="58DC8521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різниц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між простою двочастинною репризною і простою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тричастинною формами?</w:t>
            </w:r>
          </w:p>
          <w:p w14:paraId="1EEC2380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Визначити форму музичних фрагментів творів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граєте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проаналізувати їх.</w:t>
            </w:r>
          </w:p>
          <w:p w14:paraId="641A972D" w14:textId="77777777" w:rsidR="00631330" w:rsidRDefault="00631330" w:rsidP="006313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нічний аналіз.</w:t>
            </w:r>
          </w:p>
          <w:p w14:paraId="3ABA116D" w14:textId="6B268398" w:rsidR="00577C00" w:rsidRPr="00084E9F" w:rsidRDefault="00631330" w:rsidP="00631330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годин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46C9" w14:textId="2824C522" w:rsidR="00577C00" w:rsidRPr="00F83D9D" w:rsidRDefault="0013785E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4BBB" w14:textId="168C7C61" w:rsidR="00577C00" w:rsidRPr="008348D9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тижня</w:t>
            </w:r>
          </w:p>
        </w:tc>
      </w:tr>
      <w:tr w:rsidR="00B92125" w:rsidRPr="009F7E35" w14:paraId="364CC8C9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4B31" w14:textId="6F194A50" w:rsid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ІХ</w:t>
            </w:r>
          </w:p>
          <w:p w14:paraId="14C89C1A" w14:textId="77777777" w:rsid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6E77635F" w14:textId="3844DA18" w:rsidR="00B92125" w:rsidRP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A6EE" w14:textId="77777777" w:rsidR="00B92125" w:rsidRDefault="00B92125" w:rsidP="00350D74">
            <w:pPr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Тема 9. </w:t>
            </w:r>
            <w:r w:rsidRPr="004B16F7">
              <w:rPr>
                <w:rStyle w:val="fontstyle21"/>
                <w:sz w:val="24"/>
                <w:szCs w:val="24"/>
              </w:rPr>
              <w:t>Музична форма.</w:t>
            </w:r>
          </w:p>
          <w:p w14:paraId="6573BF1E" w14:textId="77777777" w:rsidR="00B92125" w:rsidRPr="00961D67" w:rsidRDefault="00B92125" w:rsidP="00350D74">
            <w:pPr>
              <w:jc w:val="both"/>
              <w:rPr>
                <w:rStyle w:val="fontstyle31"/>
                <w:b/>
                <w:sz w:val="24"/>
                <w:szCs w:val="24"/>
              </w:rPr>
            </w:pPr>
            <w:r w:rsidRPr="00961D67">
              <w:rPr>
                <w:rStyle w:val="fontstyle21"/>
                <w:b w:val="0"/>
                <w:sz w:val="24"/>
                <w:szCs w:val="24"/>
              </w:rPr>
              <w:t>Прості двочас</w:t>
            </w:r>
            <w:r>
              <w:rPr>
                <w:rStyle w:val="fontstyle21"/>
                <w:b w:val="0"/>
                <w:sz w:val="24"/>
                <w:szCs w:val="24"/>
              </w:rPr>
              <w:t>тин</w:t>
            </w:r>
            <w:r w:rsidRPr="00961D67">
              <w:rPr>
                <w:rStyle w:val="fontstyle21"/>
                <w:b w:val="0"/>
                <w:sz w:val="24"/>
                <w:szCs w:val="24"/>
              </w:rPr>
              <w:t>ні та тричастинні форми</w:t>
            </w:r>
            <w:r>
              <w:rPr>
                <w:rStyle w:val="fontstyle21"/>
                <w:b w:val="0"/>
                <w:sz w:val="24"/>
                <w:szCs w:val="24"/>
              </w:rPr>
              <w:t>. Складні тричастинні форми. Форма рондо. Варіації. Сонатна форма (старовинна, класична, романтична).</w:t>
            </w:r>
          </w:p>
          <w:p w14:paraId="752C385B" w14:textId="77777777" w:rsidR="00B92125" w:rsidRPr="004B16F7" w:rsidRDefault="00B92125" w:rsidP="00577C00">
            <w:pPr>
              <w:jc w:val="both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FD36" w14:textId="1DF61C63" w:rsidR="00B92125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C7B9" w14:textId="2892F3C2" w:rsidR="00B92125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Підручник, конспекст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EC83" w14:textId="21FEC2CE" w:rsidR="00B92125" w:rsidRPr="002239D5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A4B3" w14:textId="06FE1136" w:rsidR="00350D74" w:rsidRDefault="00350D74" w:rsidP="00350D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Що таке форма рондо?</w:t>
            </w:r>
          </w:p>
          <w:p w14:paraId="0C585314" w14:textId="48A88CCB" w:rsidR="00350D74" w:rsidRDefault="00350D74" w:rsidP="00350D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Визначте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різниц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між простою двочастинною репризною і простою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тричастинною формами?</w:t>
            </w:r>
          </w:p>
          <w:p w14:paraId="3377D6E5" w14:textId="561325EE" w:rsidR="00350D74" w:rsidRDefault="00350D74" w:rsidP="00350D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Визначити форму музичних фрагментів творів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граєте </w:t>
            </w: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проаналізувати їх.</w:t>
            </w:r>
          </w:p>
          <w:p w14:paraId="177BE49D" w14:textId="77777777" w:rsidR="00350D74" w:rsidRDefault="00350D74" w:rsidP="00350D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нічний аналіз.</w:t>
            </w:r>
          </w:p>
          <w:p w14:paraId="19200B13" w14:textId="77777777" w:rsidR="00B92125" w:rsidRPr="00084E9F" w:rsidRDefault="00B92125" w:rsidP="00577C00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9531" w14:textId="45842483" w:rsidR="00B92125" w:rsidRPr="00F83D9D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68F8" w14:textId="7979A0F5" w:rsidR="00B92125" w:rsidRPr="008348D9" w:rsidRDefault="00350D74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тижня</w:t>
            </w:r>
          </w:p>
        </w:tc>
      </w:tr>
      <w:tr w:rsidR="00B92125" w:rsidRPr="009F7E35" w14:paraId="45FCC497" w14:textId="77777777" w:rsidTr="00D65AEA">
        <w:trPr>
          <w:trHeight w:val="585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12DE" w14:textId="173E0B6D" w:rsid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14:paraId="1ACF2152" w14:textId="77777777" w:rsid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14:paraId="42B01819" w14:textId="424916C2" w:rsidR="00B92125" w:rsidRDefault="00B92125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BD16" w14:textId="77777777" w:rsidR="00B92125" w:rsidRPr="004B16F7" w:rsidRDefault="00B92125" w:rsidP="00B9212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4B16F7">
              <w:rPr>
                <w:b/>
                <w:bCs/>
                <w:i/>
                <w:iCs/>
                <w:color w:val="000000"/>
                <w:sz w:val="24"/>
              </w:rPr>
              <w:t xml:space="preserve">Тема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10.</w:t>
            </w:r>
            <w:r w:rsidRPr="004B16F7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B16F7">
              <w:rPr>
                <w:b/>
                <w:bCs/>
                <w:color w:val="000000"/>
                <w:sz w:val="24"/>
              </w:rPr>
              <w:t>Мелізми. Знаки спрощення і скорочення нотного письма.</w:t>
            </w:r>
          </w:p>
          <w:p w14:paraId="09789B82" w14:textId="77777777" w:rsidR="00B92125" w:rsidRPr="004B16F7" w:rsidRDefault="00B92125" w:rsidP="00B92125">
            <w:pPr>
              <w:jc w:val="both"/>
              <w:rPr>
                <w:color w:val="000000"/>
                <w:sz w:val="24"/>
              </w:rPr>
            </w:pPr>
            <w:r w:rsidRPr="004B16F7">
              <w:rPr>
                <w:color w:val="000000"/>
                <w:sz w:val="24"/>
              </w:rPr>
              <w:t xml:space="preserve">Мелізми. Види мелізмів, коротка характеристика та їх позначення. Роль мелізмів в утворенні мелодичної лінії. Мелізми в музиці різних епох, стилів, композиторів (наприклад, у творчості Куперена, Рамо, Дакена, Баха). Мелізми у творчості віденських класиків, романтиків, у сучасній музиці. Знаки спрощення нотного тексту (абревіатури): знак переносу на октаву вище або нижче; подвоєння звука в октаву; арпеджіо; глісандо; тремоло. Знаки скорочення нотного тексту: реприза; вольта; </w:t>
            </w:r>
            <w:r w:rsidRPr="004B16F7">
              <w:rPr>
                <w:i/>
                <w:iCs/>
                <w:color w:val="000000"/>
                <w:sz w:val="24"/>
              </w:rPr>
              <w:t>Da capo al fine</w:t>
            </w:r>
            <w:r w:rsidRPr="004B16F7">
              <w:rPr>
                <w:color w:val="000000"/>
                <w:sz w:val="24"/>
              </w:rPr>
              <w:t xml:space="preserve">; </w:t>
            </w:r>
            <w:r w:rsidRPr="004B16F7">
              <w:rPr>
                <w:i/>
                <w:iCs/>
                <w:color w:val="000000"/>
                <w:sz w:val="24"/>
              </w:rPr>
              <w:t xml:space="preserve">Dal segno al fine; </w:t>
            </w:r>
            <w:r w:rsidRPr="004B16F7">
              <w:rPr>
                <w:color w:val="000000"/>
                <w:sz w:val="24"/>
              </w:rPr>
              <w:t xml:space="preserve"> повторення такту, повторення мелодичних фігур.</w:t>
            </w:r>
          </w:p>
          <w:p w14:paraId="78994741" w14:textId="77777777" w:rsidR="00B92125" w:rsidRDefault="00B92125" w:rsidP="00B92125">
            <w:pPr>
              <w:spacing w:line="360" w:lineRule="auto"/>
              <w:jc w:val="both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7017" w14:textId="35B754B1" w:rsidR="00B92125" w:rsidRDefault="003B1577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sz w:val="24"/>
              </w:rPr>
            </w:pPr>
            <w:r>
              <w:rPr>
                <w:sz w:val="24"/>
              </w:rPr>
              <w:t>Практичне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F65A" w14:textId="5538CF02" w:rsidR="00B92125" w:rsidRDefault="003B1577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Підручник, конспект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A5ED" w14:textId="31399BF9" w:rsidR="00B92125" w:rsidRPr="002239D5" w:rsidRDefault="003B1577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1, 4, 7, 8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7734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Зіграти види форшлагів від різних звуків.</w:t>
            </w:r>
          </w:p>
          <w:p w14:paraId="40E6ADE7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Зіграти види морденту від різних звуків.</w:t>
            </w:r>
          </w:p>
          <w:p w14:paraId="6CAA509B" w14:textId="77777777" w:rsidR="003B1577" w:rsidRPr="008D1C1C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Зіграти види групето від різних звуків.</w:t>
            </w:r>
          </w:p>
          <w:p w14:paraId="5CE33468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Назвати знаки спрощення нотного письма. Навести приклади.</w:t>
            </w:r>
          </w:p>
          <w:p w14:paraId="135E5B6A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чого використовують октавний пунктир?</w:t>
            </w:r>
          </w:p>
          <w:p w14:paraId="25E5BEFC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Відтворити на фортепіано від різних звуків тремоло, глісандо, арпеджіо.</w:t>
            </w:r>
          </w:p>
          <w:p w14:paraId="79DC9C57" w14:textId="77777777" w:rsidR="003B1577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Визначити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музичних 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творах види мелізмів.</w:t>
            </w:r>
          </w:p>
          <w:p w14:paraId="1F66AACC" w14:textId="77777777" w:rsidR="003B1577" w:rsidRPr="008D1C1C" w:rsidRDefault="003B1577" w:rsidP="003B1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Проаналізувати нотний текст 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фортепіан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D1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 п’єси.</w:t>
            </w:r>
          </w:p>
          <w:p w14:paraId="0FC836AA" w14:textId="77777777" w:rsidR="00B92125" w:rsidRPr="00084E9F" w:rsidRDefault="00B92125" w:rsidP="00577C00">
            <w:pPr>
              <w:pStyle w:val="a7"/>
              <w:ind w:left="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8C4" w14:textId="17CEEB00" w:rsidR="00B92125" w:rsidRPr="00F83D9D" w:rsidRDefault="00BF51A3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2BD" w14:textId="2FB5517A" w:rsidR="00B92125" w:rsidRPr="008348D9" w:rsidRDefault="003B1577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тижня</w:t>
            </w:r>
          </w:p>
        </w:tc>
      </w:tr>
      <w:tr w:rsidR="00577C00" w:rsidRPr="009F7E35" w14:paraId="424751D3" w14:textId="77777777" w:rsidTr="00D65AEA">
        <w:trPr>
          <w:trHeight w:val="206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F5D18" w14:textId="52ECB61D" w:rsidR="00577C00" w:rsidRPr="00CB7F0A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2D2D" w14:textId="7F38A9A8" w:rsidR="00577C00" w:rsidRPr="009F7E35" w:rsidRDefault="0030390A" w:rsidP="00577C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Атестація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10AE" w14:textId="275F84E0" w:rsidR="00577C00" w:rsidRPr="009F7E35" w:rsidRDefault="00A948DD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B6" w14:textId="70446B4F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EAA9" w14:textId="682031BD" w:rsidR="00577C00" w:rsidRPr="00031806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23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1,4, 7, 8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4403" w14:textId="725231BE" w:rsidR="00577C00" w:rsidRPr="00031806" w:rsidRDefault="00577C00" w:rsidP="00577C0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 відповідь</w:t>
            </w: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 розділу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2F62" w14:textId="696892EC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3B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AC07" w14:textId="0C2DEF9D" w:rsidR="00577C00" w:rsidRPr="001E4568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00" w:rsidRPr="005B3677" w14:paraId="2582AAE6" w14:textId="77777777" w:rsidTr="00D810AC">
        <w:trPr>
          <w:trHeight w:val="1212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49D6" w14:textId="390364F8" w:rsidR="00577C00" w:rsidRPr="005B3677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Сесія</w:t>
            </w:r>
          </w:p>
          <w:p w14:paraId="475885F6" w14:textId="77777777" w:rsidR="00577C00" w:rsidRPr="00826960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1326" w14:textId="6DA36695" w:rsidR="00577C00" w:rsidRDefault="00577C00" w:rsidP="00577C0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Теоретична складова. Самостійне проходження електронного тестування в СЕЗН ЗНУ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580B" w14:textId="33A66B80" w:rsidR="00577C00" w:rsidRDefault="00EA5983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387" w14:textId="67E440AE" w:rsidR="00577C00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онспект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8A51" w14:textId="6539A717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5B53" w14:textId="77777777" w:rsidR="00577C00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проходження електронного тестування в СЕЗН ЗНУ за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вивчення матеріалу</w:t>
            </w:r>
          </w:p>
          <w:p w14:paraId="6FD393AD" w14:textId="77777777" w:rsidR="00577C00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D7DF2" w14:textId="77777777" w:rsidR="00577C00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запропоновані питання</w:t>
            </w:r>
          </w:p>
          <w:p w14:paraId="07E564BD" w14:textId="77777777" w:rsidR="00577C00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66681" w14:textId="77777777" w:rsidR="00577C00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E08B7" w14:textId="5141384D" w:rsidR="00577C00" w:rsidRPr="001223B1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Практичне вирішення теоретичних завдань з теорії музики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C4D" w14:textId="4DD2BEE1" w:rsidR="00577C00" w:rsidRPr="001223B1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CC2E" w14:textId="232F0E06" w:rsidR="00577C00" w:rsidRPr="005B3677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згідно з розкл. зал.-екзам. </w:t>
            </w:r>
            <w:r w:rsidRPr="005B3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сесії</w:t>
            </w:r>
          </w:p>
        </w:tc>
      </w:tr>
      <w:tr w:rsidR="00577C00" w:rsidRPr="005B3677" w14:paraId="52F400EB" w14:textId="77777777" w:rsidTr="00D65AEA">
        <w:trPr>
          <w:trHeight w:val="963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17B3" w14:textId="1E1A5E21" w:rsidR="00577C00" w:rsidRPr="005B3677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2FBF" w14:textId="77777777" w:rsidR="00577C00" w:rsidRPr="000B130E" w:rsidRDefault="00577C00" w:rsidP="0057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Теоретична складова. Усні відповіді на питання для перевірки якості засвоєння теоретичного матеріалу курсу. </w:t>
            </w:r>
          </w:p>
          <w:p w14:paraId="4ABFF416" w14:textId="374A08D9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C376" w14:textId="197B1C82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6D0B" w14:textId="31B3823B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A1D68" w14:textId="4B273A72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F386" w14:textId="7378229A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463B" w14:textId="4458AB6D" w:rsidR="00577C00" w:rsidRPr="009F7E35" w:rsidRDefault="00A948DD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0D8F" w14:textId="0638A64B" w:rsidR="00577C00" w:rsidRPr="005B3677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C00" w:rsidRPr="005B3677" w14:paraId="50CE81B5" w14:textId="77777777" w:rsidTr="00713699">
        <w:trPr>
          <w:trHeight w:val="2360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AB4D" w14:textId="77777777" w:rsidR="00577C00" w:rsidRPr="00CF0D91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9FCF" w14:textId="374B1F96" w:rsidR="00577C00" w:rsidRPr="00CF0D91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Практична частина.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Розв’язання завдання з теоретичних питань теорії музики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A530" w14:textId="5EFF9E3F" w:rsidR="00577C00" w:rsidRPr="00CF0D91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E5E0" w14:textId="77777777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8822" w14:textId="77777777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5E50" w14:textId="6728D473" w:rsidR="00577C00" w:rsidRPr="009F7E35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F45C" w14:textId="7F6686A8" w:rsidR="00577C00" w:rsidRPr="009F7E35" w:rsidRDefault="00A948DD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4A56" w14:textId="77777777" w:rsidR="00577C00" w:rsidRPr="005B3677" w:rsidRDefault="00577C00" w:rsidP="00577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619DF" w14:textId="77777777" w:rsidR="00BE058F" w:rsidRDefault="00BE058F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4CB281" w14:textId="77777777" w:rsidR="00E37B2E" w:rsidRPr="009F7E35" w:rsidRDefault="00F214D4" w:rsidP="006546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Система оцінювання та вимоги</w:t>
      </w:r>
    </w:p>
    <w:p w14:paraId="23938846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Накопичення балів студентами відбувається в період вивчення дисципліни на підставі проведення викладачем двох основних видів контролю: </w:t>
      </w:r>
      <w:r w:rsidRPr="008E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E294A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оточного (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в обсязі певної теми чи окремого розділу) та </w:t>
      </w:r>
      <w:r w:rsidRPr="008E294A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</w:t>
      </w:r>
      <w:r w:rsidRPr="008E294A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ідсумкового (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перевірка рівня засвоєння студентами навчального матеріалу по завершенню курсу). </w:t>
      </w:r>
    </w:p>
    <w:p w14:paraId="6DDF9FF2" w14:textId="77777777" w:rsidR="008E294A" w:rsidRPr="008E294A" w:rsidRDefault="008E294A" w:rsidP="008E294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0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5554"/>
        <w:gridCol w:w="1709"/>
        <w:gridCol w:w="1712"/>
      </w:tblGrid>
      <w:tr w:rsidR="008E294A" w:rsidRPr="008E294A" w14:paraId="0A7490CB" w14:textId="77777777" w:rsidTr="00453BF7">
        <w:trPr>
          <w:cantSplit/>
        </w:trPr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801C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39C4C1" w14:textId="3186F7B1" w:rsidR="008E294A" w:rsidRPr="008E294A" w:rsidRDefault="00CD575C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3DEB31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8E294A" w:rsidRPr="008E294A" w14:paraId="29C2D2A6" w14:textId="77777777" w:rsidTr="00453BF7">
        <w:trPr>
          <w:cantSplit/>
          <w:trHeight w:val="70"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34E374FE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150C056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Атестація 2</w:t>
            </w:r>
          </w:p>
        </w:tc>
        <w:tc>
          <w:tcPr>
            <w:tcW w:w="588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938CF36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3720F53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294A" w:rsidRPr="008E294A" w14:paraId="3784FC1E" w14:textId="77777777" w:rsidTr="00453BF7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</w:tcPr>
          <w:p w14:paraId="3217E892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1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</w:tcPr>
          <w:p w14:paraId="5A4200B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 2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</w:tcPr>
          <w:p w14:paraId="3121E729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</w:tcPr>
          <w:p w14:paraId="7CADEDB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94A" w:rsidRPr="008E294A" w14:paraId="67503B28" w14:textId="77777777" w:rsidTr="00453BF7">
        <w:trPr>
          <w:cantSplit/>
        </w:trPr>
        <w:tc>
          <w:tcPr>
            <w:tcW w:w="1912" w:type="pct"/>
            <w:tcMar>
              <w:left w:w="57" w:type="dxa"/>
              <w:right w:w="57" w:type="dxa"/>
            </w:tcMar>
            <w:vAlign w:val="center"/>
          </w:tcPr>
          <w:p w14:paraId="03C8C9C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1" w:type="pct"/>
            <w:tcMar>
              <w:left w:w="57" w:type="dxa"/>
              <w:right w:w="57" w:type="dxa"/>
            </w:tcMar>
            <w:vAlign w:val="center"/>
          </w:tcPr>
          <w:p w14:paraId="48F126E4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pct"/>
            <w:vMerge/>
            <w:tcMar>
              <w:left w:w="57" w:type="dxa"/>
              <w:right w:w="57" w:type="dxa"/>
            </w:tcMar>
            <w:vAlign w:val="center"/>
          </w:tcPr>
          <w:p w14:paraId="666DC5A1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Mar>
              <w:left w:w="57" w:type="dxa"/>
              <w:right w:w="57" w:type="dxa"/>
            </w:tcMar>
            <w:vAlign w:val="center"/>
          </w:tcPr>
          <w:p w14:paraId="1C43924C" w14:textId="77777777" w:rsidR="008E294A" w:rsidRPr="008E294A" w:rsidRDefault="008E294A" w:rsidP="008E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FA6DAA" w14:textId="77777777" w:rsidR="008E294A" w:rsidRPr="008E294A" w:rsidRDefault="008E294A" w:rsidP="008E294A">
      <w:pPr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214DB71A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поточного контролю складає 60 балів за теоретичні знання та практичні вміння, а саме:</w:t>
      </w:r>
    </w:p>
    <w:p w14:paraId="3D761798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- усні відповіді за планом практичних занять, доповнення й аналіз прослуханих відповідей, самостійне проходження електронного тестування в СЕЗН ЗНУ.  </w:t>
      </w:r>
    </w:p>
    <w:p w14:paraId="7673F011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Допуск до підсумкового контролю - 35 балів.</w:t>
      </w:r>
    </w:p>
    <w:p w14:paraId="58CDB1D0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Максимальна кількість балів за результатами підсумкового контролю (залік) складає 40 балів, а саме:</w:t>
      </w:r>
    </w:p>
    <w:p w14:paraId="662B594B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підсумкове самостійне електронне тестування;</w:t>
      </w:r>
    </w:p>
    <w:p w14:paraId="2D355F07" w14:textId="59E02789" w:rsid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- 10 балів – вікторина з історії </w:t>
      </w:r>
      <w:r w:rsidR="00B41D4A">
        <w:rPr>
          <w:rFonts w:ascii="Times New Roman" w:eastAsia="MS Mincho" w:hAnsi="Times New Roman" w:cs="Times New Roman"/>
          <w:sz w:val="24"/>
          <w:szCs w:val="24"/>
          <w:lang w:eastAsia="ar-SA"/>
        </w:rPr>
        <w:t>музики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;</w:t>
      </w:r>
    </w:p>
    <w:p w14:paraId="28D558B0" w14:textId="46E37FF0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10 балів – створення презентації PowerPoint за однією з обраних тем згідно з програмою</w:t>
      </w: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B82245" w14:textId="77777777" w:rsidR="008E294A" w:rsidRPr="008E294A" w:rsidRDefault="008E294A" w:rsidP="008E294A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E294A">
        <w:rPr>
          <w:rFonts w:ascii="Times New Roman" w:eastAsia="MS Mincho" w:hAnsi="Times New Roman" w:cs="Times New Roman"/>
          <w:sz w:val="24"/>
          <w:szCs w:val="24"/>
          <w:lang w:eastAsia="ar-SA"/>
        </w:rPr>
        <w:t>- 10 балів – усна відповідь  на залікові питання (усього 2 питання: максимальна кількість балів за 1 питання – 5 балів).</w:t>
      </w:r>
    </w:p>
    <w:p w14:paraId="139F3F02" w14:textId="77777777" w:rsidR="005B3677" w:rsidRPr="005B3677" w:rsidRDefault="005B3677" w:rsidP="005B3677">
      <w:pPr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14:paraId="6B169800" w14:textId="00E22AC2" w:rsidR="008E294A" w:rsidRPr="008E294A" w:rsidRDefault="008E294A" w:rsidP="008E294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Критерії оцінювання роботи на практичних заняттях (усні відповіді):</w:t>
      </w:r>
    </w:p>
    <w:p w14:paraId="5CD22638" w14:textId="77777777" w:rsidR="008E294A" w:rsidRPr="008E294A" w:rsidRDefault="008E294A" w:rsidP="008E294A">
      <w:pPr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Оцінка «відмінно» (3 бали): </w:t>
      </w:r>
    </w:p>
    <w:p w14:paraId="051113AE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свідоме, правильне, глибоке й повне засвоєння і розуміння програмного матеріалу; </w:t>
      </w:r>
    </w:p>
    <w:p w14:paraId="7B2CABCF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впевнений, логічний, лаконічний, аргументований; </w:t>
      </w:r>
    </w:p>
    <w:p w14:paraId="7BC82DD7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уміння аналізувати відповідні положення, поняття, твердження; </w:t>
      </w:r>
    </w:p>
    <w:p w14:paraId="499384DF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самостійне, творче застосування знань. </w:t>
      </w:r>
    </w:p>
    <w:p w14:paraId="3B5D2AEA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left="3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Оцінка «добре» (2 бали): </w:t>
      </w:r>
    </w:p>
    <w:p w14:paraId="00442CED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свідоме з незначними помилками та прогалинами засвоєння програмного матеріалу, які студент спроможний виправити після зауважень або за допомогою викладача; </w:t>
      </w:r>
    </w:p>
    <w:p w14:paraId="527C3260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знань; </w:t>
      </w:r>
    </w:p>
    <w:p w14:paraId="01A56226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деякі порушення логіки та послідовності відповіді. </w:t>
      </w:r>
    </w:p>
    <w:p w14:paraId="40B3026D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Оцінка «задовільно» (1 бал): </w:t>
      </w:r>
    </w:p>
    <w:p w14:paraId="2E70F966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механічне, фрагментарне засвоєння матеріалу із великими прогалинами; </w:t>
      </w:r>
    </w:p>
    <w:p w14:paraId="3F1C8F47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відповіді, недостатня самостійність мислення. </w:t>
      </w:r>
    </w:p>
    <w:p w14:paraId="45B16CBC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репродуктивне застосування знань за вказівками викладача. </w:t>
      </w:r>
    </w:p>
    <w:p w14:paraId="42A54F40" w14:textId="77777777" w:rsidR="008E294A" w:rsidRPr="008E294A" w:rsidRDefault="008E294A" w:rsidP="008E294A">
      <w:pPr>
        <w:tabs>
          <w:tab w:val="left" w:pos="709"/>
          <w:tab w:val="left" w:pos="993"/>
        </w:tabs>
        <w:autoSpaceDE w:val="0"/>
        <w:autoSpaceDN w:val="0"/>
        <w:adjustRightInd w:val="0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«незадовільно»: (0 балів): </w:t>
      </w:r>
    </w:p>
    <w:p w14:paraId="5ADE13C1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знань, умінь та навичок; </w:t>
      </w:r>
    </w:p>
    <w:p w14:paraId="14A8B439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несвідоме, механічне, фрагментарне засвоєння матеріалу з великими прогалинами; </w:t>
      </w:r>
    </w:p>
    <w:p w14:paraId="419DA009" w14:textId="03E25F5F" w:rsid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відсутність самостійності, неспроможність виправити помилки при зауваженні чи додаткових запитаннях. </w:t>
      </w:r>
    </w:p>
    <w:p w14:paraId="1E716FFE" w14:textId="77777777" w:rsidR="008E294A" w:rsidRPr="008E294A" w:rsidRDefault="008E294A" w:rsidP="008E294A">
      <w:pPr>
        <w:numPr>
          <w:ilvl w:val="0"/>
          <w:numId w:val="1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E9CD2" w14:textId="28030BD9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електронного тестування в СЕЗН ЗНУ:</w:t>
      </w:r>
    </w:p>
    <w:p w14:paraId="2A72FB0F" w14:textId="77777777" w:rsidR="008E294A" w:rsidRPr="008E294A" w:rsidRDefault="008E294A" w:rsidP="008E294A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практичних заняттях: усього 5 тестів - 1 правильна відповідь оцінюється в 1 бал);</w:t>
      </w:r>
    </w:p>
    <w:p w14:paraId="7AF021EE" w14:textId="7FB2A74F" w:rsidR="008E294A" w:rsidRPr="008E294A" w:rsidRDefault="008E294A" w:rsidP="008E294A">
      <w:pPr>
        <w:numPr>
          <w:ilvl w:val="0"/>
          <w:numId w:val="18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заліку:</w:t>
      </w:r>
      <w:r w:rsidRPr="008E2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тестів - 1 правильна відповідь оцінюється в 1 бал.</w:t>
      </w:r>
    </w:p>
    <w:p w14:paraId="69529082" w14:textId="77777777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C60A2E0" w14:textId="19E64C70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Критерії оцінювання вікторини з історії </w:t>
      </w:r>
      <w:r w:rsidR="007346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музики</w:t>
      </w: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B60F209" w14:textId="279391C1" w:rsidR="008E294A" w:rsidRPr="008E294A" w:rsidRDefault="008E294A" w:rsidP="00DA184B">
      <w:pPr>
        <w:autoSpaceDE w:val="0"/>
        <w:autoSpaceDN w:val="0"/>
        <w:adjustRightInd w:val="0"/>
        <w:ind w:hanging="170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усього 10 завдань: 1 правильна відповідь оцінюється в 1 бал.</w:t>
      </w:r>
    </w:p>
    <w:p w14:paraId="313234F0" w14:textId="77777777" w:rsidR="008E294A" w:rsidRPr="008E294A" w:rsidRDefault="008E294A" w:rsidP="008E29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C54DB3" w14:textId="2FB501C8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Критерії оцінювання </w:t>
      </w:r>
      <w:r w:rsidRPr="008E2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усної відповіді на залікові питання: </w:t>
      </w:r>
    </w:p>
    <w:p w14:paraId="0142BDC6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«відмінно» (5 балів): </w:t>
      </w:r>
    </w:p>
    <w:p w14:paraId="7876FE10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 матеріалу логічний та послідовний; </w:t>
      </w:r>
    </w:p>
    <w:p w14:paraId="07FDA14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самостійне, творче, ініціативне застосування знань; </w:t>
      </w:r>
    </w:p>
    <w:p w14:paraId="2821E529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поєднання повноти та лаконічності у виконанні завдання. </w:t>
      </w:r>
    </w:p>
    <w:p w14:paraId="376115BC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«добре» (4 бали): </w:t>
      </w:r>
    </w:p>
    <w:p w14:paraId="228B9DD9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логічний, послідовний, лаконічний; </w:t>
      </w:r>
    </w:p>
    <w:p w14:paraId="61334B6C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 за вказівками викладача; </w:t>
      </w:r>
    </w:p>
    <w:p w14:paraId="07E153EA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старанність і вправність застосування набутих знань. </w:t>
      </w:r>
    </w:p>
    <w:p w14:paraId="6A5CFE23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«задовільно» (3 бали): </w:t>
      </w:r>
    </w:p>
    <w:p w14:paraId="0C8E8585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механічність, фрагментарність викладу матеріалу; </w:t>
      </w:r>
    </w:p>
    <w:p w14:paraId="52A4FC02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подання інформації; </w:t>
      </w:r>
    </w:p>
    <w:p w14:paraId="1E64B783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недостатня самостійність мислення. </w:t>
      </w:r>
    </w:p>
    <w:p w14:paraId="18E0EDD1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  (0-2 балів): </w:t>
      </w:r>
    </w:p>
    <w:p w14:paraId="08101A82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відсутність виконання всіх завдань; </w:t>
      </w:r>
    </w:p>
    <w:p w14:paraId="6CD5ADD0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неповне висвітлення матеріалу; </w:t>
      </w:r>
    </w:p>
    <w:p w14:paraId="4DA30124" w14:textId="09BA5148" w:rsidR="008E294A" w:rsidRPr="008E294A" w:rsidRDefault="008E294A" w:rsidP="00994F39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фрагментарність подання інформації. </w:t>
      </w:r>
    </w:p>
    <w:p w14:paraId="016FB27A" w14:textId="77777777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637B9" w14:textId="2EC3FC5B" w:rsidR="008E294A" w:rsidRPr="008E294A" w:rsidRDefault="008E294A" w:rsidP="008E29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Критерії оцінювання презентації PowerPoint:</w:t>
      </w:r>
    </w:p>
    <w:p w14:paraId="7BE49CE1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«відмінно» (10-9 балів): </w:t>
      </w:r>
    </w:p>
    <w:p w14:paraId="0C635A81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 матеріалу логічний та послідовний; </w:t>
      </w:r>
    </w:p>
    <w:p w14:paraId="5A93B697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самостійне, творче, ініціативне застосування знань; </w:t>
      </w:r>
    </w:p>
    <w:p w14:paraId="6FD0B3B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поєднання повноти та лаконічності у виконанні завдання; </w:t>
      </w:r>
    </w:p>
    <w:p w14:paraId="348C67A6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відмінна якість оформлення. </w:t>
      </w:r>
    </w:p>
    <w:p w14:paraId="09712D3D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«добре» (6-8 балів): </w:t>
      </w:r>
    </w:p>
    <w:p w14:paraId="55E14025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 матеріалу логічний, послідовний, лаконічний; </w:t>
      </w:r>
    </w:p>
    <w:p w14:paraId="3D66B41E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самостійне репродуктивне застосування знань за вказівками викладача; </w:t>
      </w:r>
    </w:p>
    <w:p w14:paraId="2818B339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старанність і вправність застосування набутих знань; </w:t>
      </w:r>
    </w:p>
    <w:p w14:paraId="56A060C1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 якість оформлення. </w:t>
      </w:r>
    </w:p>
    <w:p w14:paraId="61ACBE27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«задовільно» (3-5 балів): </w:t>
      </w:r>
    </w:p>
    <w:p w14:paraId="3B07C98A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механічність, фрагментарність викладу матеріалу; </w:t>
      </w:r>
    </w:p>
    <w:p w14:paraId="34CB9823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порушення логіки та послідовності подання інформації; </w:t>
      </w:r>
    </w:p>
    <w:p w14:paraId="01984ADD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недостатня самостійність мислення; </w:t>
      </w:r>
    </w:p>
    <w:p w14:paraId="4A7CB316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задовільна якість оформлення. </w:t>
      </w:r>
    </w:p>
    <w:p w14:paraId="2CEF32AE" w14:textId="77777777" w:rsidR="008E294A" w:rsidRPr="008E294A" w:rsidRDefault="008E294A" w:rsidP="008E294A">
      <w:pPr>
        <w:tabs>
          <w:tab w:val="left" w:pos="993"/>
        </w:tabs>
        <w:autoSpaceDE w:val="0"/>
        <w:autoSpaceDN w:val="0"/>
        <w:adjustRightInd w:val="0"/>
        <w:ind w:left="142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Оцінка «незадовільно»  (0-2 бали): </w:t>
      </w:r>
    </w:p>
    <w:p w14:paraId="6F77FA6D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відсутність виконання всіх завдань; </w:t>
      </w:r>
    </w:p>
    <w:p w14:paraId="68CF10CB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неповне висвітлення матеріалу; </w:t>
      </w:r>
    </w:p>
    <w:p w14:paraId="6AC43CD8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фрагментарність подання інформації; </w:t>
      </w:r>
    </w:p>
    <w:p w14:paraId="055F2967" w14:textId="77777777" w:rsidR="008E294A" w:rsidRPr="008E294A" w:rsidRDefault="008E294A" w:rsidP="008E294A">
      <w:pPr>
        <w:numPr>
          <w:ilvl w:val="0"/>
          <w:numId w:val="16"/>
        </w:numPr>
        <w:tabs>
          <w:tab w:val="left" w:pos="993"/>
        </w:tabs>
        <w:suppressAutoHyphens/>
        <w:spacing w:after="120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незадовільна якість оформлення</w:t>
      </w:r>
    </w:p>
    <w:p w14:paraId="076BAC28" w14:textId="77777777" w:rsidR="004B4E68" w:rsidRPr="004B4E68" w:rsidRDefault="004B4E68" w:rsidP="008E294A">
      <w:pPr>
        <w:tabs>
          <w:tab w:val="left" w:pos="993"/>
        </w:tabs>
        <w:suppressAutoHyphens/>
        <w:spacing w:after="120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AEB706" w14:textId="11B05911" w:rsidR="0081296E" w:rsidRPr="009F7E35" w:rsidRDefault="0081296E" w:rsidP="00EE08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93C579" w14:textId="7DEB9789" w:rsidR="00901DD6" w:rsidRPr="009F7E35" w:rsidRDefault="00901DD6" w:rsidP="00901DD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E35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901DD6" w:rsidRPr="00914FB3" w14:paraId="4642CF19" w14:textId="77777777" w:rsidTr="007C7440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14:paraId="370B9304" w14:textId="77777777" w:rsidR="00901DD6" w:rsidRPr="00914FB3" w:rsidRDefault="00901DD6" w:rsidP="007C744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aps/>
                <w:sz w:val="24"/>
                <w:szCs w:val="24"/>
              </w:rPr>
              <w:t>З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а шкалою</w:t>
            </w:r>
          </w:p>
          <w:p w14:paraId="5213D50C" w14:textId="77777777" w:rsidR="00901DD6" w:rsidRPr="00914FB3" w:rsidRDefault="00901DD6" w:rsidP="007C7440">
            <w:pPr>
              <w:pStyle w:val="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4253" w:type="dxa"/>
            <w:vMerge w:val="restart"/>
          </w:tcPr>
          <w:p w14:paraId="5DE109F8" w14:textId="77777777" w:rsidR="00901DD6" w:rsidRPr="00914FB3" w:rsidRDefault="00901DD6" w:rsidP="007C7440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 шкалою</w:t>
            </w:r>
          </w:p>
          <w:p w14:paraId="1D485C6B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Університету</w:t>
            </w:r>
          </w:p>
        </w:tc>
        <w:tc>
          <w:tcPr>
            <w:tcW w:w="4110" w:type="dxa"/>
            <w:gridSpan w:val="2"/>
          </w:tcPr>
          <w:p w14:paraId="7C0E28DE" w14:textId="77777777" w:rsidR="00901DD6" w:rsidRPr="00914FB3" w:rsidRDefault="00901DD6" w:rsidP="007C7440">
            <w:pPr>
              <w:pStyle w:val="3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 національною шкалою</w:t>
            </w:r>
          </w:p>
        </w:tc>
      </w:tr>
      <w:tr w:rsidR="00901DD6" w:rsidRPr="00914FB3" w14:paraId="106C6164" w14:textId="77777777" w:rsidTr="007C7440">
        <w:trPr>
          <w:cantSplit/>
          <w:trHeight w:val="300"/>
          <w:jc w:val="center"/>
        </w:trPr>
        <w:tc>
          <w:tcPr>
            <w:tcW w:w="1725" w:type="dxa"/>
            <w:vMerge/>
          </w:tcPr>
          <w:p w14:paraId="0C0FD511" w14:textId="77777777" w:rsidR="00901DD6" w:rsidRPr="00914FB3" w:rsidRDefault="00901DD6" w:rsidP="007C7440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566D9EA1" w14:textId="77777777" w:rsidR="00901DD6" w:rsidRPr="00914FB3" w:rsidRDefault="00901DD6" w:rsidP="007C744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6B5BD5" w14:textId="77777777" w:rsidR="00901DD6" w:rsidRPr="00914FB3" w:rsidRDefault="00901DD6" w:rsidP="007C744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984" w:type="dxa"/>
          </w:tcPr>
          <w:p w14:paraId="1FAECFF3" w14:textId="77777777" w:rsidR="00901DD6" w:rsidRPr="00914FB3" w:rsidRDefault="00901DD6" w:rsidP="007C7440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01DD6" w:rsidRPr="00914FB3" w14:paraId="44475D62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28E0F114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53" w:type="dxa"/>
            <w:vAlign w:val="center"/>
          </w:tcPr>
          <w:p w14:paraId="588D4523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90 – 100</w:t>
            </w:r>
          </w:p>
          <w:p w14:paraId="3EA22462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26" w:type="dxa"/>
            <w:vAlign w:val="center"/>
          </w:tcPr>
          <w:p w14:paraId="6D5AA72E" w14:textId="77777777" w:rsidR="00901DD6" w:rsidRPr="00914FB3" w:rsidRDefault="00901DD6" w:rsidP="007C7440">
            <w:pPr>
              <w:pStyle w:val="4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914FB3">
              <w:rPr>
                <w:rFonts w:ascii="Times New Roman" w:hAnsi="Times New Roman" w:cs="Times New Roman"/>
                <w:b w:val="0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14:paraId="49CC78E9" w14:textId="77777777" w:rsidR="00901DD6" w:rsidRPr="00914FB3" w:rsidRDefault="00901DD6" w:rsidP="007C7440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  <w:r w:rsidRPr="00914FB3">
              <w:rPr>
                <w:rFonts w:ascii="Times New Roman" w:hAnsi="Times New Roman" w:cs="Times New Roman"/>
                <w:b w:val="0"/>
              </w:rPr>
              <w:t>Зараховано</w:t>
            </w:r>
          </w:p>
        </w:tc>
      </w:tr>
      <w:tr w:rsidR="00901DD6" w:rsidRPr="00914FB3" w14:paraId="5B6A1B7B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00D6512C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53" w:type="dxa"/>
            <w:vAlign w:val="center"/>
          </w:tcPr>
          <w:p w14:paraId="38F4ACEC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85 – 89</w:t>
            </w:r>
          </w:p>
          <w:p w14:paraId="1D9AAC75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51D6D7D3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984" w:type="dxa"/>
            <w:vMerge/>
          </w:tcPr>
          <w:p w14:paraId="3A2292E5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5ECCC15B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10AD11AE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53" w:type="dxa"/>
            <w:vAlign w:val="center"/>
          </w:tcPr>
          <w:p w14:paraId="5A8C0B70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 – 84</w:t>
            </w:r>
          </w:p>
          <w:p w14:paraId="499FAF9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14:paraId="0E20F168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0D9CE51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58516F23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7022A848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53" w:type="dxa"/>
            <w:vAlign w:val="center"/>
          </w:tcPr>
          <w:p w14:paraId="7C9EC565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70 – 74</w:t>
            </w:r>
          </w:p>
          <w:p w14:paraId="72079B9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28E9D3D7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984" w:type="dxa"/>
            <w:vMerge/>
          </w:tcPr>
          <w:p w14:paraId="2D70B80C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1385EC42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47217632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53" w:type="dxa"/>
            <w:vAlign w:val="center"/>
          </w:tcPr>
          <w:p w14:paraId="69C025E4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 – 69</w:t>
            </w:r>
          </w:p>
          <w:p w14:paraId="0B7A91D8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14:paraId="7839C22A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DAB606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901DD6" w:rsidRPr="00914FB3" w14:paraId="064C43F5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13C55EEB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53" w:type="dxa"/>
            <w:vAlign w:val="center"/>
          </w:tcPr>
          <w:p w14:paraId="15D72707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35 – 59</w:t>
            </w:r>
          </w:p>
          <w:p w14:paraId="7A010038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13726BE4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14:paraId="27A1D3EF" w14:textId="77777777" w:rsidR="00901DD6" w:rsidRPr="00914FB3" w:rsidRDefault="00901DD6" w:rsidP="007C7440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901DD6" w:rsidRPr="00914FB3" w14:paraId="351DD10C" w14:textId="77777777" w:rsidTr="007C7440">
        <w:trPr>
          <w:cantSplit/>
          <w:jc w:val="center"/>
        </w:trPr>
        <w:tc>
          <w:tcPr>
            <w:tcW w:w="1725" w:type="dxa"/>
            <w:vAlign w:val="center"/>
          </w:tcPr>
          <w:p w14:paraId="36D7B019" w14:textId="77777777" w:rsidR="00901DD6" w:rsidRPr="00914FB3" w:rsidRDefault="00901DD6" w:rsidP="007C7440">
            <w:pPr>
              <w:ind w:right="-68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53" w:type="dxa"/>
            <w:vAlign w:val="center"/>
          </w:tcPr>
          <w:p w14:paraId="0B8B7B5D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– 34</w:t>
            </w:r>
          </w:p>
          <w:p w14:paraId="01084ED2" w14:textId="77777777" w:rsidR="00901DD6" w:rsidRPr="00914FB3" w:rsidRDefault="00901DD6" w:rsidP="007C7440">
            <w:pPr>
              <w:ind w:right="22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36C46BF6" w14:textId="77777777" w:rsidR="00901DD6" w:rsidRPr="00914FB3" w:rsidRDefault="00901DD6" w:rsidP="007C7440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86E9383" w14:textId="77777777" w:rsidR="00901DD6" w:rsidRPr="00914FB3" w:rsidRDefault="00901DD6" w:rsidP="007C7440">
            <w:pPr>
              <w:ind w:right="-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42527294" w14:textId="77777777" w:rsidR="00240B30" w:rsidRDefault="00240B30" w:rsidP="00CF75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77C07F39" w14:textId="77777777" w:rsidR="004B4E68" w:rsidRDefault="004B4E68" w:rsidP="00051D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DA0B9" w14:textId="77777777" w:rsidR="004B4E68" w:rsidRDefault="004B4E68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FF215" w14:textId="53B7842B" w:rsidR="00240B30" w:rsidRPr="00240B30" w:rsidRDefault="00240B30" w:rsidP="00240B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40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Рекомендована література</w:t>
      </w:r>
    </w:p>
    <w:p w14:paraId="181D44C4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Вахромеев А. Элементарная теория музики. – М., 1983.</w:t>
      </w:r>
    </w:p>
    <w:p w14:paraId="35E3E0FB" w14:textId="77777777" w:rsidR="000234B7" w:rsidRPr="000234B7" w:rsidRDefault="000234B7" w:rsidP="000234B7">
      <w:pPr>
        <w:pStyle w:val="a7"/>
        <w:numPr>
          <w:ilvl w:val="0"/>
          <w:numId w:val="25"/>
        </w:numPr>
        <w:tabs>
          <w:tab w:val="clear" w:pos="720"/>
          <w:tab w:val="num" w:pos="567"/>
        </w:tabs>
        <w:spacing w:after="160" w:line="259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234B7">
        <w:rPr>
          <w:rFonts w:ascii="Times New Roman" w:hAnsi="Times New Roman" w:cs="Times New Roman"/>
          <w:sz w:val="24"/>
          <w:szCs w:val="24"/>
        </w:rPr>
        <w:t xml:space="preserve">Виноградов Г. Елементарна теорія музики і сольфеджіо [Текст] : навчальний посібник. Ч. 1-2. К. : Музична Україна, 1969. 198, [2]с. </w:t>
      </w:r>
    </w:p>
    <w:p w14:paraId="023AC57E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 М. Уроки елементарної теорії музики: Навчальний посібник. – Харків, 2004.</w:t>
      </w:r>
    </w:p>
    <w:p w14:paraId="23B7311E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Красинская Л., Уткин В. Элементарная теория музыки. – М., 1983.</w:t>
      </w:r>
    </w:p>
    <w:p w14:paraId="45E4042C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Локарєва Ю.В., Свещинська Н.В. Навчально-методичний посібник «Теорія музики: питання методики – Кіровоград: РВВ КДПУ ім. В.Винниченка, 2010.</w:t>
      </w:r>
    </w:p>
    <w:p w14:paraId="5780E646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Побережна Г.І., Щериця Т.В. Загальна теорія музики: Підручник. – К.: Вища шк., 2004.</w:t>
      </w:r>
    </w:p>
    <w:p w14:paraId="070EE08D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Смаглій Г., Маловик Л. Основи теорії музики. – Харків, 2005.</w:t>
      </w:r>
    </w:p>
    <w:p w14:paraId="60C941E2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Способин И. Элементарная теория музыки. – М., 1961.</w:t>
      </w:r>
    </w:p>
    <w:p w14:paraId="23F171F1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 С. Музична форма від звуку до стилю: Навч. посіб. - К, 1998.</w:t>
      </w:r>
    </w:p>
    <w:p w14:paraId="00ACE12D" w14:textId="77777777" w:rsidR="000234B7" w:rsidRPr="000234B7" w:rsidRDefault="000234B7" w:rsidP="000234B7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24" w:line="3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Юцевич Ю.Є. Музика. Словник-довідник. – Тернопіль. Навчальна книга – Богдан, 2003.</w:t>
      </w:r>
      <w:bookmarkStart w:id="0" w:name="_GoBack"/>
      <w:bookmarkEnd w:id="0"/>
    </w:p>
    <w:p w14:paraId="03473ECA" w14:textId="77777777" w:rsidR="000234B7" w:rsidRPr="000234B7" w:rsidRDefault="000234B7" w:rsidP="000234B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FCDB9F" w14:textId="77777777" w:rsidR="00F54115" w:rsidRDefault="00F54115" w:rsidP="00F54115">
      <w:pPr>
        <w:ind w:left="284"/>
        <w:jc w:val="both"/>
        <w:rPr>
          <w:b/>
          <w:szCs w:val="28"/>
        </w:rPr>
      </w:pPr>
      <w:r>
        <w:rPr>
          <w:b/>
          <w:szCs w:val="28"/>
        </w:rPr>
        <w:t>Додаткова</w:t>
      </w:r>
    </w:p>
    <w:p w14:paraId="3A826AC2" w14:textId="77777777" w:rsidR="00F54115" w:rsidRPr="00F54115" w:rsidRDefault="00F54115" w:rsidP="00F5411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66207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1. Алексеев Б. Мясоедов А. Элементарная теория музыки [Текст]. М. : Музыка, 1986. 240 с. </w:t>
      </w:r>
    </w:p>
    <w:p w14:paraId="7F2B804E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2. Андрєєва О. Основи музичної грамоти [Текст]. Вид. 5-те випр. і допов. К. : Музична Україна, 1993. 136 с. : нот. 3. Барська </w:t>
      </w:r>
    </w:p>
    <w:p w14:paraId="42E62167" w14:textId="77777777" w:rsidR="00F54115" w:rsidRPr="00F54115" w:rsidRDefault="00F54115" w:rsidP="00F54115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115">
        <w:rPr>
          <w:rFonts w:ascii="Times New Roman" w:hAnsi="Times New Roman" w:cs="Times New Roman"/>
          <w:color w:val="000000"/>
          <w:sz w:val="24"/>
          <w:szCs w:val="24"/>
        </w:rPr>
        <w:t>3. Виноградов Г., Красовская Е. Занимательная теория музыки . – М., 1991.</w:t>
      </w:r>
    </w:p>
    <w:p w14:paraId="119C4A02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4. Ганзіна Т. Правила з елементарної теорії музики [Текст] : посібник для учнів музичних шкіл та шкіл мистецтв. К. : Мелосвіт, 2002. 76 с. 38 </w:t>
      </w:r>
    </w:p>
    <w:p w14:paraId="33CFDD2F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5. Калашник М. Уроки елементарної теорії музики [Текст] : навчальний посібник. Харків : Фактор, 2004. 352 с. </w:t>
      </w:r>
    </w:p>
    <w:p w14:paraId="48651F3A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6. Красинская Л., Уткин В. Элементарная теория музыки, [3-е изд.]. М.: Музыка, 1983. 300 с., нот. 8 </w:t>
      </w:r>
    </w:p>
    <w:p w14:paraId="6A6BD506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7 Павлюченко С. Елементарна теорія музики [Текст] : посіб. для муз. шк. та уч-щ. К. : Музична Україна, 1980. 158, [2] с. </w:t>
      </w:r>
    </w:p>
    <w:p w14:paraId="45D84908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8. Побережна Г. І. Загальна теорія музики [Текст] : підручник. К. : Вища школа, 2004. 303 с. : іл. </w:t>
      </w:r>
    </w:p>
    <w:p w14:paraId="1576896E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9. Поляковська С. П. Використання довідникових матеріалів з музичної грамоти [Текст] : для абітурієнтів вищ. навч. закладів культ. і мистецтв I-II рівнів акред.. Вінниця : Нова Книга, 2012. – 40 с. </w:t>
      </w:r>
    </w:p>
    <w:p w14:paraId="7F830C69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10. Поплавська Ю. О. Методика навчання музичної грамоти в початковій школі [Текст] : навчально-методичний посібник.3-тє змінене та допов. – Вінниця : НОВА КНИГА, 2007. 128 с. </w:t>
      </w:r>
    </w:p>
    <w:p w14:paraId="618014F9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11. Смаглій Г. А. Основи теорії музики [Текст]: [підручник для навчальних закладів освіти, культури і мистецтв], 2-ге вид., допов. і переробл. Х. : Факт, 2001. 384 с. </w:t>
      </w:r>
    </w:p>
    <w:p w14:paraId="09B185FA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12. Смаглій Г. А., Маловик Л. В. Основи теорії музики : підруч. X. : Факт, 1998. 231 с. </w:t>
      </w:r>
    </w:p>
    <w:p w14:paraId="7A6D8269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13. Способин И. В. Элементарная теория музики [Текст] : учеб. для муз. уч-щ. Изд. 8-е. – М. : Музыка, 1984. 199 с. : нот. </w:t>
      </w:r>
    </w:p>
    <w:p w14:paraId="5630F7FF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14. Упражнения по элементарной теории музыки [Текст] : учеб. пособие / [авт.- сост.: Н. Ю. Афонина, Т. Е. Бабанина, С. Е. Белкина и др.]. Л. : Музыка, 1986. 176 с. </w:t>
      </w:r>
    </w:p>
    <w:p w14:paraId="2FA6C33C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15. Фридкин Г. Практическое руководство по музыкальной грамоте. М., 1981. 143 с. </w:t>
      </w:r>
    </w:p>
    <w:p w14:paraId="2B9CA738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16. Хвостенко В. Сборник задач и упражнений по элементарной теории музыки [Текст] . М. : Музыка, 1973. 285 с. </w:t>
      </w:r>
    </w:p>
    <w:p w14:paraId="33C7E1B1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>17. Юцевич Ю. Є. Музика [Текст] : словник-довідник. Тернопіль : Навчальна книга «Богдан», 2003. 352 с.</w:t>
      </w:r>
    </w:p>
    <w:p w14:paraId="162A0EAE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1F8B5" w14:textId="77777777" w:rsidR="00F54115" w:rsidRPr="00F54115" w:rsidRDefault="00F54115" w:rsidP="00F541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115">
        <w:rPr>
          <w:rFonts w:ascii="Times New Roman" w:hAnsi="Times New Roman" w:cs="Times New Roman"/>
          <w:b/>
          <w:sz w:val="24"/>
          <w:szCs w:val="24"/>
        </w:rPr>
        <w:t xml:space="preserve">Інформаційні ресурси </w:t>
      </w:r>
    </w:p>
    <w:p w14:paraId="232F2D3E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7762B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1. Електронна бібліотека «Культура України». Музична грамота Режим доступу: </w:t>
      </w:r>
      <w:hyperlink r:id="rId10" w:history="1">
        <w:r w:rsidRPr="00F54115">
          <w:rPr>
            <w:rStyle w:val="a6"/>
            <w:rFonts w:ascii="Times New Roman" w:hAnsi="Times New Roman" w:cs="Times New Roman"/>
            <w:sz w:val="24"/>
            <w:szCs w:val="24"/>
          </w:rPr>
          <w:t>https://elib.nlu.org.ua/view.html?&amp;id=1235</w:t>
        </w:r>
      </w:hyperlink>
      <w:r w:rsidRPr="00F54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D36DF" w14:textId="77777777" w:rsidR="00F54115" w:rsidRPr="00F54115" w:rsidRDefault="00F54115" w:rsidP="00F54115">
      <w:pPr>
        <w:jc w:val="both"/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2. Методичні рекомендації до самостійної роботи </w:t>
      </w:r>
      <w:r w:rsidRPr="00F541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411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F54115">
          <w:rPr>
            <w:rStyle w:val="a6"/>
            <w:rFonts w:ascii="Times New Roman" w:hAnsi="Times New Roman" w:cs="Times New Roman"/>
            <w:sz w:val="24"/>
            <w:szCs w:val="24"/>
          </w:rPr>
          <w:t>http://web-files.znu.edu.ua/bank/2011/01/05/1315_1296475811_sam_robota.pdf</w:t>
        </w:r>
      </w:hyperlink>
    </w:p>
    <w:p w14:paraId="2D1EEE64" w14:textId="77777777" w:rsidR="00F54115" w:rsidRPr="00F54115" w:rsidRDefault="00F54115" w:rsidP="00F54115">
      <w:pPr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3. Кисільов Г. Л. Музична грамота : [посіб. по музтехнікумах] / Г. Л. Кисільов і Л. В. </w:t>
      </w:r>
    </w:p>
    <w:p w14:paraId="16AC42F4" w14:textId="77777777" w:rsidR="00F54115" w:rsidRPr="00F54115" w:rsidRDefault="00F54115" w:rsidP="00F54115">
      <w:pPr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4. Кулаковський. - Х. : Л-ра і мистец., 1932 (Шоста друк.). - 120, [4] с. : іл., ноти. </w:t>
      </w:r>
      <w:r w:rsidRPr="00F541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411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54115">
          <w:rPr>
            <w:rStyle w:val="a6"/>
            <w:rFonts w:ascii="Times New Roman" w:hAnsi="Times New Roman" w:cs="Times New Roman"/>
            <w:sz w:val="24"/>
            <w:szCs w:val="24"/>
          </w:rPr>
          <w:t>http://elib.nplu.org/object.html?id=1235</w:t>
        </w:r>
      </w:hyperlink>
    </w:p>
    <w:p w14:paraId="69914F33" w14:textId="77777777" w:rsidR="00F54115" w:rsidRPr="00F54115" w:rsidRDefault="00F54115" w:rsidP="00F54115">
      <w:pPr>
        <w:rPr>
          <w:rFonts w:ascii="Times New Roman" w:hAnsi="Times New Roman" w:cs="Times New Roman"/>
          <w:sz w:val="24"/>
          <w:szCs w:val="24"/>
        </w:rPr>
      </w:pPr>
      <w:r w:rsidRPr="00F54115">
        <w:rPr>
          <w:rFonts w:ascii="Times New Roman" w:hAnsi="Times New Roman" w:cs="Times New Roman"/>
          <w:sz w:val="24"/>
          <w:szCs w:val="24"/>
        </w:rPr>
        <w:t xml:space="preserve">5. Словник-довідник музичних термінів за книгами Ю.Є. Юцевича </w:t>
      </w:r>
      <w:r w:rsidRPr="00F5411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54115">
        <w:rPr>
          <w:rFonts w:ascii="Times New Roman" w:hAnsi="Times New Roman" w:cs="Times New Roman"/>
          <w:sz w:val="24"/>
          <w:szCs w:val="24"/>
        </w:rPr>
        <w:t xml:space="preserve">:    </w:t>
      </w:r>
      <w:hyperlink r:id="rId13" w:history="1">
        <w:r w:rsidRPr="00F54115">
          <w:rPr>
            <w:rStyle w:val="a6"/>
            <w:rFonts w:ascii="Times New Roman" w:hAnsi="Times New Roman" w:cs="Times New Roman"/>
            <w:sz w:val="24"/>
            <w:szCs w:val="24"/>
          </w:rPr>
          <w:t>http://term.in.ua/indeks.html?term=%D0%9C%D0%A3%</w:t>
        </w:r>
      </w:hyperlink>
      <w:r w:rsidRPr="00F54115">
        <w:rPr>
          <w:rFonts w:ascii="Times New Roman" w:hAnsi="Times New Roman" w:cs="Times New Roman"/>
          <w:sz w:val="24"/>
          <w:szCs w:val="24"/>
        </w:rPr>
        <w:t xml:space="preserve"> D0%97%D0%98%D0%A7%D0%9D%</w:t>
      </w:r>
      <w:r w:rsidRPr="00F54115">
        <w:rPr>
          <w:rFonts w:ascii="Times New Roman" w:hAnsi="Times New Roman" w:cs="Times New Roman"/>
          <w:sz w:val="24"/>
          <w:szCs w:val="24"/>
        </w:rPr>
        <w:t>D</w:t>
      </w:r>
      <w:r w:rsidRPr="00F54115">
        <w:rPr>
          <w:rFonts w:ascii="Times New Roman" w:hAnsi="Times New Roman" w:cs="Times New Roman"/>
          <w:sz w:val="24"/>
          <w:szCs w:val="24"/>
        </w:rPr>
        <w:t>0%90%20%D0%93%D0%A0%D0%90%D0</w:t>
      </w:r>
    </w:p>
    <w:p w14:paraId="06983916" w14:textId="77777777" w:rsidR="00F54115" w:rsidRPr="00F54115" w:rsidRDefault="00F54115" w:rsidP="00F54115">
      <w:pPr>
        <w:rPr>
          <w:rFonts w:ascii="Times New Roman" w:hAnsi="Times New Roman" w:cs="Times New Roman"/>
          <w:sz w:val="24"/>
          <w:szCs w:val="24"/>
        </w:rPr>
      </w:pPr>
    </w:p>
    <w:p w14:paraId="18D2C781" w14:textId="77777777" w:rsidR="00F54115" w:rsidRDefault="00F54115" w:rsidP="00F54115">
      <w:pPr>
        <w:rPr>
          <w:sz w:val="24"/>
        </w:rPr>
      </w:pPr>
    </w:p>
    <w:p w14:paraId="7B36F9B7" w14:textId="77777777" w:rsidR="001422D2" w:rsidRPr="000234B7" w:rsidRDefault="001422D2" w:rsidP="00E2306F">
      <w:pPr>
        <w:pStyle w:val="af1"/>
      </w:pPr>
    </w:p>
    <w:sectPr w:rsidR="001422D2" w:rsidRPr="000234B7">
      <w:type w:val="continuous"/>
      <w:pgSz w:w="16838" w:h="11906"/>
      <w:pgMar w:top="284" w:right="850" w:bottom="850" w:left="85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145AA" w14:textId="77777777" w:rsidR="00CC4CF2" w:rsidRDefault="00CC4CF2" w:rsidP="0063293C">
      <w:r>
        <w:separator/>
      </w:r>
    </w:p>
  </w:endnote>
  <w:endnote w:type="continuationSeparator" w:id="0">
    <w:p w14:paraId="5C42A656" w14:textId="77777777" w:rsidR="00CC4CF2" w:rsidRDefault="00CC4CF2" w:rsidP="006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0FFA" w14:textId="77777777" w:rsidR="00CC4CF2" w:rsidRDefault="00CC4CF2" w:rsidP="0063293C">
      <w:r>
        <w:separator/>
      </w:r>
    </w:p>
  </w:footnote>
  <w:footnote w:type="continuationSeparator" w:id="0">
    <w:p w14:paraId="150CF0A2" w14:textId="77777777" w:rsidR="00CC4CF2" w:rsidRDefault="00CC4CF2" w:rsidP="0063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D5A"/>
    <w:multiLevelType w:val="hybridMultilevel"/>
    <w:tmpl w:val="7A5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956"/>
    <w:multiLevelType w:val="hybridMultilevel"/>
    <w:tmpl w:val="A710B894"/>
    <w:lvl w:ilvl="0" w:tplc="FA263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7B5"/>
    <w:multiLevelType w:val="hybridMultilevel"/>
    <w:tmpl w:val="3F2E3D50"/>
    <w:lvl w:ilvl="0" w:tplc="1CFA27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0276E"/>
    <w:multiLevelType w:val="multilevel"/>
    <w:tmpl w:val="A8928D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98C47FC"/>
    <w:multiLevelType w:val="hybridMultilevel"/>
    <w:tmpl w:val="CA9C56BC"/>
    <w:lvl w:ilvl="0" w:tplc="B8644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6D9155F"/>
    <w:multiLevelType w:val="hybridMultilevel"/>
    <w:tmpl w:val="373455F6"/>
    <w:lvl w:ilvl="0" w:tplc="41E8F1B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73D0B34"/>
    <w:multiLevelType w:val="hybridMultilevel"/>
    <w:tmpl w:val="DDE8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04CB"/>
    <w:multiLevelType w:val="hybridMultilevel"/>
    <w:tmpl w:val="0BDA01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EA6846"/>
    <w:multiLevelType w:val="hybridMultilevel"/>
    <w:tmpl w:val="3824509A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229F"/>
    <w:multiLevelType w:val="hybridMultilevel"/>
    <w:tmpl w:val="A746DD2E"/>
    <w:lvl w:ilvl="0" w:tplc="1CFA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25A4"/>
    <w:multiLevelType w:val="hybridMultilevel"/>
    <w:tmpl w:val="7828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1722"/>
    <w:multiLevelType w:val="hybridMultilevel"/>
    <w:tmpl w:val="3A380550"/>
    <w:lvl w:ilvl="0" w:tplc="F8A8F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3B5E"/>
    <w:multiLevelType w:val="hybridMultilevel"/>
    <w:tmpl w:val="E9ECB428"/>
    <w:lvl w:ilvl="0" w:tplc="A232CC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E10CA"/>
    <w:multiLevelType w:val="hybridMultilevel"/>
    <w:tmpl w:val="B29EEE26"/>
    <w:lvl w:ilvl="0" w:tplc="FF10D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376E"/>
    <w:multiLevelType w:val="hybridMultilevel"/>
    <w:tmpl w:val="50C63D64"/>
    <w:lvl w:ilvl="0" w:tplc="41E8F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C4D"/>
    <w:multiLevelType w:val="hybridMultilevel"/>
    <w:tmpl w:val="1562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25E17"/>
    <w:multiLevelType w:val="hybridMultilevel"/>
    <w:tmpl w:val="D0E6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D486A1D"/>
    <w:multiLevelType w:val="multilevel"/>
    <w:tmpl w:val="311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21560"/>
    <w:multiLevelType w:val="singleLevel"/>
    <w:tmpl w:val="1746242E"/>
    <w:lvl w:ilvl="0">
      <w:start w:val="1"/>
      <w:numFmt w:val="bullet"/>
      <w:lvlText w:val="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</w:rPr>
    </w:lvl>
  </w:abstractNum>
  <w:abstractNum w:abstractNumId="22" w15:restartNumberingAfterBreak="0">
    <w:nsid w:val="6F683420"/>
    <w:multiLevelType w:val="hybridMultilevel"/>
    <w:tmpl w:val="D402F7DC"/>
    <w:lvl w:ilvl="0" w:tplc="7B74A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6CA0"/>
    <w:multiLevelType w:val="hybridMultilevel"/>
    <w:tmpl w:val="03B476F0"/>
    <w:lvl w:ilvl="0" w:tplc="FE8E4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226B"/>
    <w:multiLevelType w:val="hybridMultilevel"/>
    <w:tmpl w:val="4FE45616"/>
    <w:lvl w:ilvl="0" w:tplc="1746242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E2F35FA"/>
    <w:multiLevelType w:val="hybridMultilevel"/>
    <w:tmpl w:val="E660863C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6"/>
  </w:num>
  <w:num w:numId="5">
    <w:abstractNumId w:val="21"/>
  </w:num>
  <w:num w:numId="6">
    <w:abstractNumId w:val="9"/>
  </w:num>
  <w:num w:numId="7">
    <w:abstractNumId w:val="24"/>
  </w:num>
  <w:num w:numId="8">
    <w:abstractNumId w:val="4"/>
  </w:num>
  <w:num w:numId="9">
    <w:abstractNumId w:val="8"/>
  </w:num>
  <w:num w:numId="10">
    <w:abstractNumId w:val="25"/>
  </w:num>
  <w:num w:numId="11">
    <w:abstractNumId w:val="13"/>
  </w:num>
  <w:num w:numId="12">
    <w:abstractNumId w:val="7"/>
  </w:num>
  <w:num w:numId="13">
    <w:abstractNumId w:val="10"/>
  </w:num>
  <w:num w:numId="14">
    <w:abstractNumId w:val="23"/>
  </w:num>
  <w:num w:numId="15">
    <w:abstractNumId w:val="22"/>
  </w:num>
  <w:num w:numId="16">
    <w:abstractNumId w:val="2"/>
  </w:num>
  <w:num w:numId="17">
    <w:abstractNumId w:val="11"/>
  </w:num>
  <w:num w:numId="18">
    <w:abstractNumId w:val="16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15"/>
  </w:num>
  <w:num w:numId="24">
    <w:abstractNumId w:val="1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E"/>
    <w:rsid w:val="00004B74"/>
    <w:rsid w:val="000050DD"/>
    <w:rsid w:val="00013D24"/>
    <w:rsid w:val="000163F0"/>
    <w:rsid w:val="00016A5D"/>
    <w:rsid w:val="000234B7"/>
    <w:rsid w:val="00027B92"/>
    <w:rsid w:val="00031806"/>
    <w:rsid w:val="00032EC0"/>
    <w:rsid w:val="00037190"/>
    <w:rsid w:val="000408EC"/>
    <w:rsid w:val="00043767"/>
    <w:rsid w:val="00051D26"/>
    <w:rsid w:val="000543AD"/>
    <w:rsid w:val="00067D2F"/>
    <w:rsid w:val="000761B4"/>
    <w:rsid w:val="00083689"/>
    <w:rsid w:val="000840CD"/>
    <w:rsid w:val="00084E9F"/>
    <w:rsid w:val="0009170C"/>
    <w:rsid w:val="0009763E"/>
    <w:rsid w:val="000A41E0"/>
    <w:rsid w:val="000A42B5"/>
    <w:rsid w:val="000B130E"/>
    <w:rsid w:val="000B475D"/>
    <w:rsid w:val="000B542C"/>
    <w:rsid w:val="000D6463"/>
    <w:rsid w:val="000D7058"/>
    <w:rsid w:val="000E619A"/>
    <w:rsid w:val="000F45D7"/>
    <w:rsid w:val="00102394"/>
    <w:rsid w:val="00103D10"/>
    <w:rsid w:val="00110036"/>
    <w:rsid w:val="00117761"/>
    <w:rsid w:val="001223B1"/>
    <w:rsid w:val="00130E4B"/>
    <w:rsid w:val="0013785E"/>
    <w:rsid w:val="001422D2"/>
    <w:rsid w:val="00156019"/>
    <w:rsid w:val="00157C22"/>
    <w:rsid w:val="0016023F"/>
    <w:rsid w:val="00166AD8"/>
    <w:rsid w:val="00173D69"/>
    <w:rsid w:val="0017617E"/>
    <w:rsid w:val="00180607"/>
    <w:rsid w:val="00180C68"/>
    <w:rsid w:val="00185B4F"/>
    <w:rsid w:val="0018653F"/>
    <w:rsid w:val="00193C51"/>
    <w:rsid w:val="001950D5"/>
    <w:rsid w:val="001950DB"/>
    <w:rsid w:val="001A046B"/>
    <w:rsid w:val="001A0CBE"/>
    <w:rsid w:val="001A1FF5"/>
    <w:rsid w:val="001A6846"/>
    <w:rsid w:val="001A7E21"/>
    <w:rsid w:val="001B31DB"/>
    <w:rsid w:val="001B4377"/>
    <w:rsid w:val="001B4766"/>
    <w:rsid w:val="001C1693"/>
    <w:rsid w:val="001C2C90"/>
    <w:rsid w:val="001D65B6"/>
    <w:rsid w:val="001D699B"/>
    <w:rsid w:val="001E4568"/>
    <w:rsid w:val="001E5247"/>
    <w:rsid w:val="001E67C2"/>
    <w:rsid w:val="001E6AF5"/>
    <w:rsid w:val="001F13ED"/>
    <w:rsid w:val="001F18AF"/>
    <w:rsid w:val="001F2E44"/>
    <w:rsid w:val="00204916"/>
    <w:rsid w:val="00211863"/>
    <w:rsid w:val="00211AD2"/>
    <w:rsid w:val="002130B6"/>
    <w:rsid w:val="002133FB"/>
    <w:rsid w:val="00216153"/>
    <w:rsid w:val="00220B6E"/>
    <w:rsid w:val="002239D5"/>
    <w:rsid w:val="00224276"/>
    <w:rsid w:val="00227EBA"/>
    <w:rsid w:val="00232961"/>
    <w:rsid w:val="0024011C"/>
    <w:rsid w:val="002401EB"/>
    <w:rsid w:val="00240B30"/>
    <w:rsid w:val="00241F1B"/>
    <w:rsid w:val="0024456A"/>
    <w:rsid w:val="00245BC2"/>
    <w:rsid w:val="00251823"/>
    <w:rsid w:val="00257734"/>
    <w:rsid w:val="00261136"/>
    <w:rsid w:val="0026128E"/>
    <w:rsid w:val="002809C5"/>
    <w:rsid w:val="002867EF"/>
    <w:rsid w:val="00290C9A"/>
    <w:rsid w:val="00292179"/>
    <w:rsid w:val="002931AD"/>
    <w:rsid w:val="002A18E5"/>
    <w:rsid w:val="002A615A"/>
    <w:rsid w:val="002A752A"/>
    <w:rsid w:val="002B2067"/>
    <w:rsid w:val="002B7DC1"/>
    <w:rsid w:val="002C07E8"/>
    <w:rsid w:val="002C171B"/>
    <w:rsid w:val="002C174C"/>
    <w:rsid w:val="002F0DAD"/>
    <w:rsid w:val="002F3F04"/>
    <w:rsid w:val="002F46F0"/>
    <w:rsid w:val="002F5A45"/>
    <w:rsid w:val="0030390A"/>
    <w:rsid w:val="00305C60"/>
    <w:rsid w:val="00311576"/>
    <w:rsid w:val="003158BA"/>
    <w:rsid w:val="00316CDC"/>
    <w:rsid w:val="00320BCD"/>
    <w:rsid w:val="00327A15"/>
    <w:rsid w:val="00332474"/>
    <w:rsid w:val="00333001"/>
    <w:rsid w:val="0033717D"/>
    <w:rsid w:val="0034047C"/>
    <w:rsid w:val="00344A33"/>
    <w:rsid w:val="00344B40"/>
    <w:rsid w:val="00350D74"/>
    <w:rsid w:val="003573C0"/>
    <w:rsid w:val="00357494"/>
    <w:rsid w:val="00364A91"/>
    <w:rsid w:val="00366DCE"/>
    <w:rsid w:val="00367203"/>
    <w:rsid w:val="003705DD"/>
    <w:rsid w:val="0037494B"/>
    <w:rsid w:val="0037786C"/>
    <w:rsid w:val="00377B8F"/>
    <w:rsid w:val="00380373"/>
    <w:rsid w:val="003803F0"/>
    <w:rsid w:val="003822A4"/>
    <w:rsid w:val="00390F81"/>
    <w:rsid w:val="003910D7"/>
    <w:rsid w:val="00391C10"/>
    <w:rsid w:val="003922CB"/>
    <w:rsid w:val="00395614"/>
    <w:rsid w:val="0039688C"/>
    <w:rsid w:val="003A30B1"/>
    <w:rsid w:val="003A4CBF"/>
    <w:rsid w:val="003B1577"/>
    <w:rsid w:val="003B3E24"/>
    <w:rsid w:val="003B71D8"/>
    <w:rsid w:val="003C2AD5"/>
    <w:rsid w:val="003C640D"/>
    <w:rsid w:val="003E6787"/>
    <w:rsid w:val="003F3CBF"/>
    <w:rsid w:val="00402D72"/>
    <w:rsid w:val="00403C75"/>
    <w:rsid w:val="00413C6D"/>
    <w:rsid w:val="004253C0"/>
    <w:rsid w:val="0042714B"/>
    <w:rsid w:val="00441CBF"/>
    <w:rsid w:val="004438BE"/>
    <w:rsid w:val="00451AAF"/>
    <w:rsid w:val="00451D10"/>
    <w:rsid w:val="00453923"/>
    <w:rsid w:val="00453BF7"/>
    <w:rsid w:val="00470B6F"/>
    <w:rsid w:val="0047318E"/>
    <w:rsid w:val="00473D68"/>
    <w:rsid w:val="00475C61"/>
    <w:rsid w:val="00484577"/>
    <w:rsid w:val="00484F44"/>
    <w:rsid w:val="0048711C"/>
    <w:rsid w:val="004872DE"/>
    <w:rsid w:val="004A0FBC"/>
    <w:rsid w:val="004B4E68"/>
    <w:rsid w:val="004B57EF"/>
    <w:rsid w:val="004B6A83"/>
    <w:rsid w:val="004C1EAF"/>
    <w:rsid w:val="004C276D"/>
    <w:rsid w:val="004D3469"/>
    <w:rsid w:val="004E02E1"/>
    <w:rsid w:val="004E04B6"/>
    <w:rsid w:val="004E1908"/>
    <w:rsid w:val="004F1747"/>
    <w:rsid w:val="004F2C36"/>
    <w:rsid w:val="004F4D20"/>
    <w:rsid w:val="00501450"/>
    <w:rsid w:val="005026AF"/>
    <w:rsid w:val="00505104"/>
    <w:rsid w:val="00514348"/>
    <w:rsid w:val="005160EE"/>
    <w:rsid w:val="00516509"/>
    <w:rsid w:val="00520E97"/>
    <w:rsid w:val="00533DD0"/>
    <w:rsid w:val="00535106"/>
    <w:rsid w:val="0054546F"/>
    <w:rsid w:val="00545F2B"/>
    <w:rsid w:val="00555C59"/>
    <w:rsid w:val="00555F34"/>
    <w:rsid w:val="00557A68"/>
    <w:rsid w:val="00560B4C"/>
    <w:rsid w:val="00560BB1"/>
    <w:rsid w:val="00561992"/>
    <w:rsid w:val="0056406D"/>
    <w:rsid w:val="00566D58"/>
    <w:rsid w:val="005712D7"/>
    <w:rsid w:val="0057620E"/>
    <w:rsid w:val="00577B6D"/>
    <w:rsid w:val="00577C00"/>
    <w:rsid w:val="0058563A"/>
    <w:rsid w:val="00595D89"/>
    <w:rsid w:val="005A4802"/>
    <w:rsid w:val="005A5C5E"/>
    <w:rsid w:val="005B0CAB"/>
    <w:rsid w:val="005B1FC7"/>
    <w:rsid w:val="005B3677"/>
    <w:rsid w:val="005B7D6C"/>
    <w:rsid w:val="005D0A7E"/>
    <w:rsid w:val="005D72BD"/>
    <w:rsid w:val="005D7BD9"/>
    <w:rsid w:val="005E5C0C"/>
    <w:rsid w:val="005F086F"/>
    <w:rsid w:val="005F2B2E"/>
    <w:rsid w:val="005F7EA9"/>
    <w:rsid w:val="00603976"/>
    <w:rsid w:val="006057FD"/>
    <w:rsid w:val="00610072"/>
    <w:rsid w:val="00612E3E"/>
    <w:rsid w:val="006161A0"/>
    <w:rsid w:val="006201B6"/>
    <w:rsid w:val="00620E79"/>
    <w:rsid w:val="00623B84"/>
    <w:rsid w:val="00625515"/>
    <w:rsid w:val="00631330"/>
    <w:rsid w:val="0063293C"/>
    <w:rsid w:val="00632F6B"/>
    <w:rsid w:val="006343D5"/>
    <w:rsid w:val="00643FAC"/>
    <w:rsid w:val="00645EA7"/>
    <w:rsid w:val="006501C4"/>
    <w:rsid w:val="006546AE"/>
    <w:rsid w:val="00657718"/>
    <w:rsid w:val="006612CC"/>
    <w:rsid w:val="00661DD3"/>
    <w:rsid w:val="0066235C"/>
    <w:rsid w:val="0066341A"/>
    <w:rsid w:val="006634C4"/>
    <w:rsid w:val="00665A22"/>
    <w:rsid w:val="00690F9B"/>
    <w:rsid w:val="006946C4"/>
    <w:rsid w:val="00696F6A"/>
    <w:rsid w:val="006A5F2D"/>
    <w:rsid w:val="006A757E"/>
    <w:rsid w:val="006B05CE"/>
    <w:rsid w:val="006B215A"/>
    <w:rsid w:val="006B39B7"/>
    <w:rsid w:val="006B520A"/>
    <w:rsid w:val="006C418C"/>
    <w:rsid w:val="006E0744"/>
    <w:rsid w:val="006E59D9"/>
    <w:rsid w:val="006F369A"/>
    <w:rsid w:val="006F794A"/>
    <w:rsid w:val="0070269F"/>
    <w:rsid w:val="00704ADC"/>
    <w:rsid w:val="00711512"/>
    <w:rsid w:val="00713699"/>
    <w:rsid w:val="007173FA"/>
    <w:rsid w:val="00724B04"/>
    <w:rsid w:val="00725E10"/>
    <w:rsid w:val="0072713A"/>
    <w:rsid w:val="00731FE8"/>
    <w:rsid w:val="0073462A"/>
    <w:rsid w:val="00746A11"/>
    <w:rsid w:val="00750396"/>
    <w:rsid w:val="00752089"/>
    <w:rsid w:val="00752C4A"/>
    <w:rsid w:val="00753D95"/>
    <w:rsid w:val="007648B0"/>
    <w:rsid w:val="0076541F"/>
    <w:rsid w:val="00772EF1"/>
    <w:rsid w:val="007802C0"/>
    <w:rsid w:val="00784AFC"/>
    <w:rsid w:val="007919DD"/>
    <w:rsid w:val="007937BF"/>
    <w:rsid w:val="007955D4"/>
    <w:rsid w:val="007A3E62"/>
    <w:rsid w:val="007B4118"/>
    <w:rsid w:val="007B547B"/>
    <w:rsid w:val="007B5E8D"/>
    <w:rsid w:val="007C160F"/>
    <w:rsid w:val="007C7440"/>
    <w:rsid w:val="007D4ED7"/>
    <w:rsid w:val="007E1CD6"/>
    <w:rsid w:val="007E2319"/>
    <w:rsid w:val="007E6907"/>
    <w:rsid w:val="007E6AB6"/>
    <w:rsid w:val="007E7370"/>
    <w:rsid w:val="007F087F"/>
    <w:rsid w:val="008001E8"/>
    <w:rsid w:val="0080042B"/>
    <w:rsid w:val="008026F7"/>
    <w:rsid w:val="00803F60"/>
    <w:rsid w:val="00805029"/>
    <w:rsid w:val="00807359"/>
    <w:rsid w:val="00807384"/>
    <w:rsid w:val="008073C7"/>
    <w:rsid w:val="0081296E"/>
    <w:rsid w:val="0082389B"/>
    <w:rsid w:val="00826960"/>
    <w:rsid w:val="00832DE6"/>
    <w:rsid w:val="008348D9"/>
    <w:rsid w:val="00836A73"/>
    <w:rsid w:val="008429CB"/>
    <w:rsid w:val="00844AFF"/>
    <w:rsid w:val="008471CB"/>
    <w:rsid w:val="008525E8"/>
    <w:rsid w:val="00856CDD"/>
    <w:rsid w:val="00857A13"/>
    <w:rsid w:val="00864133"/>
    <w:rsid w:val="00880028"/>
    <w:rsid w:val="008830CB"/>
    <w:rsid w:val="00891AF2"/>
    <w:rsid w:val="008A28A3"/>
    <w:rsid w:val="008A72B1"/>
    <w:rsid w:val="008B2085"/>
    <w:rsid w:val="008B2D37"/>
    <w:rsid w:val="008B3B32"/>
    <w:rsid w:val="008C2818"/>
    <w:rsid w:val="008C48A3"/>
    <w:rsid w:val="008D0CB7"/>
    <w:rsid w:val="008D1C1C"/>
    <w:rsid w:val="008D622A"/>
    <w:rsid w:val="008E294A"/>
    <w:rsid w:val="008E5C4D"/>
    <w:rsid w:val="00901DD6"/>
    <w:rsid w:val="00902129"/>
    <w:rsid w:val="00902FCE"/>
    <w:rsid w:val="00903DCF"/>
    <w:rsid w:val="00905EE2"/>
    <w:rsid w:val="00914FB3"/>
    <w:rsid w:val="00922F37"/>
    <w:rsid w:val="00923FF9"/>
    <w:rsid w:val="00924D4C"/>
    <w:rsid w:val="0092652A"/>
    <w:rsid w:val="00935DAA"/>
    <w:rsid w:val="00942797"/>
    <w:rsid w:val="009469EE"/>
    <w:rsid w:val="00954260"/>
    <w:rsid w:val="00964A54"/>
    <w:rsid w:val="009676AA"/>
    <w:rsid w:val="0097169A"/>
    <w:rsid w:val="0097544A"/>
    <w:rsid w:val="00976D72"/>
    <w:rsid w:val="00980BC3"/>
    <w:rsid w:val="0098474E"/>
    <w:rsid w:val="00991735"/>
    <w:rsid w:val="00994F39"/>
    <w:rsid w:val="0099524C"/>
    <w:rsid w:val="0099560B"/>
    <w:rsid w:val="00997013"/>
    <w:rsid w:val="009A030D"/>
    <w:rsid w:val="009A077F"/>
    <w:rsid w:val="009A1258"/>
    <w:rsid w:val="009B68C4"/>
    <w:rsid w:val="009C31C9"/>
    <w:rsid w:val="009C47E3"/>
    <w:rsid w:val="009C4E42"/>
    <w:rsid w:val="009F09E2"/>
    <w:rsid w:val="009F117F"/>
    <w:rsid w:val="009F2514"/>
    <w:rsid w:val="009F2E51"/>
    <w:rsid w:val="009F4E2D"/>
    <w:rsid w:val="009F7E35"/>
    <w:rsid w:val="00A056BB"/>
    <w:rsid w:val="00A1083A"/>
    <w:rsid w:val="00A12D80"/>
    <w:rsid w:val="00A20A7F"/>
    <w:rsid w:val="00A338A8"/>
    <w:rsid w:val="00A34D1C"/>
    <w:rsid w:val="00A36836"/>
    <w:rsid w:val="00A41143"/>
    <w:rsid w:val="00A45477"/>
    <w:rsid w:val="00A45DEE"/>
    <w:rsid w:val="00A52237"/>
    <w:rsid w:val="00A55C5E"/>
    <w:rsid w:val="00A5669A"/>
    <w:rsid w:val="00A6047A"/>
    <w:rsid w:val="00A61961"/>
    <w:rsid w:val="00A724C5"/>
    <w:rsid w:val="00A72B1F"/>
    <w:rsid w:val="00A7549C"/>
    <w:rsid w:val="00A819F3"/>
    <w:rsid w:val="00A8209A"/>
    <w:rsid w:val="00A82C29"/>
    <w:rsid w:val="00A83419"/>
    <w:rsid w:val="00A856FC"/>
    <w:rsid w:val="00A86A77"/>
    <w:rsid w:val="00A87B77"/>
    <w:rsid w:val="00A90D88"/>
    <w:rsid w:val="00A948DD"/>
    <w:rsid w:val="00AA3002"/>
    <w:rsid w:val="00AA730B"/>
    <w:rsid w:val="00AB1820"/>
    <w:rsid w:val="00AC1E0D"/>
    <w:rsid w:val="00AC40B1"/>
    <w:rsid w:val="00AC7A60"/>
    <w:rsid w:val="00AD01B9"/>
    <w:rsid w:val="00AD568D"/>
    <w:rsid w:val="00AE00A3"/>
    <w:rsid w:val="00AE35CF"/>
    <w:rsid w:val="00AF2E20"/>
    <w:rsid w:val="00AF504E"/>
    <w:rsid w:val="00B002AB"/>
    <w:rsid w:val="00B01698"/>
    <w:rsid w:val="00B01BA4"/>
    <w:rsid w:val="00B12E65"/>
    <w:rsid w:val="00B22504"/>
    <w:rsid w:val="00B41D4A"/>
    <w:rsid w:val="00B510B5"/>
    <w:rsid w:val="00B54D0B"/>
    <w:rsid w:val="00B672C6"/>
    <w:rsid w:val="00B6774D"/>
    <w:rsid w:val="00B721AD"/>
    <w:rsid w:val="00B7339B"/>
    <w:rsid w:val="00B74898"/>
    <w:rsid w:val="00B84BAE"/>
    <w:rsid w:val="00B85029"/>
    <w:rsid w:val="00B92125"/>
    <w:rsid w:val="00B950C5"/>
    <w:rsid w:val="00B96F98"/>
    <w:rsid w:val="00BA5E56"/>
    <w:rsid w:val="00BB2118"/>
    <w:rsid w:val="00BB2327"/>
    <w:rsid w:val="00BB5439"/>
    <w:rsid w:val="00BB66A1"/>
    <w:rsid w:val="00BB690D"/>
    <w:rsid w:val="00BC5392"/>
    <w:rsid w:val="00BC56CF"/>
    <w:rsid w:val="00BD011A"/>
    <w:rsid w:val="00BD280C"/>
    <w:rsid w:val="00BE058F"/>
    <w:rsid w:val="00BE0846"/>
    <w:rsid w:val="00BE739F"/>
    <w:rsid w:val="00BF4552"/>
    <w:rsid w:val="00BF4BBA"/>
    <w:rsid w:val="00BF51A3"/>
    <w:rsid w:val="00C0213F"/>
    <w:rsid w:val="00C028C2"/>
    <w:rsid w:val="00C05ADA"/>
    <w:rsid w:val="00C06285"/>
    <w:rsid w:val="00C06DAC"/>
    <w:rsid w:val="00C10CD0"/>
    <w:rsid w:val="00C13656"/>
    <w:rsid w:val="00C16F95"/>
    <w:rsid w:val="00C24D21"/>
    <w:rsid w:val="00C261D3"/>
    <w:rsid w:val="00C27410"/>
    <w:rsid w:val="00C31458"/>
    <w:rsid w:val="00C3653F"/>
    <w:rsid w:val="00C47F59"/>
    <w:rsid w:val="00C53BAA"/>
    <w:rsid w:val="00C5445A"/>
    <w:rsid w:val="00C5486F"/>
    <w:rsid w:val="00C625D9"/>
    <w:rsid w:val="00C63BF7"/>
    <w:rsid w:val="00C71951"/>
    <w:rsid w:val="00C7592A"/>
    <w:rsid w:val="00C84DB9"/>
    <w:rsid w:val="00C879BD"/>
    <w:rsid w:val="00C87A39"/>
    <w:rsid w:val="00C90F76"/>
    <w:rsid w:val="00C966B9"/>
    <w:rsid w:val="00CA01AD"/>
    <w:rsid w:val="00CA2172"/>
    <w:rsid w:val="00CA31D5"/>
    <w:rsid w:val="00CB3F12"/>
    <w:rsid w:val="00CB5D3D"/>
    <w:rsid w:val="00CB7F0A"/>
    <w:rsid w:val="00CC0DD8"/>
    <w:rsid w:val="00CC4CF2"/>
    <w:rsid w:val="00CD575C"/>
    <w:rsid w:val="00CE19CC"/>
    <w:rsid w:val="00CE6894"/>
    <w:rsid w:val="00CE7D9E"/>
    <w:rsid w:val="00CF0D91"/>
    <w:rsid w:val="00CF2A8F"/>
    <w:rsid w:val="00CF36FE"/>
    <w:rsid w:val="00CF7522"/>
    <w:rsid w:val="00D05AE9"/>
    <w:rsid w:val="00D1081A"/>
    <w:rsid w:val="00D11270"/>
    <w:rsid w:val="00D13496"/>
    <w:rsid w:val="00D318E2"/>
    <w:rsid w:val="00D35A4D"/>
    <w:rsid w:val="00D368C8"/>
    <w:rsid w:val="00D371A0"/>
    <w:rsid w:val="00D41C56"/>
    <w:rsid w:val="00D42ED7"/>
    <w:rsid w:val="00D430E7"/>
    <w:rsid w:val="00D65AEA"/>
    <w:rsid w:val="00D715EF"/>
    <w:rsid w:val="00D755F1"/>
    <w:rsid w:val="00D8091D"/>
    <w:rsid w:val="00D810AC"/>
    <w:rsid w:val="00D82017"/>
    <w:rsid w:val="00D926C4"/>
    <w:rsid w:val="00DA184B"/>
    <w:rsid w:val="00DA20BA"/>
    <w:rsid w:val="00DA2BB3"/>
    <w:rsid w:val="00DA4425"/>
    <w:rsid w:val="00DA4C48"/>
    <w:rsid w:val="00DA5BFF"/>
    <w:rsid w:val="00DA6B64"/>
    <w:rsid w:val="00DB18E4"/>
    <w:rsid w:val="00DC32EA"/>
    <w:rsid w:val="00DC5340"/>
    <w:rsid w:val="00DD0E4C"/>
    <w:rsid w:val="00DD2A5F"/>
    <w:rsid w:val="00DE45E1"/>
    <w:rsid w:val="00DE5A38"/>
    <w:rsid w:val="00DE5EA6"/>
    <w:rsid w:val="00DE670D"/>
    <w:rsid w:val="00DE6B7F"/>
    <w:rsid w:val="00DF29AC"/>
    <w:rsid w:val="00E001E4"/>
    <w:rsid w:val="00E051FF"/>
    <w:rsid w:val="00E117B4"/>
    <w:rsid w:val="00E120A9"/>
    <w:rsid w:val="00E16C38"/>
    <w:rsid w:val="00E17096"/>
    <w:rsid w:val="00E21657"/>
    <w:rsid w:val="00E2306F"/>
    <w:rsid w:val="00E32CE6"/>
    <w:rsid w:val="00E3526F"/>
    <w:rsid w:val="00E37B2E"/>
    <w:rsid w:val="00E423BF"/>
    <w:rsid w:val="00E436D0"/>
    <w:rsid w:val="00E450C1"/>
    <w:rsid w:val="00E47537"/>
    <w:rsid w:val="00E50327"/>
    <w:rsid w:val="00E5273E"/>
    <w:rsid w:val="00E70AF6"/>
    <w:rsid w:val="00E70E55"/>
    <w:rsid w:val="00E84F4D"/>
    <w:rsid w:val="00E86A1D"/>
    <w:rsid w:val="00E924F4"/>
    <w:rsid w:val="00E9785D"/>
    <w:rsid w:val="00EA1F78"/>
    <w:rsid w:val="00EA2735"/>
    <w:rsid w:val="00EA42B5"/>
    <w:rsid w:val="00EA4D26"/>
    <w:rsid w:val="00EA5983"/>
    <w:rsid w:val="00EB03A6"/>
    <w:rsid w:val="00EB2C04"/>
    <w:rsid w:val="00EB676E"/>
    <w:rsid w:val="00EC6827"/>
    <w:rsid w:val="00ED5149"/>
    <w:rsid w:val="00EE08DF"/>
    <w:rsid w:val="00EF4F1B"/>
    <w:rsid w:val="00F10AD8"/>
    <w:rsid w:val="00F12DCE"/>
    <w:rsid w:val="00F17069"/>
    <w:rsid w:val="00F214D4"/>
    <w:rsid w:val="00F21850"/>
    <w:rsid w:val="00F27BAB"/>
    <w:rsid w:val="00F324F5"/>
    <w:rsid w:val="00F355EA"/>
    <w:rsid w:val="00F360F1"/>
    <w:rsid w:val="00F41D49"/>
    <w:rsid w:val="00F44197"/>
    <w:rsid w:val="00F44C63"/>
    <w:rsid w:val="00F46416"/>
    <w:rsid w:val="00F53D8E"/>
    <w:rsid w:val="00F54115"/>
    <w:rsid w:val="00F5608F"/>
    <w:rsid w:val="00F706F1"/>
    <w:rsid w:val="00F72243"/>
    <w:rsid w:val="00F74844"/>
    <w:rsid w:val="00F76A11"/>
    <w:rsid w:val="00F77054"/>
    <w:rsid w:val="00F82B22"/>
    <w:rsid w:val="00F8388D"/>
    <w:rsid w:val="00F83D9D"/>
    <w:rsid w:val="00F85718"/>
    <w:rsid w:val="00F8773E"/>
    <w:rsid w:val="00F91ABE"/>
    <w:rsid w:val="00FA1176"/>
    <w:rsid w:val="00FA2573"/>
    <w:rsid w:val="00FA53FC"/>
    <w:rsid w:val="00FA66C1"/>
    <w:rsid w:val="00FB16EA"/>
    <w:rsid w:val="00FB6069"/>
    <w:rsid w:val="00FB633F"/>
    <w:rsid w:val="00FB7E36"/>
    <w:rsid w:val="00FC6E70"/>
    <w:rsid w:val="00FD3D79"/>
    <w:rsid w:val="00FD43CC"/>
    <w:rsid w:val="00FD57BC"/>
    <w:rsid w:val="00FD6EC0"/>
    <w:rsid w:val="00FD7219"/>
    <w:rsid w:val="00FE0D11"/>
    <w:rsid w:val="00FF0308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  <w15:docId w15:val="{0FB44FA6-A6D3-40FC-81B3-CD06480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35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a1"/>
    <w:tblPr>
      <w:tblStyleRowBandSize w:val="1"/>
      <w:tblStyleColBandSize w:val="1"/>
    </w:tblPr>
  </w:style>
  <w:style w:type="table" w:styleId="a5">
    <w:name w:val="Table Grid"/>
    <w:basedOn w:val="a1"/>
    <w:uiPriority w:val="39"/>
    <w:rsid w:val="00E3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A819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6F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99560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B2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2085"/>
  </w:style>
  <w:style w:type="character" w:customStyle="1" w:styleId="ab">
    <w:name w:val="Текст примечания Знак"/>
    <w:basedOn w:val="a0"/>
    <w:link w:val="aa"/>
    <w:uiPriority w:val="99"/>
    <w:semiHidden/>
    <w:rsid w:val="008B20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2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20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B20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2085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rsid w:val="00BB2118"/>
    <w:rPr>
      <w:rFonts w:ascii="Times New Roman" w:hAnsi="Times New Roman"/>
      <w:sz w:val="24"/>
    </w:rPr>
  </w:style>
  <w:style w:type="character" w:customStyle="1" w:styleId="fontstyle01">
    <w:name w:val="fontstyle01"/>
    <w:rsid w:val="001422D2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B01B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C27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f1">
    <w:name w:val="No Spacing"/>
    <w:uiPriority w:val="1"/>
    <w:qFormat/>
    <w:rsid w:val="00E2306F"/>
  </w:style>
  <w:style w:type="paragraph" w:styleId="af2">
    <w:name w:val="header"/>
    <w:basedOn w:val="a"/>
    <w:link w:val="af3"/>
    <w:uiPriority w:val="99"/>
    <w:unhideWhenUsed/>
    <w:rsid w:val="0063293C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293C"/>
  </w:style>
  <w:style w:type="paragraph" w:styleId="af4">
    <w:name w:val="footer"/>
    <w:basedOn w:val="a"/>
    <w:link w:val="af5"/>
    <w:uiPriority w:val="99"/>
    <w:unhideWhenUsed/>
    <w:rsid w:val="0063293C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my/" TargetMode="External"/><Relationship Id="rId13" Type="http://schemas.openxmlformats.org/officeDocument/2006/relationships/hyperlink" Target="http://term.in.ua/indeks.html?term=%D0%9C%D0%A3%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nplu.org/object.html?id=1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-files.znu.edu.ua/bank/2011/01/05/1315_1296475811_sam_robot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.nlu.org.ua/view.html?&amp;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dova7780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61DE-8547-4A13-9D5F-B2BC2369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14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Tatyana</cp:lastModifiedBy>
  <cp:revision>64</cp:revision>
  <cp:lastPrinted>2020-07-20T19:56:00Z</cp:lastPrinted>
  <dcterms:created xsi:type="dcterms:W3CDTF">2019-11-18T03:21:00Z</dcterms:created>
  <dcterms:modified xsi:type="dcterms:W3CDTF">2021-09-12T13:03:00Z</dcterms:modified>
</cp:coreProperties>
</file>