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B40" w:rsidRPr="007008D8" w:rsidRDefault="00FE5B40" w:rsidP="00FE5B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008D8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7008D8">
        <w:rPr>
          <w:rFonts w:ascii="Times New Roman" w:hAnsi="Times New Roman"/>
          <w:sz w:val="28"/>
          <w:szCs w:val="28"/>
          <w:lang w:val="uk-UA"/>
        </w:rPr>
        <w:t xml:space="preserve"> Лимаренко Л.І. Формування і розвиток творчого начала у студентів засобами сценічного мовлення // Збірник наукових праць. – Педагогічні науки. – Херсон: Херсонський державний педагогічний університет. – 2000. – Випуск XII. – С.42-47.</w:t>
      </w:r>
    </w:p>
    <w:p w:rsidR="00FE5B40" w:rsidRPr="007008D8" w:rsidRDefault="00FE5B40" w:rsidP="00FE5B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008D8">
        <w:rPr>
          <w:rFonts w:ascii="Times New Roman" w:hAnsi="Times New Roman"/>
          <w:sz w:val="28"/>
          <w:szCs w:val="28"/>
          <w:lang w:val="uk-UA"/>
        </w:rPr>
        <w:t>2. Лимаренко Л.І. Майстерність актора в педагогічній технології вчителя // Проблеми сучасної педагогічної освіти. – Сер.: Педагогіка і психологія: Збірник статей. – К.: Пед. преса. – 2002. – Випуск 4. –С.141-145.</w:t>
      </w:r>
    </w:p>
    <w:p w:rsidR="00FE5B40" w:rsidRPr="007008D8" w:rsidRDefault="00FE5B40" w:rsidP="00FE5B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008D8">
        <w:rPr>
          <w:rFonts w:ascii="Times New Roman" w:hAnsi="Times New Roman"/>
          <w:sz w:val="28"/>
          <w:szCs w:val="28"/>
          <w:lang w:val="uk-UA"/>
        </w:rPr>
        <w:t xml:space="preserve">3. Майборода В.К. Творча особистість учителя у педагогічній спадщині </w:t>
      </w:r>
      <w:proofErr w:type="spellStart"/>
      <w:r w:rsidRPr="007008D8">
        <w:rPr>
          <w:rFonts w:ascii="Times New Roman" w:hAnsi="Times New Roman"/>
          <w:sz w:val="28"/>
          <w:szCs w:val="28"/>
          <w:lang w:val="uk-UA"/>
        </w:rPr>
        <w:t>В.О.Сухомлинського</w:t>
      </w:r>
      <w:proofErr w:type="spellEnd"/>
    </w:p>
    <w:p w:rsidR="00FE5B40" w:rsidRPr="007008D8" w:rsidRDefault="00FE5B40" w:rsidP="00FE5B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008D8">
        <w:rPr>
          <w:rFonts w:ascii="Times New Roman" w:hAnsi="Times New Roman"/>
          <w:sz w:val="28"/>
          <w:szCs w:val="28"/>
          <w:lang w:val="uk-UA"/>
        </w:rPr>
        <w:t>4.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008D8">
        <w:rPr>
          <w:rFonts w:ascii="Times New Roman" w:hAnsi="Times New Roman"/>
          <w:sz w:val="28"/>
          <w:szCs w:val="28"/>
          <w:lang w:val="uk-UA"/>
        </w:rPr>
        <w:t>Савостьянов</w:t>
      </w:r>
      <w:proofErr w:type="spellEnd"/>
      <w:r w:rsidRPr="007008D8">
        <w:rPr>
          <w:rFonts w:ascii="Times New Roman" w:hAnsi="Times New Roman"/>
          <w:sz w:val="28"/>
          <w:szCs w:val="28"/>
          <w:lang w:val="uk-UA"/>
        </w:rPr>
        <w:t xml:space="preserve"> А.И. Основи театральної педагогіки в майстерність учителя.</w:t>
      </w:r>
    </w:p>
    <w:p w:rsidR="00F679B2" w:rsidRPr="00F679B2" w:rsidRDefault="00FE5B40" w:rsidP="00F679B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F679B2" w:rsidRPr="00FE5B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Педагогічна </w:t>
      </w:r>
      <w:proofErr w:type="spellStart"/>
      <w:r w:rsidR="00F679B2" w:rsidRPr="00FE5B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майстерність:Підручник</w:t>
      </w:r>
      <w:proofErr w:type="spellEnd"/>
      <w:r w:rsidR="00F679B2" w:rsidRPr="00FE5B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/ </w:t>
      </w:r>
      <w:proofErr w:type="spellStart"/>
      <w:r w:rsidR="00F679B2" w:rsidRPr="00FE5B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І.А.Зязюн</w:t>
      </w:r>
      <w:proofErr w:type="spellEnd"/>
      <w:r w:rsidR="00F679B2" w:rsidRPr="00FE5B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.-К.: Вища шк.,1997.- </w:t>
      </w:r>
      <w:r w:rsidR="00F679B2" w:rsidRPr="00F6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С.84-128, 128-138.</w:t>
      </w:r>
    </w:p>
    <w:p w:rsidR="00F50D78" w:rsidRDefault="00FE5B40" w:rsidP="00F50D78">
      <w:pPr>
        <w:pStyle w:val="a3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F50D78">
        <w:rPr>
          <w:sz w:val="28"/>
          <w:szCs w:val="28"/>
          <w:lang w:val="uk-UA"/>
        </w:rPr>
        <w:t>. Король, О. П. Вимоги та методичні рекомендації до вступу на спеціальність "Театральне мистецтво" (для абітурієнтів зі спеціальності "Театральне мистецтво"). Запоріжжя, ЗНУ. 2006. 23 с.</w:t>
      </w:r>
    </w:p>
    <w:p w:rsidR="00F50D78" w:rsidRDefault="00FE5B40" w:rsidP="00F50D78">
      <w:pPr>
        <w:pStyle w:val="a3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F50D78">
        <w:rPr>
          <w:sz w:val="28"/>
          <w:szCs w:val="28"/>
          <w:lang w:val="uk-UA"/>
        </w:rPr>
        <w:t xml:space="preserve">. </w:t>
      </w:r>
      <w:proofErr w:type="spellStart"/>
      <w:r w:rsidR="00F50D78">
        <w:rPr>
          <w:sz w:val="28"/>
          <w:szCs w:val="28"/>
          <w:lang w:val="uk-UA"/>
        </w:rPr>
        <w:t>Лозов'юк</w:t>
      </w:r>
      <w:proofErr w:type="spellEnd"/>
      <w:r w:rsidR="00F50D78">
        <w:rPr>
          <w:sz w:val="28"/>
          <w:szCs w:val="28"/>
          <w:lang w:val="uk-UA"/>
        </w:rPr>
        <w:t xml:space="preserve">, А. Г. Мистецтво як вид людської діяльності у системі культури : метод. </w:t>
      </w:r>
      <w:proofErr w:type="spellStart"/>
      <w:r w:rsidR="00F50D78">
        <w:rPr>
          <w:sz w:val="28"/>
          <w:szCs w:val="28"/>
          <w:lang w:val="uk-UA"/>
        </w:rPr>
        <w:t>рекомен</w:t>
      </w:r>
      <w:proofErr w:type="spellEnd"/>
      <w:r w:rsidR="00F50D78">
        <w:rPr>
          <w:sz w:val="28"/>
          <w:szCs w:val="28"/>
          <w:lang w:val="uk-UA"/>
        </w:rPr>
        <w:t xml:space="preserve">. до </w:t>
      </w:r>
      <w:proofErr w:type="spellStart"/>
      <w:r w:rsidR="00F50D78">
        <w:rPr>
          <w:sz w:val="28"/>
          <w:szCs w:val="28"/>
          <w:lang w:val="uk-UA"/>
        </w:rPr>
        <w:t>вивч</w:t>
      </w:r>
      <w:proofErr w:type="spellEnd"/>
      <w:r w:rsidR="00F50D78">
        <w:rPr>
          <w:sz w:val="28"/>
          <w:szCs w:val="28"/>
          <w:lang w:val="uk-UA"/>
        </w:rPr>
        <w:t xml:space="preserve">. проблемної теми з курсу "Українська та зарубіжна культура" (для </w:t>
      </w:r>
      <w:proofErr w:type="spellStart"/>
      <w:r w:rsidR="00F50D78">
        <w:rPr>
          <w:sz w:val="28"/>
          <w:szCs w:val="28"/>
          <w:lang w:val="uk-UA"/>
        </w:rPr>
        <w:t>студ</w:t>
      </w:r>
      <w:proofErr w:type="spellEnd"/>
      <w:r w:rsidR="00F50D78">
        <w:rPr>
          <w:sz w:val="28"/>
          <w:szCs w:val="28"/>
          <w:lang w:val="uk-UA"/>
        </w:rPr>
        <w:t>. усіх спец. ЗДУ). Запоріжжя : ЗДУ, 2004. 28 с.</w:t>
      </w:r>
    </w:p>
    <w:p w:rsidR="00F50D78" w:rsidRDefault="00FE5B40" w:rsidP="00F50D78">
      <w:pPr>
        <w:pStyle w:val="a3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F50D78">
        <w:rPr>
          <w:sz w:val="28"/>
          <w:szCs w:val="28"/>
          <w:lang w:val="uk-UA"/>
        </w:rPr>
        <w:t xml:space="preserve">. Падалка, Г. М. Педагогіка мистецтва (теорія і методика викладання мистецьких дисциплін) : </w:t>
      </w:r>
      <w:proofErr w:type="spellStart"/>
      <w:r w:rsidR="00F50D78">
        <w:rPr>
          <w:sz w:val="28"/>
          <w:szCs w:val="28"/>
          <w:lang w:val="uk-UA"/>
        </w:rPr>
        <w:t>навч</w:t>
      </w:r>
      <w:proofErr w:type="spellEnd"/>
      <w:r w:rsidR="00F50D78">
        <w:rPr>
          <w:sz w:val="28"/>
          <w:szCs w:val="28"/>
          <w:lang w:val="uk-UA"/>
        </w:rPr>
        <w:t xml:space="preserve">. </w:t>
      </w:r>
      <w:proofErr w:type="spellStart"/>
      <w:r w:rsidR="00F50D78">
        <w:rPr>
          <w:sz w:val="28"/>
          <w:szCs w:val="28"/>
          <w:lang w:val="uk-UA"/>
        </w:rPr>
        <w:t>посіб</w:t>
      </w:r>
      <w:proofErr w:type="spellEnd"/>
      <w:r w:rsidR="00F50D78">
        <w:rPr>
          <w:sz w:val="28"/>
          <w:szCs w:val="28"/>
          <w:lang w:val="uk-UA"/>
        </w:rPr>
        <w:t xml:space="preserve">. </w:t>
      </w:r>
      <w:proofErr w:type="spellStart"/>
      <w:r w:rsidR="00F50D78">
        <w:rPr>
          <w:sz w:val="28"/>
          <w:szCs w:val="28"/>
          <w:lang w:val="uk-UA"/>
        </w:rPr>
        <w:t>реком</w:t>
      </w:r>
      <w:proofErr w:type="spellEnd"/>
      <w:r w:rsidR="00F50D78">
        <w:rPr>
          <w:sz w:val="28"/>
          <w:szCs w:val="28"/>
          <w:lang w:val="uk-UA"/>
        </w:rPr>
        <w:t>. МОНУ. Київ : Освіта України, 2008. 272 с.</w:t>
      </w:r>
    </w:p>
    <w:p w:rsidR="005C006E" w:rsidRPr="00FE5B40" w:rsidRDefault="00FE5B40">
      <w:pPr>
        <w:rPr>
          <w:lang w:val="uk-UA"/>
        </w:rPr>
      </w:pPr>
    </w:p>
    <w:p w:rsidR="00D4617D" w:rsidRPr="00FE5B40" w:rsidRDefault="00D4617D">
      <w:pPr>
        <w:rPr>
          <w:lang w:val="uk-UA"/>
        </w:rPr>
      </w:pPr>
      <w:bookmarkStart w:id="0" w:name="_GoBack"/>
      <w:bookmarkEnd w:id="0"/>
    </w:p>
    <w:sectPr w:rsidR="00D4617D" w:rsidRPr="00FE5B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DE"/>
    <w:rsid w:val="001D5934"/>
    <w:rsid w:val="003157B9"/>
    <w:rsid w:val="003E53A1"/>
    <w:rsid w:val="0041052A"/>
    <w:rsid w:val="004759DE"/>
    <w:rsid w:val="006C25AB"/>
    <w:rsid w:val="00785ACA"/>
    <w:rsid w:val="00880B16"/>
    <w:rsid w:val="008F2F3C"/>
    <w:rsid w:val="00C26DE6"/>
    <w:rsid w:val="00D4617D"/>
    <w:rsid w:val="00D4641A"/>
    <w:rsid w:val="00DF043E"/>
    <w:rsid w:val="00E908CF"/>
    <w:rsid w:val="00F50D78"/>
    <w:rsid w:val="00F679B2"/>
    <w:rsid w:val="00FE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FB571-6E36-4705-A2DC-8D142129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50D78"/>
    <w:pPr>
      <w:suppressAutoHyphens/>
      <w:spacing w:after="0" w:line="240" w:lineRule="auto"/>
      <w:ind w:firstLine="295"/>
      <w:jc w:val="both"/>
    </w:pPr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F50D78"/>
    <w:rPr>
      <w:rFonts w:ascii="Times New Roman" w:eastAsia="Times New Roman" w:hAnsi="Times New Roman" w:cs="Times New Roman"/>
      <w:sz w:val="19"/>
      <w:szCs w:val="1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0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1076</Characters>
  <Application>Microsoft Office Word</Application>
  <DocSecurity>0</DocSecurity>
  <Lines>8</Lines>
  <Paragraphs>2</Paragraphs>
  <ScaleCrop>false</ScaleCrop>
  <Company>diakov.net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5</cp:revision>
  <dcterms:created xsi:type="dcterms:W3CDTF">2020-09-04T15:49:00Z</dcterms:created>
  <dcterms:modified xsi:type="dcterms:W3CDTF">2021-09-26T13:55:00Z</dcterms:modified>
</cp:coreProperties>
</file>