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61" w:rsidRDefault="008D7E61" w:rsidP="008D7E61">
      <w:pPr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Модуль 1. Засади формування й функціонування місцевого самоврядування</w:t>
      </w:r>
    </w:p>
    <w:p w:rsidR="008D7E61" w:rsidRDefault="008D7E61" w:rsidP="008D7E61">
      <w:pPr>
        <w:pStyle w:val="a3"/>
        <w:spacing w:after="0"/>
        <w:ind w:firstLine="709"/>
        <w:jc w:val="center"/>
        <w:rPr>
          <w:b/>
          <w:bCs/>
          <w:lang w:val="uk-UA"/>
        </w:rPr>
      </w:pPr>
    </w:p>
    <w:p w:rsidR="008D7E61" w:rsidRDefault="008D7E61" w:rsidP="008D7E61">
      <w:pPr>
        <w:pStyle w:val="a3"/>
        <w:spacing w:after="0"/>
        <w:ind w:firstLine="709"/>
        <w:jc w:val="both"/>
        <w:rPr>
          <w:b/>
          <w:lang w:val="uk-UA"/>
        </w:rPr>
      </w:pPr>
      <w:r>
        <w:rPr>
          <w:b/>
          <w:lang w:val="uk-UA"/>
        </w:rPr>
        <w:t>Тема 1. Сутність місцевого самоврядування</w:t>
      </w:r>
    </w:p>
    <w:p w:rsidR="008D7E61" w:rsidRDefault="008D7E61" w:rsidP="008D7E61">
      <w:pPr>
        <w:pStyle w:val="a3"/>
        <w:spacing w:after="0"/>
        <w:ind w:firstLine="540"/>
        <w:jc w:val="both"/>
        <w:rPr>
          <w:bCs/>
          <w:lang w:val="uk-UA"/>
        </w:rPr>
      </w:pPr>
      <w:r>
        <w:rPr>
          <w:bCs/>
          <w:lang w:val="uk-UA"/>
        </w:rPr>
        <w:t>Історичний розвиток місцевого самоврядування. Поняття «місцеве самоврядування», «територіальна громада». Європейська Хартія місцевого самоврядування. Автономія. Принципи місцевого самоврядування. Основні періоди становлення місцевого самоврядування в Україні.</w:t>
      </w:r>
    </w:p>
    <w:p w:rsidR="008D7E61" w:rsidRDefault="008D7E61" w:rsidP="008D7E61">
      <w:pPr>
        <w:pStyle w:val="a3"/>
        <w:spacing w:after="0"/>
        <w:ind w:firstLine="540"/>
        <w:jc w:val="both"/>
        <w:rPr>
          <w:b/>
          <w:lang w:val="uk-UA"/>
        </w:rPr>
      </w:pPr>
    </w:p>
    <w:p w:rsidR="008D7E61" w:rsidRDefault="008D7E61" w:rsidP="008D7E61">
      <w:pPr>
        <w:pStyle w:val="a3"/>
        <w:spacing w:after="0"/>
        <w:ind w:firstLine="54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Тема 2. </w:t>
      </w:r>
      <w:r>
        <w:rPr>
          <w:b/>
          <w:bCs/>
          <w:lang w:val="uk-UA"/>
        </w:rPr>
        <w:t>Організаційно-правові засади місцевого самоврядування в Україні</w:t>
      </w:r>
    </w:p>
    <w:p w:rsidR="008D7E61" w:rsidRDefault="008D7E61" w:rsidP="008D7E61">
      <w:pPr>
        <w:pStyle w:val="a3"/>
        <w:spacing w:after="0"/>
        <w:ind w:firstLine="540"/>
        <w:jc w:val="both"/>
        <w:rPr>
          <w:bCs/>
          <w:lang w:val="uk-UA"/>
        </w:rPr>
      </w:pPr>
      <w:r>
        <w:rPr>
          <w:bCs/>
          <w:lang w:val="uk-UA"/>
        </w:rPr>
        <w:t xml:space="preserve">Норми Конституції України, що регулюють діяльність органів місцевого самоврядування. Повноваження територіальних громад та утворених ними органів. Закони України «Про місцеве самоврядування в Україні», «Про службу в органах місцевого самоврядування». Статут територіальної громади. </w:t>
      </w:r>
    </w:p>
    <w:p w:rsidR="008D7E61" w:rsidRDefault="008D7E61" w:rsidP="008D7E61">
      <w:pPr>
        <w:pStyle w:val="a3"/>
        <w:spacing w:after="0"/>
        <w:ind w:firstLine="540"/>
        <w:jc w:val="both"/>
        <w:rPr>
          <w:bCs/>
          <w:lang w:val="uk-UA"/>
        </w:rPr>
      </w:pPr>
      <w:r>
        <w:rPr>
          <w:bCs/>
          <w:lang w:val="uk-UA"/>
        </w:rPr>
        <w:t>Формування органів місцевого самоврядування та їх посадових осіб. Місцева рада. Депутат місцевої ради. Голова сільський, селищний, міський. Виконавчі комітети місцевих рад.</w:t>
      </w:r>
    </w:p>
    <w:p w:rsidR="008D7E61" w:rsidRDefault="008D7E61" w:rsidP="008D7E61">
      <w:pPr>
        <w:pStyle w:val="a3"/>
        <w:spacing w:after="0"/>
        <w:ind w:firstLine="540"/>
        <w:jc w:val="both"/>
        <w:rPr>
          <w:bCs/>
          <w:lang w:val="uk-UA"/>
        </w:rPr>
      </w:pPr>
    </w:p>
    <w:p w:rsidR="008D7E61" w:rsidRDefault="008D7E61" w:rsidP="008D7E61">
      <w:pPr>
        <w:pStyle w:val="a3"/>
        <w:spacing w:after="0"/>
        <w:ind w:firstLine="540"/>
        <w:jc w:val="both"/>
        <w:rPr>
          <w:b/>
          <w:iCs/>
          <w:lang w:val="uk-UA"/>
        </w:rPr>
      </w:pPr>
      <w:r>
        <w:rPr>
          <w:b/>
          <w:iCs/>
          <w:lang w:val="uk-UA"/>
        </w:rPr>
        <w:t>Тема 3. Місцеві державні адміністрації та органи місцевого самоврядування в системі державного управління</w:t>
      </w:r>
    </w:p>
    <w:p w:rsidR="008D7E61" w:rsidRDefault="008D7E61" w:rsidP="008D7E61">
      <w:pPr>
        <w:pStyle w:val="a3"/>
        <w:spacing w:after="0"/>
        <w:ind w:firstLine="54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Основні завдання, правовий статус, компетенція місцевих державних адміністрацій. Повноваження місцевих державних адміністрацій. Відносини місцевих державних адміністрацій у системі вертикальних та горизонтальних зв’язків. Структура місцевих державних адміністрацій. Статус органів місцевого самоврядування в системі державного управління. Система місцевого самоврядування в Україні.</w:t>
      </w:r>
    </w:p>
    <w:p w:rsidR="008D7E61" w:rsidRDefault="008D7E61" w:rsidP="008D7E61">
      <w:pPr>
        <w:pStyle w:val="a3"/>
        <w:spacing w:after="0"/>
        <w:ind w:firstLine="540"/>
        <w:jc w:val="both"/>
        <w:rPr>
          <w:bCs/>
          <w:lang w:val="uk-UA"/>
        </w:rPr>
      </w:pPr>
    </w:p>
    <w:p w:rsidR="008D7E61" w:rsidRDefault="008D7E61" w:rsidP="008D7E61">
      <w:pPr>
        <w:pStyle w:val="a3"/>
        <w:spacing w:after="0"/>
        <w:ind w:firstLine="540"/>
        <w:jc w:val="both"/>
        <w:rPr>
          <w:b/>
          <w:lang w:val="uk-UA"/>
        </w:rPr>
      </w:pPr>
      <w:r>
        <w:rPr>
          <w:b/>
          <w:lang w:val="uk-UA"/>
        </w:rPr>
        <w:t>Тема 4. Особливості управління містом</w:t>
      </w:r>
    </w:p>
    <w:p w:rsidR="008D7E61" w:rsidRDefault="008D7E61" w:rsidP="008D7E61">
      <w:pPr>
        <w:pStyle w:val="a3"/>
        <w:spacing w:after="0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Місто – складна соціально-економічна система. Поняття «місто». Статистичні дані про міста та міське населення України. Класифікація міст. Функціональні підсистеми міста (зони). Підсистеми міста як </w:t>
      </w:r>
      <w:proofErr w:type="spellStart"/>
      <w:r>
        <w:rPr>
          <w:szCs w:val="28"/>
          <w:lang w:val="uk-UA"/>
        </w:rPr>
        <w:t>урбоекосистеми</w:t>
      </w:r>
      <w:proofErr w:type="spellEnd"/>
      <w:r>
        <w:rPr>
          <w:szCs w:val="28"/>
          <w:lang w:val="uk-UA"/>
        </w:rPr>
        <w:t>. Єдність трьох підсистем (</w:t>
      </w:r>
      <w:proofErr w:type="spellStart"/>
      <w:r>
        <w:rPr>
          <w:szCs w:val="28"/>
          <w:lang w:val="uk-UA"/>
        </w:rPr>
        <w:t>містоутворюючої</w:t>
      </w:r>
      <w:proofErr w:type="spellEnd"/>
      <w:r>
        <w:rPr>
          <w:szCs w:val="28"/>
          <w:lang w:val="uk-UA"/>
        </w:rPr>
        <w:t xml:space="preserve"> основи, </w:t>
      </w:r>
      <w:proofErr w:type="spellStart"/>
      <w:r>
        <w:rPr>
          <w:szCs w:val="28"/>
          <w:lang w:val="uk-UA"/>
        </w:rPr>
        <w:t>містообслуговуючого</w:t>
      </w:r>
      <w:proofErr w:type="spellEnd"/>
      <w:r>
        <w:rPr>
          <w:szCs w:val="28"/>
          <w:lang w:val="uk-UA"/>
        </w:rPr>
        <w:t xml:space="preserve"> комплексу, населення міста). Міська територіальна громада. Основні ознаки міських територіальних громад.</w:t>
      </w:r>
    </w:p>
    <w:p w:rsidR="008D7E61" w:rsidRDefault="008D7E61" w:rsidP="008D7E61">
      <w:pPr>
        <w:pStyle w:val="a3"/>
        <w:spacing w:after="0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Нормативно-правове забезпечення управління та розвитку міста. Правові основи міського самоврядування в Україні. Європейська Декларація прав міст. Принципи Європейської Хартії міст. Статут міської територіальної громади.</w:t>
      </w:r>
    </w:p>
    <w:p w:rsidR="007D0095" w:rsidRPr="008D7E61" w:rsidRDefault="007D0095">
      <w:pPr>
        <w:rPr>
          <w:b/>
          <w:lang w:val="uk-UA"/>
        </w:rPr>
      </w:pPr>
      <w:bookmarkStart w:id="0" w:name="_GoBack"/>
      <w:bookmarkEnd w:id="0"/>
    </w:p>
    <w:sectPr w:rsidR="007D0095" w:rsidRPr="008D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6A"/>
    <w:rsid w:val="0007646A"/>
    <w:rsid w:val="007D0095"/>
    <w:rsid w:val="008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E6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D7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E6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D7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ksfu</dc:creator>
  <cp:keywords/>
  <dc:description/>
  <cp:lastModifiedBy>ksfu</cp:lastModifiedBy>
  <cp:revision>2</cp:revision>
  <dcterms:created xsi:type="dcterms:W3CDTF">2015-06-23T09:10:00Z</dcterms:created>
  <dcterms:modified xsi:type="dcterms:W3CDTF">2015-06-23T09:10:00Z</dcterms:modified>
</cp:coreProperties>
</file>