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B343C" w14:textId="4E60EE0A" w:rsidR="009160CC" w:rsidRDefault="003C259A" w:rsidP="003C25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259A">
        <w:rPr>
          <w:rFonts w:ascii="Times New Roman" w:hAnsi="Times New Roman" w:cs="Times New Roman"/>
          <w:sz w:val="28"/>
          <w:szCs w:val="28"/>
          <w:lang w:val="uk-UA"/>
        </w:rPr>
        <w:t>Критерії оцінювання</w:t>
      </w:r>
    </w:p>
    <w:p w14:paraId="7798C7E7" w14:textId="3B39D3B1" w:rsidR="003C259A" w:rsidRDefault="003C259A" w:rsidP="003C25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3230"/>
        <w:gridCol w:w="2441"/>
        <w:gridCol w:w="1657"/>
      </w:tblGrid>
      <w:tr w:rsidR="003C259A" w:rsidRPr="001522A6" w14:paraId="03C04634" w14:textId="77777777" w:rsidTr="00851898">
        <w:trPr>
          <w:jc w:val="center"/>
        </w:trPr>
        <w:tc>
          <w:tcPr>
            <w:tcW w:w="5045" w:type="dxa"/>
            <w:gridSpan w:val="2"/>
            <w:hideMark/>
          </w:tcPr>
          <w:p w14:paraId="041D0B71" w14:textId="77777777" w:rsidR="003C259A" w:rsidRPr="001522A6" w:rsidRDefault="003C259A" w:rsidP="00851898">
            <w:pPr>
              <w:keepNext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14:paraId="694CA618" w14:textId="77777777" w:rsidR="003C259A" w:rsidRPr="001522A6" w:rsidRDefault="003C259A" w:rsidP="00851898">
            <w:pPr>
              <w:keepNext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14:paraId="3C8CE1D4" w14:textId="77777777" w:rsidR="003C259A" w:rsidRPr="001522A6" w:rsidRDefault="003C259A" w:rsidP="00851898">
            <w:pPr>
              <w:keepNext/>
              <w:jc w:val="center"/>
              <w:rPr>
                <w:rFonts w:ascii="Times New Roman" w:hAnsi="Times New Roman"/>
                <w:b/>
                <w:bCs/>
                <w:highlight w:val="red"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% від загальної оцінки</w:t>
            </w:r>
          </w:p>
        </w:tc>
      </w:tr>
      <w:tr w:rsidR="003C259A" w:rsidRPr="001522A6" w14:paraId="710C9447" w14:textId="77777777" w:rsidTr="00851898">
        <w:trPr>
          <w:gridAfter w:val="1"/>
          <w:wAfter w:w="1657" w:type="dxa"/>
          <w:jc w:val="center"/>
        </w:trPr>
        <w:tc>
          <w:tcPr>
            <w:tcW w:w="5045" w:type="dxa"/>
            <w:gridSpan w:val="2"/>
            <w:hideMark/>
          </w:tcPr>
          <w:p w14:paraId="0251F79C" w14:textId="77777777" w:rsidR="003C259A" w:rsidRPr="001522A6" w:rsidRDefault="003C259A" w:rsidP="00851898">
            <w:pPr>
              <w:keepNext/>
              <w:rPr>
                <w:rFonts w:ascii="Times New Roman" w:hAnsi="Times New Roman"/>
                <w:b/>
                <w:bCs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Поточний контроль</w:t>
            </w:r>
            <w:r w:rsidRPr="001522A6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522A6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1522A6">
              <w:rPr>
                <w:rFonts w:ascii="Times New Roman" w:hAnsi="Times New Roman"/>
                <w:b/>
                <w:bCs/>
              </w:rPr>
              <w:t xml:space="preserve"> 60%)</w:t>
            </w:r>
          </w:p>
        </w:tc>
        <w:tc>
          <w:tcPr>
            <w:tcW w:w="2441" w:type="dxa"/>
          </w:tcPr>
          <w:p w14:paraId="1D94D06C" w14:textId="77777777" w:rsidR="003C259A" w:rsidRPr="001522A6" w:rsidRDefault="003C259A" w:rsidP="00851898">
            <w:pPr>
              <w:keepNext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3C259A" w:rsidRPr="001522A6" w14:paraId="36131036" w14:textId="77777777" w:rsidTr="00851898">
        <w:trPr>
          <w:jc w:val="center"/>
        </w:trPr>
        <w:tc>
          <w:tcPr>
            <w:tcW w:w="1815" w:type="dxa"/>
            <w:vMerge w:val="restart"/>
          </w:tcPr>
          <w:p w14:paraId="0AA15EDC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</w:p>
          <w:p w14:paraId="6BC0C329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proofErr w:type="spellStart"/>
            <w:r w:rsidRPr="001522A6">
              <w:rPr>
                <w:rFonts w:ascii="Times New Roman" w:hAnsi="Times New Roman"/>
                <w:i/>
                <w:iCs/>
              </w:rPr>
              <w:t>Змістовий</w:t>
            </w:r>
            <w:proofErr w:type="spellEnd"/>
            <w:r w:rsidRPr="001522A6">
              <w:rPr>
                <w:rFonts w:ascii="Times New Roman" w:hAnsi="Times New Roman"/>
                <w:i/>
                <w:iCs/>
              </w:rPr>
              <w:t xml:space="preserve"> модуль 1 (</w:t>
            </w:r>
            <w:r w:rsidRPr="001522A6">
              <w:rPr>
                <w:rFonts w:ascii="Times New Roman" w:hAnsi="Times New Roman"/>
                <w:i/>
                <w:iCs/>
                <w:lang w:val="uk-UA"/>
              </w:rPr>
              <w:t>розділ 1</w:t>
            </w:r>
            <w:r w:rsidRPr="001522A6">
              <w:rPr>
                <w:rFonts w:ascii="Times New Roman" w:hAnsi="Times New Roman"/>
                <w:i/>
                <w:iCs/>
              </w:rPr>
              <w:t>)</w:t>
            </w:r>
          </w:p>
          <w:p w14:paraId="5D0BE04C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  <w:hideMark/>
          </w:tcPr>
          <w:p w14:paraId="2BA8ACBC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Термінологічний диктант </w:t>
            </w:r>
          </w:p>
        </w:tc>
        <w:tc>
          <w:tcPr>
            <w:tcW w:w="2441" w:type="dxa"/>
          </w:tcPr>
          <w:p w14:paraId="00F77C12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Семінари 1,2,3</w:t>
            </w:r>
          </w:p>
        </w:tc>
        <w:tc>
          <w:tcPr>
            <w:tcW w:w="1657" w:type="dxa"/>
          </w:tcPr>
          <w:p w14:paraId="315F74DD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</w:tr>
      <w:tr w:rsidR="003C259A" w:rsidRPr="001522A6" w14:paraId="77083BBF" w14:textId="77777777" w:rsidTr="00851898">
        <w:trPr>
          <w:trHeight w:val="350"/>
          <w:jc w:val="center"/>
        </w:trPr>
        <w:tc>
          <w:tcPr>
            <w:tcW w:w="0" w:type="auto"/>
            <w:vMerge/>
            <w:vAlign w:val="center"/>
            <w:hideMark/>
          </w:tcPr>
          <w:p w14:paraId="1461C95D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  <w:hideMark/>
          </w:tcPr>
          <w:p w14:paraId="0676B993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Групова робота на семінарі </w:t>
            </w:r>
          </w:p>
        </w:tc>
        <w:tc>
          <w:tcPr>
            <w:tcW w:w="2441" w:type="dxa"/>
          </w:tcPr>
          <w:p w14:paraId="13B9E624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Семінари 1,2,3</w:t>
            </w:r>
          </w:p>
        </w:tc>
        <w:tc>
          <w:tcPr>
            <w:tcW w:w="1657" w:type="dxa"/>
          </w:tcPr>
          <w:p w14:paraId="5DBEAD39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12</w:t>
            </w:r>
          </w:p>
        </w:tc>
      </w:tr>
      <w:tr w:rsidR="003C259A" w:rsidRPr="001522A6" w14:paraId="3B5A1A44" w14:textId="77777777" w:rsidTr="00851898">
        <w:trPr>
          <w:trHeight w:val="370"/>
          <w:jc w:val="center"/>
        </w:trPr>
        <w:tc>
          <w:tcPr>
            <w:tcW w:w="0" w:type="auto"/>
            <w:vMerge/>
            <w:vAlign w:val="center"/>
          </w:tcPr>
          <w:p w14:paraId="11E8F8A3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31974E92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441" w:type="dxa"/>
          </w:tcPr>
          <w:p w14:paraId="14AE0A36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Тиждень 6</w:t>
            </w:r>
          </w:p>
        </w:tc>
        <w:tc>
          <w:tcPr>
            <w:tcW w:w="1657" w:type="dxa"/>
          </w:tcPr>
          <w:p w14:paraId="73CA84EB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3C259A" w:rsidRPr="001522A6" w14:paraId="2479E0B5" w14:textId="77777777" w:rsidTr="00851898">
        <w:trPr>
          <w:trHeight w:val="280"/>
          <w:jc w:val="center"/>
        </w:trPr>
        <w:tc>
          <w:tcPr>
            <w:tcW w:w="0" w:type="auto"/>
            <w:vMerge/>
            <w:vAlign w:val="center"/>
          </w:tcPr>
          <w:p w14:paraId="0AAE75F4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61EFBD8C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Індивідуальне письмове завдання </w:t>
            </w:r>
          </w:p>
        </w:tc>
        <w:tc>
          <w:tcPr>
            <w:tcW w:w="2441" w:type="dxa"/>
          </w:tcPr>
          <w:p w14:paraId="45478EA2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Тиждень 1-6</w:t>
            </w:r>
          </w:p>
        </w:tc>
        <w:tc>
          <w:tcPr>
            <w:tcW w:w="1657" w:type="dxa"/>
          </w:tcPr>
          <w:p w14:paraId="6537B078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</w:tr>
      <w:tr w:rsidR="003C259A" w:rsidRPr="001522A6" w14:paraId="379A0883" w14:textId="77777777" w:rsidTr="00851898">
        <w:trPr>
          <w:trHeight w:val="323"/>
          <w:jc w:val="center"/>
        </w:trPr>
        <w:tc>
          <w:tcPr>
            <w:tcW w:w="1815" w:type="dxa"/>
            <w:vMerge w:val="restart"/>
          </w:tcPr>
          <w:p w14:paraId="72AE55EB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proofErr w:type="spellStart"/>
            <w:r w:rsidRPr="001522A6">
              <w:rPr>
                <w:rFonts w:ascii="Times New Roman" w:hAnsi="Times New Roman"/>
                <w:i/>
                <w:iCs/>
              </w:rPr>
              <w:t>Змістовий</w:t>
            </w:r>
            <w:proofErr w:type="spellEnd"/>
            <w:r w:rsidRPr="001522A6">
              <w:rPr>
                <w:rFonts w:ascii="Times New Roman" w:hAnsi="Times New Roman"/>
                <w:i/>
                <w:iCs/>
              </w:rPr>
              <w:t xml:space="preserve"> модуль 2 (</w:t>
            </w:r>
            <w:r w:rsidRPr="001522A6">
              <w:rPr>
                <w:rFonts w:ascii="Times New Roman" w:hAnsi="Times New Roman"/>
                <w:i/>
                <w:iCs/>
                <w:lang w:val="uk-UA"/>
              </w:rPr>
              <w:t>розділ 2</w:t>
            </w:r>
            <w:r w:rsidRPr="001522A6">
              <w:rPr>
                <w:rFonts w:ascii="Times New Roman" w:hAnsi="Times New Roman"/>
                <w:i/>
                <w:iCs/>
              </w:rPr>
              <w:t>)</w:t>
            </w:r>
          </w:p>
          <w:p w14:paraId="2523143B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4DCBD8A6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Термінологічний диктант </w:t>
            </w:r>
          </w:p>
        </w:tc>
        <w:tc>
          <w:tcPr>
            <w:tcW w:w="2441" w:type="dxa"/>
          </w:tcPr>
          <w:p w14:paraId="20434182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Семінари 4,5,6</w:t>
            </w:r>
          </w:p>
        </w:tc>
        <w:tc>
          <w:tcPr>
            <w:tcW w:w="1657" w:type="dxa"/>
          </w:tcPr>
          <w:p w14:paraId="4F34CC9A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</w:tr>
      <w:tr w:rsidR="003C259A" w:rsidRPr="001522A6" w14:paraId="56FA2EAD" w14:textId="77777777" w:rsidTr="00851898">
        <w:trPr>
          <w:trHeight w:val="320"/>
          <w:jc w:val="center"/>
        </w:trPr>
        <w:tc>
          <w:tcPr>
            <w:tcW w:w="0" w:type="auto"/>
            <w:vMerge/>
            <w:vAlign w:val="center"/>
            <w:hideMark/>
          </w:tcPr>
          <w:p w14:paraId="2B4557E4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1E49988D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Групова робота на семінарі </w:t>
            </w:r>
          </w:p>
        </w:tc>
        <w:tc>
          <w:tcPr>
            <w:tcW w:w="2441" w:type="dxa"/>
          </w:tcPr>
          <w:p w14:paraId="086E2115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Семінари 4,5,6</w:t>
            </w:r>
          </w:p>
        </w:tc>
        <w:tc>
          <w:tcPr>
            <w:tcW w:w="1657" w:type="dxa"/>
          </w:tcPr>
          <w:p w14:paraId="03F7DD87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12</w:t>
            </w:r>
          </w:p>
        </w:tc>
      </w:tr>
      <w:tr w:rsidR="003C259A" w:rsidRPr="001522A6" w14:paraId="460A3040" w14:textId="77777777" w:rsidTr="00851898">
        <w:trPr>
          <w:trHeight w:val="220"/>
          <w:jc w:val="center"/>
        </w:trPr>
        <w:tc>
          <w:tcPr>
            <w:tcW w:w="0" w:type="auto"/>
            <w:vMerge/>
            <w:vAlign w:val="center"/>
          </w:tcPr>
          <w:p w14:paraId="56DD8A3F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0C0D8634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441" w:type="dxa"/>
          </w:tcPr>
          <w:p w14:paraId="7DE24145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Тиждень 12</w:t>
            </w:r>
          </w:p>
        </w:tc>
        <w:tc>
          <w:tcPr>
            <w:tcW w:w="1657" w:type="dxa"/>
          </w:tcPr>
          <w:p w14:paraId="6BEEDFBC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3C259A" w:rsidRPr="001522A6" w14:paraId="534B62F0" w14:textId="77777777" w:rsidTr="00851898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14:paraId="0FE9D1F5" w14:textId="77777777" w:rsidR="003C259A" w:rsidRPr="001522A6" w:rsidRDefault="003C259A" w:rsidP="00851898">
            <w:pPr>
              <w:rPr>
                <w:rFonts w:ascii="Times New Roman" w:hAnsi="Times New Roman"/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14:paraId="18285B27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Індивідуальне письмове завдання </w:t>
            </w:r>
          </w:p>
        </w:tc>
        <w:tc>
          <w:tcPr>
            <w:tcW w:w="2441" w:type="dxa"/>
          </w:tcPr>
          <w:p w14:paraId="5F3DB504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Тиждень 12</w:t>
            </w:r>
          </w:p>
        </w:tc>
        <w:tc>
          <w:tcPr>
            <w:tcW w:w="1657" w:type="dxa"/>
          </w:tcPr>
          <w:p w14:paraId="5D565017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</w:tr>
      <w:tr w:rsidR="003C259A" w:rsidRPr="001522A6" w14:paraId="16BE68BB" w14:textId="77777777" w:rsidTr="00851898">
        <w:trPr>
          <w:jc w:val="center"/>
        </w:trPr>
        <w:tc>
          <w:tcPr>
            <w:tcW w:w="5045" w:type="dxa"/>
            <w:gridSpan w:val="2"/>
            <w:hideMark/>
          </w:tcPr>
          <w:p w14:paraId="0E1F7033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Підсумковий контроль</w:t>
            </w:r>
            <w:r w:rsidRPr="001522A6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522A6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1522A6">
              <w:rPr>
                <w:rFonts w:ascii="Times New Roman" w:hAnsi="Times New Roman"/>
                <w:b/>
                <w:bCs/>
              </w:rPr>
              <w:t xml:space="preserve"> 40%)</w:t>
            </w:r>
          </w:p>
        </w:tc>
        <w:tc>
          <w:tcPr>
            <w:tcW w:w="2441" w:type="dxa"/>
          </w:tcPr>
          <w:p w14:paraId="6720144A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57" w:type="dxa"/>
          </w:tcPr>
          <w:p w14:paraId="54B74AD3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3C259A" w:rsidRPr="001522A6" w14:paraId="1244B9AD" w14:textId="77777777" w:rsidTr="00851898">
        <w:trPr>
          <w:jc w:val="center"/>
        </w:trPr>
        <w:tc>
          <w:tcPr>
            <w:tcW w:w="5045" w:type="dxa"/>
            <w:gridSpan w:val="2"/>
            <w:hideMark/>
          </w:tcPr>
          <w:p w14:paraId="21C48CE0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>Іспит</w:t>
            </w:r>
          </w:p>
        </w:tc>
        <w:tc>
          <w:tcPr>
            <w:tcW w:w="2441" w:type="dxa"/>
          </w:tcPr>
          <w:p w14:paraId="0C5D3708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57" w:type="dxa"/>
          </w:tcPr>
          <w:p w14:paraId="6F14F696" w14:textId="77777777" w:rsidR="003C259A" w:rsidRPr="001522A6" w:rsidRDefault="003C259A" w:rsidP="00851898">
            <w:pPr>
              <w:keepNext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1522A6">
              <w:rPr>
                <w:rFonts w:ascii="Times New Roman" w:hAnsi="Times New Roman"/>
                <w:b/>
                <w:bCs/>
                <w:lang w:val="uk-UA"/>
              </w:rPr>
              <w:t>20</w:t>
            </w:r>
          </w:p>
        </w:tc>
      </w:tr>
      <w:tr w:rsidR="003C259A" w:rsidRPr="001522A6" w14:paraId="2828DB75" w14:textId="77777777" w:rsidTr="00851898">
        <w:trPr>
          <w:jc w:val="center"/>
        </w:trPr>
        <w:tc>
          <w:tcPr>
            <w:tcW w:w="5045" w:type="dxa"/>
            <w:gridSpan w:val="2"/>
            <w:hideMark/>
          </w:tcPr>
          <w:p w14:paraId="7193EBF3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1522A6">
              <w:rPr>
                <w:rFonts w:ascii="Times New Roman" w:hAnsi="Times New Roman"/>
                <w:i/>
                <w:iCs/>
                <w:lang w:val="uk-UA"/>
              </w:rPr>
              <w:t xml:space="preserve">Захист індивідуального дослідницького завдання або групового проекту </w:t>
            </w:r>
          </w:p>
        </w:tc>
        <w:tc>
          <w:tcPr>
            <w:tcW w:w="2441" w:type="dxa"/>
          </w:tcPr>
          <w:p w14:paraId="52CFBBC4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57" w:type="dxa"/>
          </w:tcPr>
          <w:p w14:paraId="06633D07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1522A6">
              <w:rPr>
                <w:rFonts w:ascii="Times New Roman" w:hAnsi="Times New Roman"/>
                <w:b/>
                <w:lang w:val="uk-UA"/>
              </w:rPr>
              <w:t>20</w:t>
            </w:r>
          </w:p>
        </w:tc>
      </w:tr>
      <w:tr w:rsidR="003C259A" w:rsidRPr="001522A6" w14:paraId="4AE348FE" w14:textId="77777777" w:rsidTr="00851898">
        <w:trPr>
          <w:jc w:val="center"/>
        </w:trPr>
        <w:tc>
          <w:tcPr>
            <w:tcW w:w="5045" w:type="dxa"/>
            <w:gridSpan w:val="2"/>
            <w:hideMark/>
          </w:tcPr>
          <w:p w14:paraId="4277EDE5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1522A6">
              <w:rPr>
                <w:rFonts w:ascii="Times New Roman" w:hAnsi="Times New Roman"/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14:paraId="0DEE5498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14:paraId="0B2FFC00" w14:textId="77777777" w:rsidR="003C259A" w:rsidRPr="001522A6" w:rsidRDefault="003C259A" w:rsidP="00851898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1522A6">
              <w:rPr>
                <w:rFonts w:ascii="Times New Roman" w:hAnsi="Times New Roman"/>
                <w:b/>
                <w:lang w:val="uk-UA"/>
              </w:rPr>
              <w:t>100%</w:t>
            </w:r>
          </w:p>
        </w:tc>
      </w:tr>
    </w:tbl>
    <w:p w14:paraId="347B00FF" w14:textId="77777777" w:rsidR="003C259A" w:rsidRPr="003C259A" w:rsidRDefault="003C259A" w:rsidP="003C25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C259A" w:rsidRPr="003C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E"/>
    <w:rsid w:val="003C259A"/>
    <w:rsid w:val="009160CC"/>
    <w:rsid w:val="00A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1793"/>
  <w15:chartTrackingRefBased/>
  <w15:docId w15:val="{E63A400C-C3DA-46C3-B7D9-5D95A39E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cp:keywords/>
  <dc:description/>
  <cp:lastModifiedBy>Павел Пиптюк</cp:lastModifiedBy>
  <cp:revision>2</cp:revision>
  <dcterms:created xsi:type="dcterms:W3CDTF">2020-07-21T10:27:00Z</dcterms:created>
  <dcterms:modified xsi:type="dcterms:W3CDTF">2020-07-21T10:29:00Z</dcterms:modified>
</cp:coreProperties>
</file>