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jc w:val="center"/>
        <w:rPr>
          <w:b/>
          <w:sz w:val="28"/>
          <w:szCs w:val="28"/>
          <w:lang w:val="uk-UA"/>
        </w:rPr>
      </w:pPr>
      <w:r w:rsidRPr="006D38CA">
        <w:rPr>
          <w:b/>
          <w:sz w:val="28"/>
          <w:szCs w:val="28"/>
          <w:lang w:val="uk-UA"/>
        </w:rPr>
        <w:t>Проміжний контроль 1</w:t>
      </w:r>
    </w:p>
    <w:p w:rsid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284" w:hanging="284"/>
        <w:jc w:val="both"/>
        <w:rPr>
          <w:sz w:val="28"/>
          <w:szCs w:val="28"/>
          <w:lang w:val="uk-UA"/>
        </w:rPr>
      </w:pP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1. </w:t>
      </w:r>
      <w:r w:rsidRPr="006D38CA">
        <w:rPr>
          <w:sz w:val="28"/>
          <w:szCs w:val="28"/>
          <w:lang w:val="uk-UA"/>
        </w:rPr>
        <w:t>Методи формоутворення поверхонь деталей при обробці.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284" w:hanging="284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2.  Основні відомості про металорізальних верстатах.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284" w:hanging="284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3. Класифікація видів обробки на металорізальних верстатах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284" w:hanging="284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4.  Загальна класифікація і позначення металорізальних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284" w:hanging="284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5.  Охарактеризуйте основні і допоміжні руху в металорізальних верстатах.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6.  Опишіть види головного руху і руху подачі в металорізальних верстатах.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7.  Наведіть ескізи і запишіть передавальні відносини різних видів верстатах металорізальних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284" w:hanging="284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8.  Умовні позначення двигунів, шпинделів та валів на кінематичних схемах.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284" w:hanging="284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9.  Умовні позначення підшипникових опор на кінематичних схемах.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10.  Умовні позначення способів з’єднання валів на кінематичних схемах.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11.  Умовні позначення зубчатих передач на кінематичних схемах.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12.  Умовні позначення на гідравлічних схемах.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13.  Приводи металорізальних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14.  Приводи та механізми для безступеневого змінення швидкості обертання.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15.  Механізми для ступеневого змінення швидкості.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16.  Умовне позначення напрямків рухів на кінематичних схемах.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17.  Типові механізми для реверсування рухів.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18.  Типові механізми прямолінійного поступового руху.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19.  Типові механізми для отримання перервних рухів.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20.  Передача гвинт-гайка кочення. Конструкція.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21.  Передача гвинт-гайка ковзання. Конструкція.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22.  Запобіжні пристрої металорізальних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23.  Обгінні муфти металорізальних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24.  Планетарні механізми металорізальних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25.  Механізми  коробок подач: механізм типу «Меандр».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26.  Механізми  коробок подач: механізм типу «Конічний блок шестерні».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lastRenderedPageBreak/>
        <w:t>27.  Механізми  коробок швидкостей: механізм типу «Перебір зубчатих коліс».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28.  Методика побудування графіків чисел обертання.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29.  Опишіть методику складання рівняння кінематичного балансу.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30.  Опишіть методику налагодження металорізальних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31.  Розкрийте технологічні можливості токарних верстатів: 1А616, 163, 1К62, 16К20, 1553, 1336М, 1П326, 1П365, 1730, 1А136. Перерахуйте основні вузли заданого верстата і опишіть їх призначення (з використанням атласу).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32.  Опишіть кінематику токарних верстатів: 1А616, 163, 1К62, 16К20, 1553, 1336М, 1П326, 1П365, 1730, 1А136 (з використанням атласу).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33.  Охарактеризуйте токарно-револьверні верстати: їх призначення, компонувальні схеми, технологічні можливості.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34.  Розкрийте сутність циклового програмного керування.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35.  Системи програмного керування для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 xml:space="preserve">36.  Опишіть </w:t>
      </w:r>
      <w:proofErr w:type="spellStart"/>
      <w:r w:rsidRPr="006D38CA">
        <w:rPr>
          <w:sz w:val="28"/>
          <w:szCs w:val="28"/>
          <w:lang w:val="uk-UA"/>
        </w:rPr>
        <w:t>компоновочну</w:t>
      </w:r>
      <w:proofErr w:type="spellEnd"/>
      <w:r w:rsidRPr="006D38CA">
        <w:rPr>
          <w:sz w:val="28"/>
          <w:szCs w:val="28"/>
          <w:lang w:val="uk-UA"/>
        </w:rPr>
        <w:t xml:space="preserve"> схему, охарактеризуйте технологічні можливості, опишіть кінематику вертикально-свердлильного верстата 2Н135 (2А135).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 xml:space="preserve">37.  Опишіть </w:t>
      </w:r>
      <w:proofErr w:type="spellStart"/>
      <w:r w:rsidRPr="006D38CA">
        <w:rPr>
          <w:sz w:val="28"/>
          <w:szCs w:val="28"/>
          <w:lang w:val="uk-UA"/>
        </w:rPr>
        <w:t>компоновочну</w:t>
      </w:r>
      <w:proofErr w:type="spellEnd"/>
      <w:r w:rsidRPr="006D38CA">
        <w:rPr>
          <w:sz w:val="28"/>
          <w:szCs w:val="28"/>
          <w:lang w:val="uk-UA"/>
        </w:rPr>
        <w:t xml:space="preserve"> схему, охарактеризуйте технологічні можливості, опишіть кінематику радіально-свердлильного верстата 2В56 (257).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 xml:space="preserve">38.  Опишіть </w:t>
      </w:r>
      <w:proofErr w:type="spellStart"/>
      <w:r w:rsidRPr="006D38CA">
        <w:rPr>
          <w:sz w:val="28"/>
          <w:szCs w:val="28"/>
          <w:lang w:val="uk-UA"/>
        </w:rPr>
        <w:t>компоновочну</w:t>
      </w:r>
      <w:proofErr w:type="spellEnd"/>
      <w:r w:rsidRPr="006D38CA">
        <w:rPr>
          <w:sz w:val="28"/>
          <w:szCs w:val="28"/>
          <w:lang w:val="uk-UA"/>
        </w:rPr>
        <w:t xml:space="preserve"> схему, охарактеризуйте технологічні можливості, опишіть кінематику горизонтально – </w:t>
      </w:r>
      <w:proofErr w:type="spellStart"/>
      <w:r w:rsidRPr="006D38CA">
        <w:rPr>
          <w:sz w:val="28"/>
          <w:szCs w:val="28"/>
          <w:lang w:val="uk-UA"/>
        </w:rPr>
        <w:t>розточного</w:t>
      </w:r>
      <w:proofErr w:type="spellEnd"/>
      <w:r w:rsidRPr="006D38CA">
        <w:rPr>
          <w:sz w:val="28"/>
          <w:szCs w:val="28"/>
          <w:lang w:val="uk-UA"/>
        </w:rPr>
        <w:t xml:space="preserve">  верстата 262.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 xml:space="preserve">39.  Опишіть </w:t>
      </w:r>
      <w:proofErr w:type="spellStart"/>
      <w:r w:rsidRPr="006D38CA">
        <w:rPr>
          <w:sz w:val="28"/>
          <w:szCs w:val="28"/>
          <w:lang w:val="uk-UA"/>
        </w:rPr>
        <w:t>компоновочну</w:t>
      </w:r>
      <w:proofErr w:type="spellEnd"/>
      <w:r w:rsidRPr="006D38CA">
        <w:rPr>
          <w:sz w:val="28"/>
          <w:szCs w:val="28"/>
          <w:lang w:val="uk-UA"/>
        </w:rPr>
        <w:t xml:space="preserve"> схему, охарактеризуйте технологічні можливості, опишіть кінематику </w:t>
      </w:r>
      <w:proofErr w:type="spellStart"/>
      <w:r w:rsidRPr="006D38CA">
        <w:rPr>
          <w:sz w:val="28"/>
          <w:szCs w:val="28"/>
          <w:lang w:val="uk-UA"/>
        </w:rPr>
        <w:t>координатно</w:t>
      </w:r>
      <w:proofErr w:type="spellEnd"/>
      <w:r w:rsidRPr="006D38CA">
        <w:rPr>
          <w:sz w:val="28"/>
          <w:szCs w:val="28"/>
          <w:lang w:val="uk-UA"/>
        </w:rPr>
        <w:t xml:space="preserve"> – </w:t>
      </w:r>
      <w:proofErr w:type="spellStart"/>
      <w:r w:rsidRPr="006D38CA">
        <w:rPr>
          <w:sz w:val="28"/>
          <w:szCs w:val="28"/>
          <w:lang w:val="uk-UA"/>
        </w:rPr>
        <w:t>розточного</w:t>
      </w:r>
      <w:proofErr w:type="spellEnd"/>
      <w:r w:rsidRPr="006D38CA">
        <w:rPr>
          <w:sz w:val="28"/>
          <w:szCs w:val="28"/>
          <w:lang w:val="uk-UA"/>
        </w:rPr>
        <w:t>  верстата 2450.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 xml:space="preserve">40.  Опишіть </w:t>
      </w:r>
      <w:proofErr w:type="spellStart"/>
      <w:r w:rsidRPr="006D38CA">
        <w:rPr>
          <w:sz w:val="28"/>
          <w:szCs w:val="28"/>
          <w:lang w:val="uk-UA"/>
        </w:rPr>
        <w:t>компоновочну</w:t>
      </w:r>
      <w:proofErr w:type="spellEnd"/>
      <w:r w:rsidRPr="006D38CA">
        <w:rPr>
          <w:sz w:val="28"/>
          <w:szCs w:val="28"/>
          <w:lang w:val="uk-UA"/>
        </w:rPr>
        <w:t xml:space="preserve"> схему, охарактеризуйте технологічні можливості, опишіть кінематику фрезерного верстата 6М82 (6Н81, 679, 6П80, </w:t>
      </w:r>
      <w:r w:rsidRPr="006D38CA">
        <w:rPr>
          <w:sz w:val="28"/>
          <w:szCs w:val="28"/>
          <w:lang w:val="ru-RU"/>
        </w:rPr>
        <w:t>6А54</w:t>
      </w:r>
      <w:r w:rsidRPr="006D38CA">
        <w:rPr>
          <w:sz w:val="28"/>
          <w:szCs w:val="28"/>
          <w:lang w:val="uk-UA"/>
        </w:rPr>
        <w:t>).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 xml:space="preserve">41.  Опишіть </w:t>
      </w:r>
      <w:proofErr w:type="spellStart"/>
      <w:r w:rsidRPr="006D38CA">
        <w:rPr>
          <w:sz w:val="28"/>
          <w:szCs w:val="28"/>
          <w:lang w:val="uk-UA"/>
        </w:rPr>
        <w:t>компоновочну</w:t>
      </w:r>
      <w:proofErr w:type="spellEnd"/>
      <w:r w:rsidRPr="006D38CA">
        <w:rPr>
          <w:sz w:val="28"/>
          <w:szCs w:val="28"/>
          <w:lang w:val="uk-UA"/>
        </w:rPr>
        <w:t xml:space="preserve"> схему і охарактеризуйте технологічні можливості алмазно-розточувальних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 xml:space="preserve">42.  Опишіть </w:t>
      </w:r>
      <w:proofErr w:type="spellStart"/>
      <w:r w:rsidRPr="006D38CA">
        <w:rPr>
          <w:sz w:val="28"/>
          <w:szCs w:val="28"/>
          <w:lang w:val="uk-UA"/>
        </w:rPr>
        <w:t>компоновочну</w:t>
      </w:r>
      <w:proofErr w:type="spellEnd"/>
      <w:r w:rsidRPr="006D38CA">
        <w:rPr>
          <w:sz w:val="28"/>
          <w:szCs w:val="28"/>
          <w:lang w:val="uk-UA"/>
        </w:rPr>
        <w:t xml:space="preserve"> схему і охарактеризуйте технологічні можливості </w:t>
      </w:r>
      <w:proofErr w:type="spellStart"/>
      <w:r w:rsidRPr="006D38CA">
        <w:rPr>
          <w:sz w:val="28"/>
          <w:szCs w:val="28"/>
          <w:lang w:val="uk-UA"/>
        </w:rPr>
        <w:t>координатно</w:t>
      </w:r>
      <w:proofErr w:type="spellEnd"/>
      <w:r w:rsidRPr="006D38CA">
        <w:rPr>
          <w:sz w:val="28"/>
          <w:szCs w:val="28"/>
          <w:lang w:val="uk-UA"/>
        </w:rPr>
        <w:t>-розточувальних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 xml:space="preserve">43.  Опишіть компонувальні схеми і охарактеризуйте технологічні можливості універсальних горизонтальних і вертикальних </w:t>
      </w:r>
      <w:proofErr w:type="spellStart"/>
      <w:r w:rsidRPr="006D38CA">
        <w:rPr>
          <w:sz w:val="28"/>
          <w:szCs w:val="28"/>
          <w:lang w:val="uk-UA"/>
        </w:rPr>
        <w:t>консольно</w:t>
      </w:r>
      <w:proofErr w:type="spellEnd"/>
      <w:r w:rsidRPr="006D38CA">
        <w:rPr>
          <w:sz w:val="28"/>
          <w:szCs w:val="28"/>
          <w:lang w:val="uk-UA"/>
        </w:rPr>
        <w:t>-фрезерних верстатів.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44.  Опишіть призначення і будову універсальних ділильних головок (УДГ). Наведіть типи ділильних головок.</w:t>
      </w:r>
    </w:p>
    <w:p w:rsidR="006D38CA" w:rsidRPr="006D38CA" w:rsidRDefault="006D38CA" w:rsidP="006D38CA">
      <w:pPr>
        <w:pStyle w:val="a3"/>
        <w:shd w:val="clear" w:color="auto" w:fill="FFFFFF"/>
        <w:spacing w:before="0" w:beforeAutospacing="0" w:after="150" w:afterAutospacing="0" w:line="242" w:lineRule="atLeast"/>
        <w:ind w:left="426" w:hanging="426"/>
        <w:jc w:val="both"/>
        <w:rPr>
          <w:sz w:val="28"/>
          <w:szCs w:val="28"/>
          <w:lang w:val="ru-RU"/>
        </w:rPr>
      </w:pPr>
      <w:r w:rsidRPr="006D38CA">
        <w:rPr>
          <w:sz w:val="28"/>
          <w:szCs w:val="28"/>
          <w:lang w:val="uk-UA"/>
        </w:rPr>
        <w:t>45.  Розкрийте сутність настройки УДГ на просте і безпосереднє розподіл.</w:t>
      </w:r>
      <w:bookmarkStart w:id="0" w:name="_GoBack"/>
      <w:bookmarkEnd w:id="0"/>
    </w:p>
    <w:sectPr w:rsidR="006D38CA" w:rsidRPr="006D38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CA"/>
    <w:rsid w:val="006D38CA"/>
    <w:rsid w:val="00D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B852"/>
  <w15:chartTrackingRefBased/>
  <w15:docId w15:val="{E5C7E4FC-8591-4394-A3AE-7C86A527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ITAR</dc:creator>
  <cp:keywords/>
  <dc:description/>
  <cp:lastModifiedBy>ITAR</cp:lastModifiedBy>
  <cp:revision>1</cp:revision>
  <dcterms:created xsi:type="dcterms:W3CDTF">2021-10-08T17:41:00Z</dcterms:created>
  <dcterms:modified xsi:type="dcterms:W3CDTF">2021-10-08T17:42:00Z</dcterms:modified>
</cp:coreProperties>
</file>