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3B3E5C">
      <w:pPr>
        <w:rPr>
          <w:lang w:val="uk-UA"/>
        </w:rPr>
      </w:pPr>
      <w:r>
        <w:rPr>
          <w:lang w:val="uk-UA"/>
        </w:rPr>
        <w:t>Тема 2</w:t>
      </w:r>
    </w:p>
    <w:p w:rsidR="003B3E5C" w:rsidRPr="003B3E5C" w:rsidRDefault="003B3E5C">
      <w:pPr>
        <w:rPr>
          <w:lang w:val="uk-UA"/>
        </w:rPr>
      </w:pPr>
      <w:r w:rsidRPr="003B3E5C">
        <w:rPr>
          <w:lang w:val="uk-UA"/>
        </w:rPr>
        <w:t>Значення реклами в маркетингу. Цілі і види реклами. Канали поширення реклами.</w:t>
      </w:r>
      <w:bookmarkStart w:id="0" w:name="_GoBack"/>
      <w:bookmarkEnd w:id="0"/>
    </w:p>
    <w:sectPr w:rsidR="003B3E5C" w:rsidRPr="003B3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C"/>
    <w:rsid w:val="003B3E5C"/>
    <w:rsid w:val="00540B18"/>
    <w:rsid w:val="00626C6C"/>
    <w:rsid w:val="009011A8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C907"/>
  <w15:chartTrackingRefBased/>
  <w15:docId w15:val="{E07A7335-C84E-4AA6-95B0-5FDE6470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2021-10-09T12:29:00Z</dcterms:created>
  <dcterms:modified xsi:type="dcterms:W3CDTF">2021-10-09T12:30:00Z</dcterms:modified>
</cp:coreProperties>
</file>