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64" w:rsidRPr="00A61C64" w:rsidRDefault="00A61C64" w:rsidP="00A61C64">
      <w:pPr>
        <w:suppressAutoHyphens/>
        <w:jc w:val="center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bookmarkStart w:id="0" w:name="bookmark1"/>
      <w:r w:rsidRPr="00A61C64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МІНІСТЕРСТВО ОСВІТИ І НАУКИ УКРАЇНИ</w:t>
      </w:r>
    </w:p>
    <w:p w:rsidR="00A61C64" w:rsidRPr="00A61C64" w:rsidRDefault="00A61C64" w:rsidP="00A61C64">
      <w:pPr>
        <w:suppressAutoHyphens/>
        <w:jc w:val="center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 w:rsidRPr="00A61C64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ЗАПОРІЗЬКИЙ НАЦІОНАЛЬНИЙ УНІВЕРСИТЕТ</w:t>
      </w:r>
    </w:p>
    <w:p w:rsidR="00A61C64" w:rsidRPr="00A61C64" w:rsidRDefault="00A61C64" w:rsidP="00A61C64">
      <w:pPr>
        <w:suppressAutoHyphens/>
        <w:jc w:val="center"/>
        <w:rPr>
          <w:rFonts w:ascii="Times New Roman" w:eastAsia="Times New Roman" w:hAnsi="Times New Roman" w:cs="Times New Roman"/>
          <w:caps/>
          <w:color w:val="auto"/>
          <w:szCs w:val="28"/>
          <w:lang w:val="uk-UA" w:eastAsia="ar-SA"/>
        </w:rPr>
      </w:pPr>
      <w:r w:rsidRPr="00A61C64">
        <w:rPr>
          <w:rFonts w:ascii="Times New Roman" w:eastAsia="Times New Roman" w:hAnsi="Times New Roman" w:cs="Times New Roman"/>
          <w:caps/>
          <w:color w:val="auto"/>
          <w:szCs w:val="28"/>
          <w:lang w:eastAsia="ar-SA"/>
        </w:rPr>
        <w:t>Факультет БІОЛОГІЧНИЙ</w:t>
      </w:r>
    </w:p>
    <w:p w:rsidR="00A61C64" w:rsidRPr="00A61C64" w:rsidRDefault="00A61C64" w:rsidP="00A61C64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ar-SA"/>
        </w:rPr>
      </w:pPr>
      <w:r w:rsidRPr="00A61C64">
        <w:rPr>
          <w:rFonts w:ascii="Times New Roman" w:eastAsia="Times New Roman" w:hAnsi="Times New Roman" w:cs="Times New Roman"/>
          <w:caps/>
          <w:color w:val="auto"/>
          <w:lang w:eastAsia="ar-SA"/>
        </w:rPr>
        <w:t>Кафедра</w:t>
      </w:r>
      <w:r w:rsidRPr="00A61C64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A61C64">
        <w:rPr>
          <w:rFonts w:ascii="Times New Roman" w:eastAsia="Times New Roman" w:hAnsi="Times New Roman" w:cs="Times New Roman"/>
          <w:color w:val="auto"/>
          <w:lang w:val="uk-UA" w:eastAsia="ar-SA"/>
        </w:rPr>
        <w:t>ЗАГАЛЬНОЇ ТА ПРИКЛАДНОЇ ЕКОЛОГІЇ І ЗООЛОГІЇ</w:t>
      </w:r>
    </w:p>
    <w:p w:rsidR="00A61C64" w:rsidRPr="00A61C64" w:rsidRDefault="00A61C64" w:rsidP="00A61C64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ar-SA"/>
        </w:rPr>
      </w:pPr>
    </w:p>
    <w:p w:rsidR="00A61C64" w:rsidRPr="00A61C64" w:rsidRDefault="00A61C64" w:rsidP="00A61C64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val="uk-UA" w:eastAsia="ar-SA"/>
        </w:rPr>
      </w:pPr>
    </w:p>
    <w:p w:rsidR="00A61C64" w:rsidRPr="00A61C64" w:rsidRDefault="00A61C64" w:rsidP="00A61C64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val="uk-UA" w:eastAsia="ar-SA"/>
        </w:rPr>
      </w:pPr>
      <w:r w:rsidRPr="00A61C64">
        <w:rPr>
          <w:rFonts w:ascii="Times New Roman" w:eastAsia="Times New Roman" w:hAnsi="Times New Roman" w:cs="Times New Roman"/>
          <w:b/>
          <w:color w:val="auto"/>
          <w:lang w:val="uk-UA" w:eastAsia="ar-SA"/>
        </w:rPr>
        <w:t xml:space="preserve">                                                     </w:t>
      </w:r>
    </w:p>
    <w:p w:rsidR="00A61C64" w:rsidRPr="00A61C64" w:rsidRDefault="00A61C64" w:rsidP="00A61C64">
      <w:pPr>
        <w:suppressAutoHyphens/>
        <w:jc w:val="center"/>
        <w:rPr>
          <w:rFonts w:ascii="Times New Roman" w:eastAsia="Times New Roman" w:hAnsi="Times New Roman" w:cs="Times New Roman"/>
          <w:color w:val="auto"/>
          <w:lang w:val="uk-UA" w:eastAsia="ar-SA"/>
        </w:rPr>
      </w:pPr>
      <w:r w:rsidRPr="00A61C64">
        <w:rPr>
          <w:rFonts w:ascii="Times New Roman" w:eastAsia="Times New Roman" w:hAnsi="Times New Roman" w:cs="Times New Roman"/>
          <w:b/>
          <w:color w:val="auto"/>
          <w:lang w:val="uk-UA" w:eastAsia="ar-SA"/>
        </w:rPr>
        <w:t xml:space="preserve">                                                       ЗАТВЕРДЖУЮ</w:t>
      </w:r>
    </w:p>
    <w:p w:rsidR="00A61C64" w:rsidRPr="00A61C64" w:rsidRDefault="00A61C64" w:rsidP="00A61C64">
      <w:pPr>
        <w:suppressAutoHyphens/>
        <w:ind w:left="5400"/>
        <w:rPr>
          <w:rFonts w:ascii="Times New Roman" w:eastAsia="Times New Roman" w:hAnsi="Times New Roman" w:cs="Times New Roman"/>
          <w:color w:val="auto"/>
          <w:lang w:val="uk-UA" w:eastAsia="ar-SA"/>
        </w:rPr>
      </w:pPr>
    </w:p>
    <w:p w:rsidR="00A61C64" w:rsidRPr="00A61C64" w:rsidRDefault="00A61C64" w:rsidP="00A61C64">
      <w:pPr>
        <w:suppressAutoHyphens/>
        <w:ind w:left="5400"/>
        <w:rPr>
          <w:rFonts w:ascii="Times New Roman" w:eastAsia="Times New Roman" w:hAnsi="Times New Roman" w:cs="Times New Roman"/>
          <w:color w:val="auto"/>
          <w:lang w:val="uk-UA" w:eastAsia="ar-SA"/>
        </w:rPr>
      </w:pPr>
      <w:r w:rsidRPr="00A61C64">
        <w:rPr>
          <w:rFonts w:ascii="Times New Roman" w:eastAsia="Times New Roman" w:hAnsi="Times New Roman" w:cs="Times New Roman"/>
          <w:color w:val="auto"/>
          <w:lang w:val="uk-UA" w:eastAsia="ar-SA"/>
        </w:rPr>
        <w:t xml:space="preserve">Декан біологічного факультету </w:t>
      </w:r>
    </w:p>
    <w:p w:rsidR="00A61C64" w:rsidRPr="00A61C64" w:rsidRDefault="00A61C64" w:rsidP="00A61C64">
      <w:pPr>
        <w:suppressAutoHyphens/>
        <w:ind w:left="5400"/>
        <w:rPr>
          <w:rFonts w:ascii="Times New Roman" w:eastAsia="Times New Roman" w:hAnsi="Times New Roman" w:cs="Times New Roman"/>
          <w:color w:val="auto"/>
          <w:sz w:val="16"/>
          <w:lang w:val="uk-UA" w:eastAsia="ar-SA"/>
        </w:rPr>
      </w:pPr>
      <w:r w:rsidRPr="00A61C64">
        <w:rPr>
          <w:rFonts w:ascii="Times New Roman" w:eastAsia="Times New Roman" w:hAnsi="Times New Roman" w:cs="Times New Roman"/>
          <w:color w:val="auto"/>
          <w:szCs w:val="28"/>
          <w:lang w:val="uk-UA" w:eastAsia="ar-SA"/>
        </w:rPr>
        <w:t xml:space="preserve">  ______          Л.О. Омельянчик</w:t>
      </w:r>
      <w:r w:rsidRPr="00A61C64">
        <w:rPr>
          <w:rFonts w:ascii="Times New Roman" w:eastAsia="Times New Roman" w:hAnsi="Times New Roman" w:cs="Times New Roman"/>
          <w:color w:val="auto"/>
          <w:sz w:val="16"/>
          <w:lang w:val="uk-UA" w:eastAsia="ar-SA"/>
        </w:rPr>
        <w:t xml:space="preserve">  </w:t>
      </w:r>
    </w:p>
    <w:p w:rsidR="00A61C64" w:rsidRPr="00A61C64" w:rsidRDefault="00A61C64" w:rsidP="00A61C64">
      <w:pPr>
        <w:suppressAutoHyphens/>
        <w:ind w:left="5400"/>
        <w:rPr>
          <w:rFonts w:ascii="Times New Roman" w:eastAsia="Times New Roman" w:hAnsi="Times New Roman" w:cs="Times New Roman"/>
          <w:color w:val="auto"/>
          <w:sz w:val="16"/>
          <w:lang w:val="uk-UA" w:eastAsia="ar-SA"/>
        </w:rPr>
      </w:pPr>
    </w:p>
    <w:p w:rsidR="00A61C64" w:rsidRPr="00A61C64" w:rsidRDefault="00A61C64" w:rsidP="00A61C64">
      <w:pPr>
        <w:suppressAutoHyphens/>
        <w:rPr>
          <w:rFonts w:ascii="Times New Roman" w:eastAsia="Times New Roman" w:hAnsi="Times New Roman" w:cs="Times New Roman"/>
          <w:color w:val="auto"/>
          <w:lang w:val="uk-UA" w:eastAsia="ar-SA"/>
        </w:rPr>
      </w:pPr>
      <w:r w:rsidRPr="00A61C64">
        <w:rPr>
          <w:rFonts w:ascii="Times New Roman" w:eastAsia="Times New Roman" w:hAnsi="Times New Roman" w:cs="Times New Roman"/>
          <w:color w:val="auto"/>
          <w:lang w:val="uk-UA" w:eastAsia="ar-SA"/>
        </w:rPr>
        <w:t xml:space="preserve">                                                                                            «______»_______________202___</w:t>
      </w:r>
    </w:p>
    <w:p w:rsidR="00A61C64" w:rsidRPr="00A61C64" w:rsidRDefault="00A61C64" w:rsidP="00A61C64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ar-SA"/>
        </w:rPr>
      </w:pPr>
    </w:p>
    <w:p w:rsidR="00A61C64" w:rsidRPr="00577365" w:rsidRDefault="00A61C64" w:rsidP="00A61C64">
      <w:pPr>
        <w:rPr>
          <w:sz w:val="20"/>
          <w:szCs w:val="20"/>
          <w:lang w:val="uk-UA"/>
        </w:rPr>
      </w:pPr>
    </w:p>
    <w:p w:rsidR="00B95688" w:rsidRPr="00577365" w:rsidRDefault="00B95688">
      <w:pPr>
        <w:pStyle w:val="120"/>
        <w:keepNext/>
        <w:keepLines/>
        <w:shd w:val="clear" w:color="auto" w:fill="auto"/>
        <w:spacing w:before="0" w:after="0" w:line="480" w:lineRule="exact"/>
        <w:ind w:left="20"/>
        <w:jc w:val="left"/>
        <w:rPr>
          <w:sz w:val="28"/>
          <w:szCs w:val="28"/>
          <w:lang w:val="uk-UA"/>
        </w:rPr>
      </w:pPr>
    </w:p>
    <w:p w:rsidR="00B95688" w:rsidRPr="00577365" w:rsidRDefault="00B95688" w:rsidP="00A61C64">
      <w:pPr>
        <w:pStyle w:val="111"/>
        <w:spacing w:before="235" w:line="320" w:lineRule="exact"/>
        <w:ind w:left="6"/>
        <w:jc w:val="center"/>
        <w:rPr>
          <w:lang w:val="uk-UA"/>
        </w:rPr>
      </w:pPr>
      <w:r w:rsidRPr="00577365">
        <w:rPr>
          <w:lang w:val="uk-UA"/>
        </w:rPr>
        <w:t>МОНІТОРИНГ ДОВКІЛЛЯ</w:t>
      </w:r>
    </w:p>
    <w:p w:rsidR="00B95688" w:rsidRPr="00577365" w:rsidRDefault="00B95688" w:rsidP="00B95688">
      <w:pPr>
        <w:pStyle w:val="a6"/>
        <w:spacing w:before="99"/>
        <w:ind w:left="5"/>
        <w:jc w:val="center"/>
        <w:rPr>
          <w:lang w:val="uk-UA"/>
        </w:rPr>
      </w:pPr>
      <w:r w:rsidRPr="00577365">
        <w:rPr>
          <w:lang w:val="uk-UA"/>
        </w:rPr>
        <w:t>РОБОЧА ПРОГРАМА НАВЧАЛЬНОЇ ДИСЦИПЛІНИ</w:t>
      </w:r>
    </w:p>
    <w:p w:rsidR="00A61C64" w:rsidRPr="00577365" w:rsidRDefault="00A61C64" w:rsidP="00A61C64">
      <w:pPr>
        <w:pStyle w:val="a6"/>
        <w:rPr>
          <w:bCs/>
          <w:lang w:val="uk-UA"/>
        </w:rPr>
      </w:pPr>
      <w:r w:rsidRPr="00577365">
        <w:rPr>
          <w:bCs/>
          <w:lang w:val="uk-UA"/>
        </w:rPr>
        <w:t>підготовки _____</w:t>
      </w:r>
      <w:r w:rsidRPr="00577365">
        <w:rPr>
          <w:bCs/>
          <w:u w:val="single"/>
          <w:lang w:val="uk-UA"/>
        </w:rPr>
        <w:t>бакалавра</w:t>
      </w:r>
      <w:r w:rsidRPr="00577365">
        <w:rPr>
          <w:bCs/>
          <w:lang w:val="uk-UA"/>
        </w:rPr>
        <w:t>_________</w:t>
      </w:r>
    </w:p>
    <w:p w:rsidR="00A61C64" w:rsidRPr="00577365" w:rsidRDefault="00A61C64" w:rsidP="00A61C64">
      <w:pPr>
        <w:pStyle w:val="a6"/>
        <w:rPr>
          <w:bCs/>
          <w:lang w:val="uk-UA"/>
        </w:rPr>
      </w:pPr>
    </w:p>
    <w:p w:rsidR="00A61C64" w:rsidRPr="00577365" w:rsidRDefault="00A61C64" w:rsidP="00A61C64">
      <w:pPr>
        <w:pStyle w:val="a6"/>
        <w:rPr>
          <w:bCs/>
          <w:lang w:val="uk-UA"/>
        </w:rPr>
      </w:pPr>
      <w:r w:rsidRPr="00577365">
        <w:rPr>
          <w:iCs/>
          <w:lang w:val="uk-UA"/>
        </w:rPr>
        <w:t>очної (денної) та заочної (дистанційної) форм здобуття освіти</w:t>
      </w:r>
    </w:p>
    <w:p w:rsidR="00A61C64" w:rsidRPr="00A61C64" w:rsidRDefault="00A61C64" w:rsidP="00A61C64">
      <w:pPr>
        <w:pStyle w:val="a6"/>
        <w:rPr>
          <w:lang w:val="ru-RU"/>
        </w:rPr>
      </w:pPr>
      <w:r w:rsidRPr="00A61C64">
        <w:rPr>
          <w:lang w:val="ru-RU"/>
        </w:rPr>
        <w:t>спеціальності   _</w:t>
      </w:r>
      <w:r w:rsidRPr="00A61C64">
        <w:rPr>
          <w:u w:val="single"/>
          <w:lang w:val="ru-RU"/>
        </w:rPr>
        <w:t>101 Екологія</w:t>
      </w:r>
      <w:r w:rsidRPr="00A61C64">
        <w:rPr>
          <w:lang w:val="ru-RU"/>
        </w:rPr>
        <w:t>________________________</w:t>
      </w:r>
    </w:p>
    <w:p w:rsidR="00A61C64" w:rsidRPr="00A61C64" w:rsidRDefault="00A61C64" w:rsidP="00A61C64">
      <w:pPr>
        <w:pStyle w:val="a6"/>
        <w:rPr>
          <w:lang w:val="ru-RU"/>
        </w:rPr>
      </w:pPr>
      <w:r w:rsidRPr="00A61C64">
        <w:rPr>
          <w:lang w:val="ru-RU"/>
        </w:rPr>
        <w:t xml:space="preserve">                                                  (шифр, назва спеціальності)</w:t>
      </w:r>
    </w:p>
    <w:p w:rsidR="00A61C64" w:rsidRPr="00A61C64" w:rsidRDefault="00A61C64" w:rsidP="00A61C64">
      <w:pPr>
        <w:pStyle w:val="a6"/>
        <w:rPr>
          <w:lang w:val="ru-RU"/>
        </w:rPr>
      </w:pPr>
      <w:r w:rsidRPr="00A61C64">
        <w:rPr>
          <w:lang w:val="ru-RU"/>
        </w:rPr>
        <w:t xml:space="preserve">                                                                                                                                                     (шифр і назва)</w:t>
      </w:r>
    </w:p>
    <w:p w:rsidR="00A61C64" w:rsidRPr="00A61C64" w:rsidRDefault="00A61C64" w:rsidP="00A61C64">
      <w:pPr>
        <w:pStyle w:val="a6"/>
        <w:rPr>
          <w:lang w:val="ru-RU"/>
        </w:rPr>
      </w:pPr>
      <w:r w:rsidRPr="00A61C64">
        <w:rPr>
          <w:lang w:val="ru-RU"/>
        </w:rPr>
        <w:t>освітньо-професійна програма_</w:t>
      </w:r>
      <w:r w:rsidRPr="00A61C64">
        <w:rPr>
          <w:u w:val="single"/>
          <w:lang w:val="ru-RU"/>
        </w:rPr>
        <w:t xml:space="preserve"> Екологія, охорона навколишнього середовища та збалансоване природокористування</w:t>
      </w:r>
      <w:r w:rsidRPr="00A61C64">
        <w:rPr>
          <w:lang w:val="ru-RU"/>
        </w:rPr>
        <w:t xml:space="preserve"> _</w:t>
      </w:r>
    </w:p>
    <w:p w:rsidR="00A61C64" w:rsidRPr="00A61C64" w:rsidRDefault="00A61C64" w:rsidP="00A61C64">
      <w:pPr>
        <w:pStyle w:val="a6"/>
        <w:rPr>
          <w:lang w:val="ru-RU"/>
        </w:rPr>
      </w:pPr>
      <w:r w:rsidRPr="00A61C64">
        <w:rPr>
          <w:lang w:val="ru-RU"/>
        </w:rPr>
        <w:t xml:space="preserve">                                                                                     (назва)</w:t>
      </w:r>
    </w:p>
    <w:bookmarkEnd w:id="0"/>
    <w:p w:rsidR="00A61C64" w:rsidRPr="00A61C64" w:rsidRDefault="00A61C64" w:rsidP="00A61C64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lang w:val="uk-UA" w:eastAsia="ar-SA"/>
        </w:rPr>
      </w:pPr>
      <w:r w:rsidRPr="00A61C64">
        <w:rPr>
          <w:rFonts w:ascii="Times New Roman" w:eastAsia="Times New Roman" w:hAnsi="Times New Roman" w:cs="Times New Roman"/>
          <w:b/>
          <w:bCs/>
          <w:color w:val="auto"/>
          <w:lang w:val="uk-UA" w:eastAsia="ar-SA"/>
        </w:rPr>
        <w:t xml:space="preserve">Укладач  </w:t>
      </w:r>
      <w:r>
        <w:rPr>
          <w:rFonts w:ascii="Times New Roman" w:eastAsia="Times New Roman" w:hAnsi="Times New Roman" w:cs="Times New Roman"/>
          <w:b/>
          <w:bCs/>
          <w:color w:val="auto"/>
          <w:lang w:val="uk-UA" w:eastAsia="ar-SA"/>
        </w:rPr>
        <w:t>Воронова</w:t>
      </w:r>
      <w:r w:rsidRPr="00A61C64">
        <w:rPr>
          <w:rFonts w:ascii="Times New Roman" w:eastAsia="Times New Roman" w:hAnsi="Times New Roman" w:cs="Times New Roman"/>
          <w:b/>
          <w:bCs/>
          <w:color w:val="auto"/>
          <w:lang w:val="uk-UA" w:eastAsia="ar-SA"/>
        </w:rPr>
        <w:t xml:space="preserve"> Н.</w:t>
      </w:r>
      <w:r>
        <w:rPr>
          <w:rFonts w:ascii="Times New Roman" w:eastAsia="Times New Roman" w:hAnsi="Times New Roman" w:cs="Times New Roman"/>
          <w:b/>
          <w:bCs/>
          <w:color w:val="auto"/>
          <w:lang w:val="uk-UA" w:eastAsia="ar-SA"/>
        </w:rPr>
        <w:t>В</w:t>
      </w:r>
      <w:r w:rsidRPr="00A61C64">
        <w:rPr>
          <w:rFonts w:ascii="Times New Roman" w:eastAsia="Times New Roman" w:hAnsi="Times New Roman" w:cs="Times New Roman"/>
          <w:b/>
          <w:bCs/>
          <w:color w:val="auto"/>
          <w:lang w:val="uk-UA" w:eastAsia="ar-SA"/>
        </w:rPr>
        <w:t>. к.</w:t>
      </w:r>
      <w:r>
        <w:rPr>
          <w:rFonts w:ascii="Times New Roman" w:eastAsia="Times New Roman" w:hAnsi="Times New Roman" w:cs="Times New Roman"/>
          <w:b/>
          <w:bCs/>
          <w:color w:val="auto"/>
          <w:lang w:val="uk-UA" w:eastAsia="ar-SA"/>
        </w:rPr>
        <w:t>б</w:t>
      </w:r>
      <w:r w:rsidRPr="00A61C64">
        <w:rPr>
          <w:rFonts w:ascii="Times New Roman" w:eastAsia="Times New Roman" w:hAnsi="Times New Roman" w:cs="Times New Roman"/>
          <w:b/>
          <w:bCs/>
          <w:color w:val="auto"/>
          <w:lang w:val="uk-UA" w:eastAsia="ar-SA"/>
        </w:rPr>
        <w:t>.н., доцент, доцент кафедри загальної та прикладної екології і зоології</w:t>
      </w:r>
    </w:p>
    <w:p w:rsidR="00A61C64" w:rsidRPr="00A61C64" w:rsidRDefault="00A61C64" w:rsidP="00A61C64">
      <w:pPr>
        <w:suppressAutoHyphens/>
        <w:rPr>
          <w:rFonts w:ascii="Times New Roman" w:eastAsia="Times New Roman" w:hAnsi="Times New Roman" w:cs="Times New Roman"/>
          <w:b/>
          <w:bCs/>
          <w:color w:val="auto"/>
          <w:lang w:val="uk-UA" w:eastAsia="ar-SA"/>
        </w:rPr>
      </w:pPr>
    </w:p>
    <w:p w:rsidR="00A61C64" w:rsidRPr="00A61C64" w:rsidRDefault="00A61C64" w:rsidP="00A61C64">
      <w:pPr>
        <w:suppressAutoHyphens/>
        <w:jc w:val="center"/>
        <w:rPr>
          <w:rFonts w:ascii="Times New Roman" w:eastAsia="Times New Roman" w:hAnsi="Times New Roman" w:cs="Times New Roman"/>
          <w:color w:val="auto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A61C64" w:rsidRPr="008520BB" w:rsidTr="006F74E8">
        <w:tc>
          <w:tcPr>
            <w:tcW w:w="4826" w:type="dxa"/>
          </w:tcPr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Обговорено та ухвалено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на засіданні кафедри </w:t>
            </w:r>
            <w:r w:rsidRPr="00A61C64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ar-SA"/>
              </w:rPr>
              <w:t>загальної та прикладної екології і зоології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Протокол №____ від  “___”________202_ р.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Завідувач кафедри_</w:t>
            </w:r>
            <w:r w:rsidRPr="00A61C64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ar-SA"/>
              </w:rPr>
              <w:t xml:space="preserve"> загальної та прикладної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ar-SA"/>
              </w:rPr>
              <w:t>екології і зоології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  <w:p w:rsidR="00A61C64" w:rsidRPr="00A61C64" w:rsidRDefault="00A61C64" w:rsidP="00A61C6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________________________</w:t>
            </w:r>
            <w:r w:rsidRPr="00A61C64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ar-SA"/>
              </w:rPr>
              <w:t>О.Ф. Рильський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vertAlign w:val="superscript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       </w:t>
            </w:r>
            <w:r w:rsidRPr="00A61C64">
              <w:rPr>
                <w:rFonts w:ascii="Times New Roman" w:eastAsia="Times New Roman" w:hAnsi="Times New Roman" w:cs="Times New Roman"/>
                <w:color w:val="auto"/>
                <w:vertAlign w:val="superscript"/>
                <w:lang w:val="uk-UA" w:eastAsia="ar-SA"/>
              </w:rPr>
              <w:t>(підпис)</w:t>
            </w: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                       </w:t>
            </w:r>
          </w:p>
        </w:tc>
        <w:tc>
          <w:tcPr>
            <w:tcW w:w="4745" w:type="dxa"/>
          </w:tcPr>
          <w:p w:rsidR="00A61C64" w:rsidRPr="00A61C64" w:rsidRDefault="00A61C64" w:rsidP="00A61C64">
            <w:pPr>
              <w:suppressAutoHyphens/>
              <w:ind w:left="35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Ухвалено науково-методичною радою 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біологічного факультету 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Протокол №____від  “___”_______202__ р.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Голова науково-методичної ради біологічного факультету </w:t>
            </w:r>
          </w:p>
          <w:p w:rsidR="00A61C64" w:rsidRPr="00A61C64" w:rsidRDefault="00A61C64" w:rsidP="00A61C6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_______________________Н.М. Притула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         </w:t>
            </w:r>
            <w:r w:rsidRPr="00A61C64">
              <w:rPr>
                <w:rFonts w:ascii="Times New Roman" w:eastAsia="Times New Roman" w:hAnsi="Times New Roman" w:cs="Times New Roman"/>
                <w:color w:val="auto"/>
                <w:vertAlign w:val="superscript"/>
                <w:lang w:val="uk-UA" w:eastAsia="ar-SA"/>
              </w:rPr>
              <w:t>(підпис)</w:t>
            </w: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                               </w:t>
            </w:r>
            <w:r w:rsidRPr="00A61C64">
              <w:rPr>
                <w:rFonts w:ascii="Times New Roman" w:eastAsia="Times New Roman" w:hAnsi="Times New Roman" w:cs="Times New Roman"/>
                <w:color w:val="auto"/>
                <w:vertAlign w:val="superscript"/>
                <w:lang w:val="uk-UA" w:eastAsia="ar-SA"/>
              </w:rPr>
              <w:t>(ініціали, прізвище )</w:t>
            </w:r>
          </w:p>
        </w:tc>
      </w:tr>
    </w:tbl>
    <w:p w:rsidR="00A61C64" w:rsidRPr="00A61C64" w:rsidRDefault="00A61C64" w:rsidP="00A61C64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C64" w:rsidRPr="00A61C64" w:rsidTr="006F74E8">
        <w:trPr>
          <w:trHeight w:val="1477"/>
        </w:trPr>
        <w:tc>
          <w:tcPr>
            <w:tcW w:w="4785" w:type="dxa"/>
          </w:tcPr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Погоджено 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з навчально-методичним відділом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________________________________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4786" w:type="dxa"/>
          </w:tcPr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Погоджено  з навчальною лабораторією інформаційного забезпечення освітнього процесу</w:t>
            </w:r>
          </w:p>
          <w:p w:rsidR="00A61C64" w:rsidRPr="00A61C64" w:rsidRDefault="00A61C64" w:rsidP="00A61C64">
            <w:pPr>
              <w:pBdr>
                <w:bottom w:val="single" w:sz="12" w:space="1" w:color="auto"/>
              </w:pBd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</w:p>
          <w:p w:rsidR="00A61C64" w:rsidRPr="00A61C64" w:rsidRDefault="00A61C64" w:rsidP="00A61C6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A61C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A61C64" w:rsidRPr="00A61C64" w:rsidRDefault="00A61C64" w:rsidP="00A61C64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</w:pPr>
      <w:r w:rsidRPr="00A61C6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>2020 рік</w:t>
      </w:r>
    </w:p>
    <w:p w:rsidR="00B95688" w:rsidRDefault="00B95688" w:rsidP="00B95688">
      <w:pPr>
        <w:jc w:val="center"/>
        <w:sectPr w:rsidR="00B95688">
          <w:type w:val="continuous"/>
          <w:pgSz w:w="11910" w:h="16840"/>
          <w:pgMar w:top="1060" w:right="740" w:bottom="280" w:left="1300" w:header="720" w:footer="720" w:gutter="0"/>
          <w:cols w:space="720"/>
        </w:sectPr>
      </w:pPr>
    </w:p>
    <w:p w:rsidR="007E5C21" w:rsidRDefault="007E5C21">
      <w:pPr>
        <w:rPr>
          <w:sz w:val="2"/>
          <w:szCs w:val="2"/>
        </w:rPr>
      </w:pPr>
    </w:p>
    <w:p w:rsidR="006F74E8" w:rsidRDefault="006F74E8" w:rsidP="006F74E8">
      <w:pPr>
        <w:suppressAutoHyphens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uk-UA" w:eastAsia="ar-SA"/>
        </w:rPr>
      </w:pPr>
      <w:bookmarkStart w:id="1" w:name="bookmark2"/>
    </w:p>
    <w:p w:rsidR="006F74E8" w:rsidRPr="006F74E8" w:rsidRDefault="006F74E8" w:rsidP="006F74E8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/>
        </w:rPr>
      </w:pPr>
      <w:r w:rsidRPr="006F74E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uk-UA" w:eastAsia="ar-SA"/>
        </w:rPr>
        <w:lastRenderedPageBreak/>
        <w:t xml:space="preserve">1. </w:t>
      </w:r>
      <w:r w:rsidRPr="006F74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/>
        </w:rPr>
        <w:t>Опис навчальної дисципліни</w:t>
      </w:r>
    </w:p>
    <w:tbl>
      <w:tblPr>
        <w:tblW w:w="9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2860"/>
        <w:gridCol w:w="3174"/>
      </w:tblGrid>
      <w:tr w:rsidR="006F74E8" w:rsidRPr="006F74E8" w:rsidTr="00125566">
        <w:trPr>
          <w:trHeight w:val="90"/>
        </w:trPr>
        <w:tc>
          <w:tcPr>
            <w:tcW w:w="2998" w:type="dxa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860" w:type="dxa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174" w:type="dxa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3</w:t>
            </w:r>
          </w:p>
        </w:tc>
      </w:tr>
      <w:tr w:rsidR="006F74E8" w:rsidRPr="006F74E8" w:rsidTr="00125566">
        <w:trPr>
          <w:trHeight w:val="550"/>
        </w:trPr>
        <w:tc>
          <w:tcPr>
            <w:tcW w:w="2998" w:type="dxa"/>
            <w:vMerge w:val="restart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 xml:space="preserve">Галузь знань, спеціальність, </w:t>
            </w:r>
          </w:p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освітня програма</w:t>
            </w:r>
          </w:p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 xml:space="preserve"> рівень вищої освіти </w:t>
            </w:r>
          </w:p>
        </w:tc>
        <w:tc>
          <w:tcPr>
            <w:tcW w:w="2860" w:type="dxa"/>
            <w:vMerge w:val="restart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174" w:type="dxa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Характеристика навчальної дисципліни</w:t>
            </w:r>
          </w:p>
        </w:tc>
      </w:tr>
      <w:tr w:rsidR="006F74E8" w:rsidRPr="006F74E8" w:rsidTr="00125566">
        <w:trPr>
          <w:trHeight w:val="527"/>
        </w:trPr>
        <w:tc>
          <w:tcPr>
            <w:tcW w:w="2998" w:type="dxa"/>
            <w:vMerge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</w:p>
        </w:tc>
        <w:tc>
          <w:tcPr>
            <w:tcW w:w="2860" w:type="dxa"/>
            <w:vMerge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</w:p>
        </w:tc>
        <w:tc>
          <w:tcPr>
            <w:tcW w:w="3174" w:type="dxa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очна (денна) форма </w:t>
            </w:r>
          </w:p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здобуття освіти</w:t>
            </w:r>
          </w:p>
        </w:tc>
      </w:tr>
      <w:tr w:rsidR="006F74E8" w:rsidRPr="006F74E8" w:rsidTr="00125566">
        <w:trPr>
          <w:trHeight w:val="299"/>
        </w:trPr>
        <w:tc>
          <w:tcPr>
            <w:tcW w:w="2998" w:type="dxa"/>
            <w:vMerge w:val="restart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</w:p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Галузь знань</w:t>
            </w:r>
          </w:p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uk-UA" w:eastAsia="ar-SA"/>
              </w:rPr>
              <w:t>10 Природничі науки</w:t>
            </w:r>
          </w:p>
        </w:tc>
        <w:tc>
          <w:tcPr>
            <w:tcW w:w="2860" w:type="dxa"/>
            <w:vMerge w:val="restart"/>
            <w:vAlign w:val="center"/>
          </w:tcPr>
          <w:p w:rsidR="006F74E8" w:rsidRPr="006F74E8" w:rsidRDefault="006F74E8" w:rsidP="00125566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Кількість кредитів – </w:t>
            </w:r>
            <w:r w:rsidR="00125566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5</w:t>
            </w:r>
            <w:r w:rsidRPr="006F74E8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 </w:t>
            </w:r>
          </w:p>
        </w:tc>
        <w:tc>
          <w:tcPr>
            <w:tcW w:w="3174" w:type="dxa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Вибіркова</w:t>
            </w:r>
          </w:p>
        </w:tc>
      </w:tr>
      <w:tr w:rsidR="006F74E8" w:rsidRPr="006F74E8" w:rsidTr="00125566">
        <w:trPr>
          <w:trHeight w:val="394"/>
        </w:trPr>
        <w:tc>
          <w:tcPr>
            <w:tcW w:w="2998" w:type="dxa"/>
            <w:vMerge/>
          </w:tcPr>
          <w:p w:rsidR="006F74E8" w:rsidRPr="006F74E8" w:rsidRDefault="006F74E8" w:rsidP="006F74E8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2860" w:type="dxa"/>
            <w:vMerge/>
            <w:vAlign w:val="center"/>
          </w:tcPr>
          <w:p w:rsidR="006F74E8" w:rsidRPr="006F74E8" w:rsidRDefault="006F74E8" w:rsidP="006F74E8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3174" w:type="dxa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6F74E8" w:rsidRPr="006F74E8" w:rsidTr="00125566">
        <w:trPr>
          <w:trHeight w:val="518"/>
        </w:trPr>
        <w:tc>
          <w:tcPr>
            <w:tcW w:w="2998" w:type="dxa"/>
            <w:vMerge w:val="restart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Спеціальність</w:t>
            </w:r>
          </w:p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101 Екологія</w:t>
            </w:r>
          </w:p>
        </w:tc>
        <w:tc>
          <w:tcPr>
            <w:tcW w:w="2860" w:type="dxa"/>
            <w:vMerge w:val="restart"/>
            <w:vAlign w:val="center"/>
          </w:tcPr>
          <w:p w:rsidR="006F74E8" w:rsidRPr="006F74E8" w:rsidRDefault="006F74E8" w:rsidP="00125566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Загальна кількість годин – 1</w:t>
            </w:r>
            <w:r w:rsidR="00125566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5</w:t>
            </w:r>
            <w:r w:rsidRPr="006F74E8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0</w:t>
            </w:r>
          </w:p>
        </w:tc>
        <w:tc>
          <w:tcPr>
            <w:tcW w:w="3174" w:type="dxa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lang w:val="uk-UA" w:eastAsia="ar-SA"/>
              </w:rPr>
              <w:t>Семестр:</w:t>
            </w:r>
          </w:p>
        </w:tc>
      </w:tr>
      <w:tr w:rsidR="006F74E8" w:rsidRPr="006F74E8" w:rsidTr="00125566">
        <w:trPr>
          <w:trHeight w:val="298"/>
        </w:trPr>
        <w:tc>
          <w:tcPr>
            <w:tcW w:w="2998" w:type="dxa"/>
            <w:vMerge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2860" w:type="dxa"/>
            <w:vMerge/>
            <w:vAlign w:val="center"/>
          </w:tcPr>
          <w:p w:rsidR="006F74E8" w:rsidRPr="006F74E8" w:rsidRDefault="006F74E8" w:rsidP="006F74E8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3174" w:type="dxa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6 -й</w:t>
            </w:r>
          </w:p>
        </w:tc>
      </w:tr>
      <w:tr w:rsidR="006F74E8" w:rsidRPr="006F74E8" w:rsidTr="00125566">
        <w:trPr>
          <w:trHeight w:val="264"/>
        </w:trPr>
        <w:tc>
          <w:tcPr>
            <w:tcW w:w="2998" w:type="dxa"/>
            <w:vMerge/>
            <w:vAlign w:val="center"/>
          </w:tcPr>
          <w:p w:rsidR="006F74E8" w:rsidRPr="006F74E8" w:rsidRDefault="006F74E8" w:rsidP="006F74E8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2860" w:type="dxa"/>
            <w:vMerge w:val="restart"/>
            <w:vAlign w:val="center"/>
          </w:tcPr>
          <w:p w:rsidR="006F74E8" w:rsidRPr="006F74E8" w:rsidRDefault="006F74E8" w:rsidP="006F74E8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Змістових модулів – 6</w:t>
            </w:r>
          </w:p>
        </w:tc>
        <w:tc>
          <w:tcPr>
            <w:tcW w:w="3174" w:type="dxa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lang w:val="uk-UA" w:eastAsia="ar-SA"/>
              </w:rPr>
              <w:t>Лекції</w:t>
            </w:r>
          </w:p>
        </w:tc>
      </w:tr>
      <w:tr w:rsidR="006F74E8" w:rsidRPr="006F74E8" w:rsidTr="00125566">
        <w:trPr>
          <w:trHeight w:val="262"/>
        </w:trPr>
        <w:tc>
          <w:tcPr>
            <w:tcW w:w="2998" w:type="dxa"/>
            <w:vMerge w:val="restart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Освітньо-професійна програма</w:t>
            </w:r>
          </w:p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ar-SA"/>
              </w:rPr>
              <w:t>Екологія, охорона навколишнього середовища та збалансоване природокористування</w:t>
            </w:r>
          </w:p>
        </w:tc>
        <w:tc>
          <w:tcPr>
            <w:tcW w:w="2860" w:type="dxa"/>
            <w:vMerge/>
            <w:vAlign w:val="center"/>
          </w:tcPr>
          <w:p w:rsidR="006F74E8" w:rsidRPr="006F74E8" w:rsidRDefault="006F74E8" w:rsidP="006F74E8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3174" w:type="dxa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28 год.</w:t>
            </w:r>
          </w:p>
        </w:tc>
      </w:tr>
      <w:tr w:rsidR="006F74E8" w:rsidRPr="006F74E8" w:rsidTr="00125566">
        <w:trPr>
          <w:trHeight w:val="875"/>
        </w:trPr>
        <w:tc>
          <w:tcPr>
            <w:tcW w:w="2998" w:type="dxa"/>
            <w:vMerge/>
            <w:tcBorders>
              <w:bottom w:val="single" w:sz="4" w:space="0" w:color="auto"/>
            </w:tcBorders>
            <w:vAlign w:val="center"/>
          </w:tcPr>
          <w:p w:rsidR="006F74E8" w:rsidRPr="006F74E8" w:rsidRDefault="006F74E8" w:rsidP="006F74E8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2860" w:type="dxa"/>
            <w:vMerge/>
            <w:vAlign w:val="center"/>
          </w:tcPr>
          <w:p w:rsidR="006F74E8" w:rsidRPr="006F74E8" w:rsidRDefault="006F74E8" w:rsidP="006F74E8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lang w:val="uk-UA" w:eastAsia="ar-SA"/>
              </w:rPr>
              <w:t>Лабораторні</w:t>
            </w:r>
          </w:p>
        </w:tc>
      </w:tr>
      <w:tr w:rsidR="006F74E8" w:rsidRPr="006F74E8" w:rsidTr="00125566">
        <w:trPr>
          <w:trHeight w:val="461"/>
        </w:trPr>
        <w:tc>
          <w:tcPr>
            <w:tcW w:w="2998" w:type="dxa"/>
            <w:vMerge w:val="restart"/>
            <w:tcBorders>
              <w:bottom w:val="single" w:sz="4" w:space="0" w:color="auto"/>
            </w:tcBorders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Рівень вищої освіти:</w:t>
            </w:r>
            <w:r w:rsidRPr="006F74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 xml:space="preserve"> бакалаврський </w:t>
            </w:r>
          </w:p>
        </w:tc>
        <w:tc>
          <w:tcPr>
            <w:tcW w:w="2860" w:type="dxa"/>
            <w:vMerge w:val="restart"/>
            <w:tcBorders>
              <w:bottom w:val="single" w:sz="4" w:space="0" w:color="auto"/>
            </w:tcBorders>
            <w:vAlign w:val="center"/>
          </w:tcPr>
          <w:p w:rsidR="006F74E8" w:rsidRPr="006F74E8" w:rsidRDefault="006F74E8" w:rsidP="006F74E8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Кількість поточних контрольних заходів – 1</w:t>
            </w:r>
            <w:r w:rsidR="00125566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6</w:t>
            </w:r>
          </w:p>
          <w:p w:rsidR="006F74E8" w:rsidRPr="006F74E8" w:rsidRDefault="006F74E8" w:rsidP="006F74E8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6F74E8" w:rsidRPr="006F74E8" w:rsidRDefault="00125566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42</w:t>
            </w:r>
            <w:r w:rsidR="006F74E8" w:rsidRPr="006F74E8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 год.</w:t>
            </w:r>
          </w:p>
        </w:tc>
      </w:tr>
      <w:tr w:rsidR="006F74E8" w:rsidRPr="006F74E8" w:rsidTr="00125566">
        <w:trPr>
          <w:trHeight w:val="113"/>
        </w:trPr>
        <w:tc>
          <w:tcPr>
            <w:tcW w:w="2998" w:type="dxa"/>
            <w:vMerge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2860" w:type="dxa"/>
            <w:vMerge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3174" w:type="dxa"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lang w:val="uk-UA" w:eastAsia="ar-SA"/>
              </w:rPr>
              <w:t>Самостійна робота</w:t>
            </w:r>
          </w:p>
        </w:tc>
      </w:tr>
      <w:tr w:rsidR="006F74E8" w:rsidRPr="006F74E8" w:rsidTr="00125566">
        <w:trPr>
          <w:trHeight w:val="113"/>
        </w:trPr>
        <w:tc>
          <w:tcPr>
            <w:tcW w:w="2998" w:type="dxa"/>
            <w:vMerge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2860" w:type="dxa"/>
            <w:vMerge/>
            <w:vAlign w:val="center"/>
          </w:tcPr>
          <w:p w:rsidR="006F74E8" w:rsidRPr="006F74E8" w:rsidRDefault="006F74E8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3174" w:type="dxa"/>
            <w:vAlign w:val="center"/>
          </w:tcPr>
          <w:p w:rsidR="006F74E8" w:rsidRPr="006F74E8" w:rsidRDefault="00125566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80</w:t>
            </w:r>
            <w:r w:rsidR="006F74E8" w:rsidRPr="006F74E8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 год.</w:t>
            </w:r>
          </w:p>
        </w:tc>
      </w:tr>
      <w:tr w:rsidR="00125566" w:rsidRPr="006F74E8" w:rsidTr="00125566">
        <w:trPr>
          <w:trHeight w:val="1418"/>
        </w:trPr>
        <w:tc>
          <w:tcPr>
            <w:tcW w:w="2998" w:type="dxa"/>
            <w:vMerge/>
            <w:vAlign w:val="center"/>
          </w:tcPr>
          <w:p w:rsidR="00125566" w:rsidRPr="006F74E8" w:rsidRDefault="00125566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2860" w:type="dxa"/>
            <w:vMerge/>
            <w:vAlign w:val="center"/>
          </w:tcPr>
          <w:p w:rsidR="00125566" w:rsidRPr="006F74E8" w:rsidRDefault="00125566" w:rsidP="006F74E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3174" w:type="dxa"/>
            <w:vAlign w:val="center"/>
          </w:tcPr>
          <w:p w:rsidR="00125566" w:rsidRPr="006F74E8" w:rsidRDefault="00125566" w:rsidP="0012556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6F74E8">
              <w:rPr>
                <w:rFonts w:ascii="Times New Roman" w:eastAsia="Times New Roman" w:hAnsi="Times New Roman" w:cs="Times New Roman"/>
                <w:b/>
                <w:color w:val="auto"/>
                <w:lang w:val="uk-UA" w:eastAsia="ar-SA"/>
              </w:rPr>
              <w:t>Вид підсумкового семестрового контролю</w:t>
            </w:r>
            <w:r w:rsidRPr="006F74E8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:</w:t>
            </w:r>
          </w:p>
          <w:p w:rsidR="00125566" w:rsidRPr="006F74E8" w:rsidRDefault="00125566" w:rsidP="0012556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екзамен</w:t>
            </w:r>
          </w:p>
        </w:tc>
      </w:tr>
    </w:tbl>
    <w:p w:rsidR="007915C9" w:rsidRPr="00125566" w:rsidRDefault="007915C9">
      <w:pPr>
        <w:pStyle w:val="220"/>
        <w:keepNext/>
        <w:keepLines/>
        <w:shd w:val="clear" w:color="auto" w:fill="auto"/>
        <w:spacing w:after="306" w:line="270" w:lineRule="exact"/>
        <w:ind w:left="2320"/>
      </w:pPr>
    </w:p>
    <w:p w:rsidR="007E5C21" w:rsidRPr="0085245B" w:rsidRDefault="006D0330">
      <w:pPr>
        <w:pStyle w:val="220"/>
        <w:keepNext/>
        <w:keepLines/>
        <w:shd w:val="clear" w:color="auto" w:fill="auto"/>
        <w:spacing w:after="306" w:line="270" w:lineRule="exact"/>
        <w:ind w:left="2320"/>
        <w:rPr>
          <w:lang w:val="uk-UA"/>
        </w:rPr>
      </w:pPr>
      <w:r w:rsidRPr="0085245B">
        <w:rPr>
          <w:lang w:val="uk-UA"/>
        </w:rPr>
        <w:t>2. Мета та завдання навчальної дисципліни</w:t>
      </w:r>
      <w:bookmarkEnd w:id="1"/>
    </w:p>
    <w:p w:rsidR="007E5C21" w:rsidRPr="0085245B" w:rsidRDefault="006D0330">
      <w:pPr>
        <w:pStyle w:val="90"/>
        <w:shd w:val="clear" w:color="auto" w:fill="auto"/>
        <w:spacing w:after="304"/>
        <w:ind w:left="20" w:right="20" w:firstLine="560"/>
        <w:jc w:val="both"/>
        <w:rPr>
          <w:lang w:val="uk-UA"/>
        </w:rPr>
      </w:pPr>
      <w:r w:rsidRPr="0085245B">
        <w:rPr>
          <w:rStyle w:val="91"/>
          <w:lang w:val="uk-UA"/>
        </w:rPr>
        <w:t>Мет</w:t>
      </w:r>
      <w:r w:rsidR="00E7036E">
        <w:rPr>
          <w:rStyle w:val="91"/>
          <w:lang w:val="uk-UA"/>
        </w:rPr>
        <w:t>ою</w:t>
      </w:r>
      <w:r w:rsidR="007915C9">
        <w:rPr>
          <w:rStyle w:val="91"/>
          <w:lang w:val="uk-UA"/>
        </w:rPr>
        <w:t xml:space="preserve"> </w:t>
      </w:r>
      <w:r w:rsidR="007915C9" w:rsidRPr="007915C9">
        <w:rPr>
          <w:rStyle w:val="91"/>
          <w:b w:val="0"/>
          <w:lang w:val="uk-UA"/>
        </w:rPr>
        <w:t>викладання навчальної дисципліни «Моніторинг довкілля»</w:t>
      </w:r>
      <w:r w:rsidR="007915C9">
        <w:rPr>
          <w:rStyle w:val="91"/>
          <w:lang w:val="uk-UA"/>
        </w:rPr>
        <w:t xml:space="preserve"> </w:t>
      </w:r>
      <w:r w:rsidR="00E7036E" w:rsidRPr="00E7036E">
        <w:rPr>
          <w:sz w:val="28"/>
          <w:szCs w:val="28"/>
          <w:lang w:val="uk-UA"/>
        </w:rPr>
        <w:t>є</w:t>
      </w:r>
      <w:r w:rsidR="00E7036E" w:rsidRPr="00E7036E">
        <w:rPr>
          <w:iCs/>
          <w:lang w:val="uk-UA"/>
        </w:rPr>
        <w:t xml:space="preserve"> </w:t>
      </w:r>
      <w:r w:rsidR="00E7036E" w:rsidRPr="00E7036E">
        <w:rPr>
          <w:sz w:val="28"/>
          <w:szCs w:val="28"/>
          <w:lang w:val="uk-UA"/>
        </w:rPr>
        <w:t>засвоєння теоретико-методологічних основ</w:t>
      </w:r>
      <w:r w:rsidRPr="0085245B">
        <w:rPr>
          <w:lang w:val="uk-UA"/>
        </w:rPr>
        <w:t xml:space="preserve"> системного підходу до комплексного аналізу сутності, видів і рівнів моніторингу довкілля, зокрема атмосферного повітря, поверхневих вод, стану грунтів, радіоактивного забруднення природного середовища, а також становлення біомоніторингу і біоідикації як методів наукового пізнання.</w:t>
      </w:r>
    </w:p>
    <w:p w:rsidR="007E5C21" w:rsidRPr="007915C9" w:rsidRDefault="007915C9" w:rsidP="007915C9">
      <w:pPr>
        <w:pStyle w:val="220"/>
        <w:keepNext/>
        <w:keepLines/>
        <w:shd w:val="clear" w:color="auto" w:fill="auto"/>
        <w:spacing w:after="0" w:line="317" w:lineRule="exact"/>
        <w:ind w:left="20" w:firstLine="560"/>
        <w:jc w:val="both"/>
        <w:rPr>
          <w:b w:val="0"/>
          <w:lang w:val="uk-UA"/>
        </w:rPr>
      </w:pPr>
      <w:bookmarkStart w:id="2" w:name="bookmark3"/>
      <w:r w:rsidRPr="007915C9">
        <w:rPr>
          <w:b w:val="0"/>
          <w:lang w:val="uk-UA"/>
        </w:rPr>
        <w:t>Основними</w:t>
      </w:r>
      <w:r>
        <w:rPr>
          <w:lang w:val="uk-UA"/>
        </w:rPr>
        <w:t xml:space="preserve"> з</w:t>
      </w:r>
      <w:r w:rsidR="006D0330" w:rsidRPr="007915C9">
        <w:rPr>
          <w:lang w:val="uk-UA"/>
        </w:rPr>
        <w:t>авдання</w:t>
      </w:r>
      <w:r>
        <w:rPr>
          <w:lang w:val="uk-UA"/>
        </w:rPr>
        <w:t>ми</w:t>
      </w:r>
      <w:bookmarkEnd w:id="2"/>
      <w:r>
        <w:rPr>
          <w:lang w:val="uk-UA"/>
        </w:rPr>
        <w:t xml:space="preserve"> </w:t>
      </w:r>
      <w:r w:rsidRPr="007915C9">
        <w:rPr>
          <w:b w:val="0"/>
          <w:lang w:val="uk-UA"/>
        </w:rPr>
        <w:t xml:space="preserve">вивчення дисципліни </w:t>
      </w:r>
      <w:r w:rsidRPr="007915C9">
        <w:rPr>
          <w:rStyle w:val="91"/>
          <w:lang w:val="uk-UA"/>
        </w:rPr>
        <w:t>«Моніторинг довкілля»</w:t>
      </w:r>
      <w:r>
        <w:rPr>
          <w:rStyle w:val="91"/>
          <w:lang w:val="uk-UA"/>
        </w:rPr>
        <w:t xml:space="preserve"> є: </w:t>
      </w:r>
      <w:r w:rsidR="00E7036E" w:rsidRPr="00E7036E">
        <w:rPr>
          <w:b w:val="0"/>
          <w:sz w:val="28"/>
          <w:szCs w:val="28"/>
          <w:lang w:val="uk-UA"/>
        </w:rPr>
        <w:t>отримання уявлення про</w:t>
      </w:r>
      <w:r w:rsidR="00E7036E" w:rsidRPr="007915C9">
        <w:rPr>
          <w:b w:val="0"/>
          <w:lang w:val="uk-UA"/>
        </w:rPr>
        <w:t xml:space="preserve"> </w:t>
      </w:r>
      <w:r w:rsidR="006D0330" w:rsidRPr="007915C9">
        <w:rPr>
          <w:b w:val="0"/>
          <w:lang w:val="uk-UA"/>
        </w:rPr>
        <w:t>фізико-хімічні методи моніторингу екологічного забруднення довкілля;</w:t>
      </w:r>
      <w:r>
        <w:rPr>
          <w:b w:val="0"/>
          <w:lang w:val="uk-UA"/>
        </w:rPr>
        <w:t xml:space="preserve"> </w:t>
      </w:r>
      <w:r w:rsidR="006D0330" w:rsidRPr="007915C9">
        <w:rPr>
          <w:b w:val="0"/>
          <w:lang w:val="uk-UA"/>
        </w:rPr>
        <w:t>володіти науково-методичною базою щодо вимірювання параметрів і визначення показників стану довкілля;</w:t>
      </w:r>
      <w:r w:rsidR="00E7036E">
        <w:rPr>
          <w:b w:val="0"/>
          <w:lang w:val="uk-UA"/>
        </w:rPr>
        <w:t xml:space="preserve"> </w:t>
      </w:r>
      <w:r w:rsidR="006D0330" w:rsidRPr="007915C9">
        <w:rPr>
          <w:b w:val="0"/>
          <w:lang w:val="uk-UA"/>
        </w:rPr>
        <w:t>засвоїти документування результатів екологічного моніторингу.</w:t>
      </w:r>
    </w:p>
    <w:p w:rsidR="007915C9" w:rsidRDefault="007915C9">
      <w:pPr>
        <w:pStyle w:val="90"/>
        <w:shd w:val="clear" w:color="auto" w:fill="auto"/>
        <w:spacing w:after="0"/>
        <w:ind w:left="20" w:firstLine="560"/>
        <w:jc w:val="both"/>
        <w:rPr>
          <w:lang w:val="uk-UA"/>
        </w:rPr>
      </w:pPr>
    </w:p>
    <w:p w:rsidR="00E80BB5" w:rsidRPr="009502D5" w:rsidRDefault="00E80BB5" w:rsidP="00E80BB5">
      <w:pPr>
        <w:pStyle w:val="a6"/>
        <w:ind w:right="-53" w:firstLine="851"/>
        <w:jc w:val="both"/>
        <w:rPr>
          <w:lang w:val="uk-UA"/>
        </w:rPr>
      </w:pPr>
      <w:r w:rsidRPr="00E80BB5">
        <w:rPr>
          <w:b/>
          <w:lang w:val="uk-UA"/>
        </w:rPr>
        <w:t xml:space="preserve">Міждисциплінарні зв’язки. </w:t>
      </w:r>
      <w:r w:rsidR="00F27551">
        <w:rPr>
          <w:lang w:val="uk-UA"/>
        </w:rPr>
        <w:t>Навчальна дисципліна</w:t>
      </w:r>
      <w:r w:rsidRPr="00E80BB5">
        <w:rPr>
          <w:lang w:val="uk-UA"/>
        </w:rPr>
        <w:t xml:space="preserve"> «</w:t>
      </w:r>
      <w:r>
        <w:rPr>
          <w:lang w:val="uk-UA"/>
        </w:rPr>
        <w:t>М</w:t>
      </w:r>
      <w:r w:rsidRPr="00E80BB5">
        <w:rPr>
          <w:lang w:val="uk-UA"/>
        </w:rPr>
        <w:t>оніт</w:t>
      </w:r>
      <w:r>
        <w:rPr>
          <w:lang w:val="uk-UA"/>
        </w:rPr>
        <w:t>оринг</w:t>
      </w:r>
      <w:r w:rsidRPr="00E80BB5">
        <w:rPr>
          <w:lang w:val="uk-UA"/>
        </w:rPr>
        <w:t xml:space="preserve"> довкілля» пов’язан</w:t>
      </w:r>
      <w:r w:rsidR="00067730">
        <w:rPr>
          <w:lang w:val="uk-UA"/>
        </w:rPr>
        <w:t xml:space="preserve">а </w:t>
      </w:r>
      <w:r w:rsidRPr="00E80BB5">
        <w:rPr>
          <w:lang w:val="uk-UA"/>
        </w:rPr>
        <w:t>з такими навчальними дисциплінами, як «Великий практикум з моніторингу довкілля»</w:t>
      </w:r>
      <w:r>
        <w:rPr>
          <w:lang w:val="uk-UA"/>
        </w:rPr>
        <w:t xml:space="preserve">,  «Біоіндикація та </w:t>
      </w:r>
      <w:r w:rsidRPr="00E80BB5">
        <w:rPr>
          <w:lang w:val="uk-UA"/>
        </w:rPr>
        <w:t xml:space="preserve">біометрія», </w:t>
      </w:r>
      <w:r>
        <w:rPr>
          <w:lang w:val="uk-UA"/>
        </w:rPr>
        <w:t>«Біоіндикація забруднення водних екосистем»,</w:t>
      </w:r>
      <w:r w:rsidRPr="00E80BB5">
        <w:rPr>
          <w:lang w:val="uk-UA"/>
        </w:rPr>
        <w:t xml:space="preserve"> «Екологія»,  «Зоологія», «Ботаніка», «Хімія», «Фізика».</w:t>
      </w:r>
      <w:r>
        <w:rPr>
          <w:lang w:val="uk-UA"/>
        </w:rPr>
        <w:t xml:space="preserve"> Уміння, які студент отримав під час опанування </w:t>
      </w:r>
      <w:r w:rsidRPr="00E80BB5">
        <w:rPr>
          <w:lang w:val="uk-UA"/>
        </w:rPr>
        <w:t>«</w:t>
      </w:r>
      <w:r>
        <w:rPr>
          <w:lang w:val="uk-UA"/>
        </w:rPr>
        <w:t>М</w:t>
      </w:r>
      <w:r w:rsidRPr="00E80BB5">
        <w:rPr>
          <w:lang w:val="uk-UA"/>
        </w:rPr>
        <w:t>оніт</w:t>
      </w:r>
      <w:r>
        <w:rPr>
          <w:lang w:val="uk-UA"/>
        </w:rPr>
        <w:t>оринг</w:t>
      </w:r>
      <w:r w:rsidRPr="00E80BB5">
        <w:rPr>
          <w:lang w:val="uk-UA"/>
        </w:rPr>
        <w:t xml:space="preserve"> довкілля» </w:t>
      </w:r>
      <w:r>
        <w:rPr>
          <w:lang w:val="uk-UA"/>
        </w:rPr>
        <w:t xml:space="preserve">будуть використанні під час </w:t>
      </w:r>
      <w:r w:rsidR="00E82EAA">
        <w:rPr>
          <w:lang w:val="uk-UA"/>
        </w:rPr>
        <w:t>навчальної та виробничої практик</w:t>
      </w:r>
      <w:r>
        <w:rPr>
          <w:lang w:val="uk-UA"/>
        </w:rPr>
        <w:t>.</w:t>
      </w:r>
    </w:p>
    <w:p w:rsidR="00E80BB5" w:rsidRPr="00E80BB5" w:rsidRDefault="00E80BB5" w:rsidP="00E80BB5">
      <w:pPr>
        <w:tabs>
          <w:tab w:val="left" w:pos="993"/>
        </w:tabs>
        <w:spacing w:before="152" w:line="242" w:lineRule="auto"/>
        <w:ind w:right="-28" w:firstLine="851"/>
        <w:rPr>
          <w:sz w:val="28"/>
          <w:szCs w:val="28"/>
          <w:lang w:val="uk-UA"/>
        </w:rPr>
      </w:pPr>
    </w:p>
    <w:p w:rsidR="00E7036E" w:rsidRPr="00E7036E" w:rsidRDefault="00E7036E" w:rsidP="00E7036E">
      <w:pPr>
        <w:tabs>
          <w:tab w:val="left" w:pos="284"/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</w:pPr>
      <w:bookmarkStart w:id="3" w:name="bookmark5"/>
      <w:r w:rsidRPr="00E7036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 w:rsidR="00E7036E" w:rsidRPr="00E7036E" w:rsidRDefault="00E7036E" w:rsidP="00E7036E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340"/>
      </w:tblGrid>
      <w:tr w:rsidR="00E7036E" w:rsidRPr="00E7036E" w:rsidTr="00F03F28">
        <w:tc>
          <w:tcPr>
            <w:tcW w:w="5524" w:type="dxa"/>
          </w:tcPr>
          <w:p w:rsidR="00E7036E" w:rsidRPr="00E7036E" w:rsidRDefault="00E7036E" w:rsidP="00E7036E">
            <w:pPr>
              <w:suppressAutoHyphens/>
              <w:ind w:firstLine="295"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E7036E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Заплановані робочою програмою результати навчання</w:t>
            </w:r>
          </w:p>
          <w:p w:rsidR="00E7036E" w:rsidRPr="00E7036E" w:rsidRDefault="00E7036E" w:rsidP="00E7036E">
            <w:pPr>
              <w:suppressAutoHyphens/>
              <w:ind w:firstLine="295"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E7036E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 xml:space="preserve">та компетентності </w:t>
            </w:r>
          </w:p>
        </w:tc>
        <w:tc>
          <w:tcPr>
            <w:tcW w:w="4340" w:type="dxa"/>
          </w:tcPr>
          <w:p w:rsidR="00E7036E" w:rsidRPr="00E7036E" w:rsidRDefault="00E7036E" w:rsidP="00E7036E">
            <w:pPr>
              <w:suppressAutoHyphens/>
              <w:ind w:firstLine="295"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E7036E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Методи і контрольні заходи</w:t>
            </w:r>
          </w:p>
        </w:tc>
      </w:tr>
      <w:tr w:rsidR="00E7036E" w:rsidRPr="00E7036E" w:rsidTr="00F03F28">
        <w:tc>
          <w:tcPr>
            <w:tcW w:w="5524" w:type="dxa"/>
          </w:tcPr>
          <w:p w:rsidR="003B4810" w:rsidRPr="004D590A" w:rsidRDefault="003B4810" w:rsidP="003B4810">
            <w:pPr>
              <w:ind w:firstLine="9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D590A">
              <w:rPr>
                <w:rFonts w:ascii="Times New Roman" w:hAnsi="Times New Roman" w:cs="Times New Roman"/>
                <w:lang w:val="uk-UA"/>
              </w:rPr>
              <w:t xml:space="preserve">К01. </w:t>
            </w:r>
            <w:r w:rsidRPr="004D590A">
              <w:rPr>
                <w:rFonts w:ascii="Times New Roman" w:hAnsi="Times New Roman" w:cs="Times New Roman"/>
                <w:lang w:val="uk-UA" w:eastAsia="uk-UA"/>
              </w:rPr>
              <w:t>Знання та розуміння предметної області та професійної діяльності.</w:t>
            </w:r>
          </w:p>
          <w:p w:rsidR="003B4810" w:rsidRPr="004D590A" w:rsidRDefault="003B4810" w:rsidP="003B4810">
            <w:pPr>
              <w:ind w:firstLine="9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D590A">
              <w:rPr>
                <w:rFonts w:ascii="Times New Roman" w:hAnsi="Times New Roman" w:cs="Times New Roman"/>
                <w:lang w:val="uk-UA"/>
              </w:rPr>
              <w:t xml:space="preserve">К02. </w:t>
            </w:r>
            <w:r w:rsidRPr="004D590A">
              <w:rPr>
                <w:rFonts w:ascii="Times New Roman" w:hAnsi="Times New Roman" w:cs="Times New Roman"/>
                <w:lang w:val="uk-UA" w:eastAsia="uk-UA"/>
              </w:rPr>
              <w:t>Навички використання інформаційних і комунікаційних технологій.</w:t>
            </w:r>
          </w:p>
          <w:p w:rsidR="003B4810" w:rsidRPr="004D590A" w:rsidRDefault="003B4810" w:rsidP="003B4810">
            <w:pPr>
              <w:ind w:firstLine="9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D590A">
              <w:rPr>
                <w:rFonts w:ascii="Times New Roman" w:hAnsi="Times New Roman" w:cs="Times New Roman"/>
                <w:lang w:val="uk-UA" w:eastAsia="uk-UA"/>
              </w:rPr>
              <w:t>К03. Здатність до адаптації та дії в новій ситуації.</w:t>
            </w:r>
          </w:p>
          <w:p w:rsidR="003B4810" w:rsidRDefault="003B4810" w:rsidP="003B4810">
            <w:pPr>
              <w:ind w:firstLine="9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D590A">
              <w:rPr>
                <w:rFonts w:ascii="Times New Roman" w:hAnsi="Times New Roman" w:cs="Times New Roman"/>
                <w:lang w:val="uk-UA" w:eastAsia="uk-UA"/>
              </w:rPr>
              <w:t xml:space="preserve">К08. Здатність проведення досліджень на відповідному рівні. </w:t>
            </w:r>
          </w:p>
          <w:p w:rsidR="003733D4" w:rsidRPr="004D590A" w:rsidRDefault="003733D4" w:rsidP="003733D4">
            <w:pPr>
              <w:pStyle w:val="ab"/>
              <w:spacing w:before="0" w:after="0"/>
              <w:ind w:firstLine="93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D0B0B">
              <w:rPr>
                <w:rFonts w:ascii="Times New Roman" w:hAnsi="Times New Roman" w:cs="Times New Roman"/>
                <w:kern w:val="0"/>
                <w:lang w:eastAsia="ru-RU"/>
              </w:rPr>
              <w:t>К1</w:t>
            </w:r>
            <w:r>
              <w:rPr>
                <w:rFonts w:ascii="Times New Roman" w:hAnsi="Times New Roman" w:cs="Times New Roman"/>
                <w:kern w:val="0"/>
                <w:lang w:eastAsia="ru-RU"/>
              </w:rPr>
              <w:t>4</w:t>
            </w:r>
            <w:r w:rsidRPr="004D590A">
              <w:rPr>
                <w:rFonts w:ascii="Times New Roman" w:hAnsi="Times New Roman" w:cs="Times New Roman"/>
                <w:kern w:val="0"/>
                <w:lang w:eastAsia="ru-RU"/>
              </w:rPr>
              <w:t>. Знання та розуміння теоретичних основ екології, охорони довкілля та збалансованого природокористування.</w:t>
            </w:r>
          </w:p>
          <w:p w:rsidR="003733D4" w:rsidRPr="004D590A" w:rsidRDefault="003733D4" w:rsidP="003733D4">
            <w:pPr>
              <w:pStyle w:val="ab"/>
              <w:spacing w:before="0" w:after="0"/>
              <w:ind w:firstLine="93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К20</w:t>
            </w:r>
            <w:r w:rsidRPr="004D590A">
              <w:rPr>
                <w:rFonts w:ascii="Times New Roman" w:hAnsi="Times New Roman" w:cs="Times New Roman"/>
                <w:kern w:val="0"/>
                <w:lang w:eastAsia="ru-RU"/>
              </w:rPr>
              <w:t>. Здатність проводити екологічний моніторинг та оцінювати поточний стан навколишнього середовища.</w:t>
            </w:r>
          </w:p>
          <w:p w:rsidR="003733D4" w:rsidRPr="004D590A" w:rsidRDefault="003733D4" w:rsidP="003733D4">
            <w:pPr>
              <w:pStyle w:val="ab"/>
              <w:spacing w:before="0" w:after="0"/>
              <w:ind w:firstLine="93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К23</w:t>
            </w:r>
            <w:r w:rsidRPr="004D590A">
              <w:rPr>
                <w:rFonts w:ascii="Times New Roman" w:hAnsi="Times New Roman" w:cs="Times New Roman"/>
                <w:kern w:val="0"/>
                <w:lang w:eastAsia="ru-RU"/>
              </w:rPr>
              <w:t>. Здатність до використання сучасних інформаційних ресурсів для екологічних досліджень.</w:t>
            </w:r>
          </w:p>
          <w:p w:rsidR="003733D4" w:rsidRPr="004D590A" w:rsidRDefault="003733D4" w:rsidP="003733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0B0B">
              <w:rPr>
                <w:rFonts w:ascii="Times New Roman" w:hAnsi="Times New Roman" w:cs="Times New Roman"/>
                <w:lang w:val="uk-UA" w:eastAsia="en-US"/>
              </w:rPr>
              <w:t>К27.</w:t>
            </w:r>
            <w:r w:rsidRPr="004D590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4D590A">
              <w:rPr>
                <w:rFonts w:ascii="Times New Roman" w:hAnsi="Times New Roman" w:cs="Times New Roman"/>
                <w:lang w:val="uk-UA"/>
              </w:rPr>
              <w:t>Здатність застосовувати базові знання механізмів функціонування і стійкості ландшафтних систем для обґрунтування теоретичних засад геоекологічного прогнозування та проведення геоекологічного моніторингу в Запорізькому регіоні.</w:t>
            </w:r>
          </w:p>
          <w:p w:rsidR="00E7036E" w:rsidRPr="00E7036E" w:rsidRDefault="00E7036E" w:rsidP="00AB626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4340" w:type="dxa"/>
          </w:tcPr>
          <w:p w:rsidR="00E7036E" w:rsidRPr="00E7036E" w:rsidRDefault="00E7036E" w:rsidP="00E7036E">
            <w:pPr>
              <w:suppressAutoHyphens/>
              <w:ind w:firstLine="30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E7036E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Пояснювально-ілюстративний (інформаційно-рецептивний). Лекції, бесіди, спостереження, пояснення</w:t>
            </w:r>
          </w:p>
        </w:tc>
      </w:tr>
      <w:tr w:rsidR="00102B55" w:rsidRPr="00E7036E" w:rsidTr="00F03F28">
        <w:tc>
          <w:tcPr>
            <w:tcW w:w="5524" w:type="dxa"/>
          </w:tcPr>
          <w:p w:rsidR="00102B55" w:rsidRPr="004D590A" w:rsidRDefault="00102B55" w:rsidP="00102B55">
            <w:pPr>
              <w:pStyle w:val="ab"/>
              <w:spacing w:before="0" w:after="0"/>
              <w:ind w:firstLine="26"/>
              <w:jc w:val="both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4D590A">
              <w:rPr>
                <w:rFonts w:ascii="Times New Roman" w:hAnsi="Times New Roman" w:cs="Times New Roman"/>
              </w:rPr>
              <w:t xml:space="preserve">ПР01. </w:t>
            </w:r>
            <w:r w:rsidRPr="004D590A">
              <w:rPr>
                <w:rFonts w:ascii="Times New Roman" w:hAnsi="Times New Roman" w:cs="Times New Roman"/>
                <w:kern w:val="0"/>
                <w:lang w:eastAsia="en-US"/>
              </w:rPr>
              <w:t>Демонструвати розуміння основних принципів управління природоохоронними діями та/або екологічними проектами.</w:t>
            </w:r>
          </w:p>
          <w:p w:rsidR="00102B55" w:rsidRPr="004D590A" w:rsidRDefault="00102B55" w:rsidP="00102B55">
            <w:pPr>
              <w:pStyle w:val="ab"/>
              <w:spacing w:before="0" w:after="0"/>
              <w:ind w:firstLine="26"/>
              <w:jc w:val="both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4D590A">
              <w:rPr>
                <w:rFonts w:ascii="Times New Roman" w:hAnsi="Times New Roman" w:cs="Times New Roman"/>
                <w:kern w:val="0"/>
                <w:lang w:eastAsia="en-US"/>
              </w:rPr>
              <w:t xml:space="preserve">ПР03. Розуміти основні концепції, теоретичні та практичні проблеми в галузі природничих наук, що необхідні для аналізу і прийняття рішень в сфері екології, охорони довкілля та оптимального природокористування. </w:t>
            </w:r>
          </w:p>
          <w:p w:rsidR="00102B55" w:rsidRPr="004D590A" w:rsidRDefault="00102B55" w:rsidP="00102B55">
            <w:pPr>
              <w:pStyle w:val="ab"/>
              <w:spacing w:before="0" w:after="0"/>
              <w:ind w:firstLine="26"/>
              <w:jc w:val="both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4D590A">
              <w:rPr>
                <w:rFonts w:ascii="Times New Roman" w:hAnsi="Times New Roman" w:cs="Times New Roman"/>
                <w:kern w:val="0"/>
                <w:lang w:eastAsia="en-US"/>
              </w:rPr>
              <w:t xml:space="preserve">ПР05. Знати концептуальні основи моніторингу та нормування антропогенного навантаження на довкілля. </w:t>
            </w:r>
          </w:p>
          <w:p w:rsidR="00102B55" w:rsidRPr="004D590A" w:rsidRDefault="00102B55" w:rsidP="00102B55">
            <w:pPr>
              <w:pStyle w:val="ab"/>
              <w:spacing w:before="0" w:after="0"/>
              <w:ind w:firstLine="26"/>
              <w:jc w:val="both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4D590A">
              <w:rPr>
                <w:rFonts w:ascii="Times New Roman" w:hAnsi="Times New Roman" w:cs="Times New Roman"/>
                <w:kern w:val="0"/>
                <w:lang w:eastAsia="en-US"/>
              </w:rPr>
              <w:t>ПР10. Уміти застосовувати програмні засоби, ГІС-технології та ресурси Інтернету для інформаційного забезпечення екологічних досліджень.</w:t>
            </w:r>
          </w:p>
          <w:p w:rsidR="00102B55" w:rsidRPr="004D590A" w:rsidRDefault="00102B55" w:rsidP="00102B55">
            <w:pPr>
              <w:pStyle w:val="ab"/>
              <w:spacing w:before="0" w:after="0"/>
              <w:ind w:firstLine="26"/>
              <w:jc w:val="both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4D590A">
              <w:rPr>
                <w:rFonts w:ascii="Times New Roman" w:hAnsi="Times New Roman" w:cs="Times New Roman"/>
                <w:kern w:val="0"/>
                <w:lang w:eastAsia="en-US"/>
              </w:rPr>
              <w:t xml:space="preserve">ПР11. Уміти прогнозувати вплив технологічних процесів та виробництв на навколишнє середовище. </w:t>
            </w:r>
          </w:p>
          <w:p w:rsidR="00102B55" w:rsidRPr="004D590A" w:rsidRDefault="00102B55" w:rsidP="001D7C87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</w:tcPr>
          <w:p w:rsidR="00102B55" w:rsidRPr="00E7036E" w:rsidRDefault="00102B55" w:rsidP="00102B55">
            <w:pPr>
              <w:suppressAutoHyphens/>
              <w:ind w:firstLine="30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E7036E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Метод проблемного викладу. Дослідницький. Практичні роботи, досліди, індивідуальна домашня робота</w:t>
            </w:r>
          </w:p>
        </w:tc>
      </w:tr>
      <w:tr w:rsidR="00102B55" w:rsidRPr="008520BB" w:rsidTr="00F03F28">
        <w:tc>
          <w:tcPr>
            <w:tcW w:w="5524" w:type="dxa"/>
          </w:tcPr>
          <w:p w:rsidR="00102B55" w:rsidRPr="00946A1E" w:rsidRDefault="00102B55" w:rsidP="00102B55">
            <w:pPr>
              <w:pStyle w:val="ab"/>
              <w:spacing w:before="0" w:after="0"/>
              <w:ind w:firstLine="93"/>
              <w:jc w:val="both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946A1E">
              <w:rPr>
                <w:rFonts w:ascii="Times New Roman" w:hAnsi="Times New Roman" w:cs="Times New Roman"/>
                <w:kern w:val="0"/>
                <w:lang w:eastAsia="en-US"/>
              </w:rPr>
              <w:t>К34. Здатність, використовуючи лабораторне обладнання, оцінювати санітарно-екологічний стан і якість атмосферного повітря, ґрунту, природних вод.</w:t>
            </w:r>
          </w:p>
          <w:p w:rsidR="00102B55" w:rsidRPr="00E7036E" w:rsidRDefault="00102B55" w:rsidP="00102B55">
            <w:pPr>
              <w:suppressAutoHyphens/>
              <w:ind w:firstLine="295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</w:p>
        </w:tc>
        <w:tc>
          <w:tcPr>
            <w:tcW w:w="4340" w:type="dxa"/>
          </w:tcPr>
          <w:p w:rsidR="00102B55" w:rsidRPr="00E7036E" w:rsidRDefault="00102B55" w:rsidP="00102B55">
            <w:pPr>
              <w:suppressAutoHyphens/>
              <w:ind w:firstLine="30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E7036E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Дослідницький. Лекції, єсе, доповіді, практичні роботи, індивідуальна дослідницька робота</w:t>
            </w:r>
          </w:p>
        </w:tc>
      </w:tr>
      <w:tr w:rsidR="00102B55" w:rsidRPr="00E7036E" w:rsidTr="00F03F28">
        <w:tc>
          <w:tcPr>
            <w:tcW w:w="5524" w:type="dxa"/>
          </w:tcPr>
          <w:p w:rsidR="001D7C87" w:rsidRPr="004D590A" w:rsidRDefault="001D7C87" w:rsidP="001D7C87">
            <w:pPr>
              <w:pStyle w:val="ab"/>
              <w:spacing w:before="0" w:after="0"/>
              <w:ind w:firstLine="26"/>
              <w:jc w:val="both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4D590A">
              <w:rPr>
                <w:rFonts w:ascii="Times New Roman" w:hAnsi="Times New Roman" w:cs="Times New Roman"/>
                <w:kern w:val="0"/>
                <w:lang w:eastAsia="en-US"/>
              </w:rPr>
              <w:t xml:space="preserve">ПР21. Уміти обирати оптимальні методи та </w:t>
            </w:r>
            <w:r w:rsidRPr="004D590A">
              <w:rPr>
                <w:rFonts w:ascii="Times New Roman" w:hAnsi="Times New Roman" w:cs="Times New Roman"/>
                <w:kern w:val="0"/>
                <w:lang w:eastAsia="en-US"/>
              </w:rPr>
              <w:lastRenderedPageBreak/>
              <w:t>інструментальні засоби для проведення досліджень, збору та обробки даних.</w:t>
            </w:r>
          </w:p>
          <w:p w:rsidR="00102B55" w:rsidRPr="00E7036E" w:rsidRDefault="00102B55" w:rsidP="00AB626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4340" w:type="dxa"/>
          </w:tcPr>
          <w:p w:rsidR="00102B55" w:rsidRPr="00E7036E" w:rsidRDefault="00102B55" w:rsidP="00102B55">
            <w:pPr>
              <w:suppressAutoHyphens/>
              <w:ind w:firstLine="30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E7036E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lastRenderedPageBreak/>
              <w:t xml:space="preserve">Репродуктивний. Проблемний. Метод </w:t>
            </w:r>
            <w:r w:rsidRPr="00E7036E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lastRenderedPageBreak/>
              <w:t>моделювання. Лекції, спостереження, практична робота, індивідуальна дослідницька  робота</w:t>
            </w:r>
          </w:p>
        </w:tc>
      </w:tr>
      <w:tr w:rsidR="00102B55" w:rsidRPr="00E7036E" w:rsidTr="00F03F28">
        <w:tc>
          <w:tcPr>
            <w:tcW w:w="5524" w:type="dxa"/>
          </w:tcPr>
          <w:p w:rsidR="00AB6260" w:rsidRPr="00946A1E" w:rsidRDefault="00AB6260" w:rsidP="00AB626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6A1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ПР31. Базові знання про склад і будову атмосфери, закономірності формування погоди і клімату; про фізичні основи геологічних і гідрологічних явищ та процесів; умови формування природних вод, водний баланс і режим річкових басейнів, еволюцію ґрунтоутворюючих процесів, фізико-хімічні, водно-фізичні, агрохімічні та біологічні властивості ґрунтів. Уміння обирати та використовувати методи математичного моделювання та прогнозування стану довкілля.</w:t>
            </w:r>
          </w:p>
          <w:p w:rsidR="00102B55" w:rsidRPr="00E7036E" w:rsidRDefault="00102B55" w:rsidP="00102B55">
            <w:pPr>
              <w:suppressAutoHyphens/>
              <w:ind w:firstLine="295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340" w:type="dxa"/>
          </w:tcPr>
          <w:p w:rsidR="00102B55" w:rsidRPr="00E7036E" w:rsidRDefault="00102B55" w:rsidP="00102B55">
            <w:pPr>
              <w:suppressAutoHyphens/>
              <w:ind w:firstLine="30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</w:pPr>
            <w:r w:rsidRPr="00E7036E">
              <w:rPr>
                <w:rFonts w:ascii="Times New Roman" w:eastAsia="Times New Roman" w:hAnsi="Times New Roman" w:cs="Times New Roman"/>
                <w:color w:val="auto"/>
                <w:lang w:val="uk-UA" w:eastAsia="ar-SA"/>
              </w:rPr>
              <w:t>Проблемний. Пошуковий. Лекції, спостереження, практична робота, індивідуальна дослідницька робота</w:t>
            </w:r>
          </w:p>
        </w:tc>
      </w:tr>
    </w:tbl>
    <w:p w:rsidR="00E7036E" w:rsidRPr="00E7036E" w:rsidRDefault="00E7036E" w:rsidP="00E7036E">
      <w:pPr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</w:p>
    <w:p w:rsidR="002E536C" w:rsidRPr="002E536C" w:rsidRDefault="002E536C" w:rsidP="002E536C">
      <w:pPr>
        <w:pStyle w:val="220"/>
        <w:keepNext/>
        <w:keepLines/>
        <w:spacing w:line="317" w:lineRule="exact"/>
        <w:ind w:left="20" w:firstLine="560"/>
        <w:jc w:val="both"/>
        <w:rPr>
          <w:lang w:val="uk-UA"/>
        </w:rPr>
      </w:pPr>
      <w:r w:rsidRPr="002E536C">
        <w:rPr>
          <w:lang w:val="uk-UA"/>
        </w:rPr>
        <w:t>Міждисциплінарні зв’язки.</w:t>
      </w:r>
    </w:p>
    <w:p w:rsidR="002E536C" w:rsidRPr="002E536C" w:rsidRDefault="002E536C" w:rsidP="00F73498">
      <w:pPr>
        <w:pStyle w:val="220"/>
        <w:keepNext/>
        <w:keepLines/>
        <w:shd w:val="clear" w:color="auto" w:fill="auto"/>
        <w:spacing w:line="317" w:lineRule="exact"/>
        <w:ind w:left="20" w:firstLine="560"/>
        <w:jc w:val="both"/>
        <w:rPr>
          <w:b w:val="0"/>
          <w:lang w:val="uk-UA"/>
        </w:rPr>
      </w:pPr>
      <w:r w:rsidRPr="002E536C">
        <w:rPr>
          <w:b w:val="0"/>
          <w:lang w:val="uk-UA"/>
        </w:rPr>
        <w:t>Основні принципи стратегії сталого розвитку базуються на нормативно-правових актах, категоріях, даних і відомостях таких дисциплін: «Екологія», «Екологія міських систем», «</w:t>
      </w:r>
      <w:r w:rsidR="00E61D90">
        <w:rPr>
          <w:b w:val="0"/>
          <w:lang w:val="uk-UA"/>
        </w:rPr>
        <w:t>Техноекологія</w:t>
      </w:r>
      <w:r w:rsidRPr="002E536C">
        <w:rPr>
          <w:b w:val="0"/>
          <w:lang w:val="uk-UA"/>
        </w:rPr>
        <w:t>», «Економіка природокористування».</w:t>
      </w:r>
    </w:p>
    <w:p w:rsidR="00044919" w:rsidRDefault="00044919">
      <w:pPr>
        <w:pStyle w:val="220"/>
        <w:keepNext/>
        <w:keepLines/>
        <w:shd w:val="clear" w:color="auto" w:fill="auto"/>
        <w:spacing w:after="0" w:line="317" w:lineRule="exact"/>
        <w:ind w:left="20" w:firstLine="560"/>
        <w:jc w:val="both"/>
        <w:rPr>
          <w:lang w:val="uk-UA"/>
        </w:rPr>
      </w:pPr>
    </w:p>
    <w:p w:rsidR="007E5C21" w:rsidRDefault="002E536C">
      <w:pPr>
        <w:pStyle w:val="220"/>
        <w:keepNext/>
        <w:keepLines/>
        <w:shd w:val="clear" w:color="auto" w:fill="auto"/>
        <w:spacing w:after="301" w:line="270" w:lineRule="exact"/>
        <w:ind w:left="2820"/>
      </w:pPr>
      <w:bookmarkStart w:id="4" w:name="bookmark6"/>
      <w:bookmarkEnd w:id="3"/>
      <w:r>
        <w:rPr>
          <w:lang w:val="uk-UA"/>
        </w:rPr>
        <w:t>1</w:t>
      </w:r>
      <w:r w:rsidR="006D0330">
        <w:t>. Програма навчальної дисципліни</w:t>
      </w:r>
      <w:bookmarkEnd w:id="4"/>
    </w:p>
    <w:p w:rsidR="007E5C21" w:rsidRPr="00484B86" w:rsidRDefault="002E536C" w:rsidP="00484B86">
      <w:pPr>
        <w:pStyle w:val="220"/>
        <w:keepNext/>
        <w:keepLines/>
        <w:shd w:val="clear" w:color="auto" w:fill="auto"/>
        <w:spacing w:after="0" w:line="322" w:lineRule="exact"/>
        <w:ind w:left="20" w:right="20" w:firstLine="640"/>
        <w:jc w:val="both"/>
        <w:rPr>
          <w:i/>
          <w:lang w:val="uk-UA"/>
        </w:rPr>
      </w:pPr>
      <w:bookmarkStart w:id="5" w:name="bookmark7"/>
      <w:r w:rsidRPr="002E536C">
        <w:rPr>
          <w:szCs w:val="28"/>
        </w:rPr>
        <w:t>Змістовий модуль 1</w:t>
      </w:r>
      <w:r w:rsidRPr="002E536C">
        <w:rPr>
          <w:sz w:val="24"/>
          <w:lang w:val="uk-UA"/>
        </w:rPr>
        <w:t>.</w:t>
      </w:r>
      <w:r w:rsidRPr="002E536C">
        <w:t xml:space="preserve"> Моніторинг як система прогнозування стану довкілля</w:t>
      </w:r>
      <w:r w:rsidRPr="00746C4D">
        <w:rPr>
          <w:i/>
        </w:rPr>
        <w:t>.</w:t>
      </w:r>
      <w:bookmarkEnd w:id="5"/>
      <w:r w:rsidR="00484B86" w:rsidRPr="00484B86">
        <w:rPr>
          <w:b w:val="0"/>
          <w:lang w:val="uk-UA"/>
        </w:rPr>
        <w:t xml:space="preserve"> </w:t>
      </w:r>
      <w:r w:rsidR="00484B86" w:rsidRPr="00484B86">
        <w:rPr>
          <w:lang w:val="uk-UA"/>
        </w:rPr>
        <w:t>Моніторинг довкілля як галузь екологічної науки і природоохоронної діяльності.</w:t>
      </w:r>
    </w:p>
    <w:p w:rsidR="007E5C21" w:rsidRDefault="006D0330">
      <w:pPr>
        <w:pStyle w:val="90"/>
        <w:shd w:val="clear" w:color="auto" w:fill="auto"/>
        <w:spacing w:after="0"/>
        <w:ind w:left="20" w:firstLine="640"/>
        <w:jc w:val="both"/>
        <w:rPr>
          <w:i/>
          <w:lang w:val="uk-UA"/>
        </w:rPr>
      </w:pPr>
      <w:r w:rsidRPr="00577365">
        <w:rPr>
          <w:rStyle w:val="92"/>
          <w:i/>
          <w:lang w:val="uk-UA"/>
        </w:rPr>
        <w:t>Тема 1.</w:t>
      </w:r>
      <w:r w:rsidRPr="00577365">
        <w:rPr>
          <w:i/>
          <w:lang w:val="uk-UA"/>
        </w:rPr>
        <w:t xml:space="preserve"> </w:t>
      </w:r>
      <w:r w:rsidRPr="00746C4D">
        <w:rPr>
          <w:i/>
        </w:rPr>
        <w:t>Предмет та завдання моніторингу довкілля.</w:t>
      </w:r>
    </w:p>
    <w:p w:rsidR="0056689F" w:rsidRPr="0056689F" w:rsidRDefault="0056689F">
      <w:pPr>
        <w:pStyle w:val="90"/>
        <w:shd w:val="clear" w:color="auto" w:fill="auto"/>
        <w:spacing w:after="0"/>
        <w:ind w:left="20" w:firstLine="640"/>
        <w:jc w:val="both"/>
        <w:rPr>
          <w:lang w:val="uk-UA"/>
        </w:rPr>
      </w:pPr>
      <w:r>
        <w:rPr>
          <w:rStyle w:val="92"/>
          <w:b w:val="0"/>
          <w:lang w:val="uk-UA"/>
        </w:rPr>
        <w:t>Предмет вивчення моніторингу довкілля. Особливості організації моніторингу довкілля в різних країнах світу.</w:t>
      </w:r>
    </w:p>
    <w:p w:rsidR="00484B86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i/>
          <w:lang w:val="uk-UA"/>
        </w:rPr>
      </w:pPr>
      <w:r w:rsidRPr="00580709">
        <w:rPr>
          <w:rStyle w:val="92"/>
          <w:i/>
          <w:lang w:val="uk-UA"/>
        </w:rPr>
        <w:t>Тема 2.</w:t>
      </w:r>
      <w:r w:rsidRPr="00580709">
        <w:rPr>
          <w:i/>
          <w:lang w:val="uk-UA"/>
        </w:rPr>
        <w:t xml:space="preserve"> Моніторинг довкілля як галузь екологічної науки і природоохоронної діяльності.</w:t>
      </w:r>
    </w:p>
    <w:p w:rsidR="00484B86" w:rsidRPr="0056689F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lang w:val="uk-UA"/>
        </w:rPr>
      </w:pPr>
      <w:r>
        <w:rPr>
          <w:rStyle w:val="92"/>
          <w:b w:val="0"/>
          <w:lang w:val="uk-UA"/>
        </w:rPr>
        <w:t>Завдання системи моніторингу довкілля в Україні. З</w:t>
      </w:r>
      <w:r>
        <w:rPr>
          <w:rStyle w:val="92"/>
          <w:b w:val="0"/>
        </w:rPr>
        <w:t>в</w:t>
      </w:r>
      <w:r w:rsidRPr="0056689F">
        <w:rPr>
          <w:rStyle w:val="92"/>
          <w:b w:val="0"/>
        </w:rPr>
        <w:t>’</w:t>
      </w:r>
      <w:r>
        <w:rPr>
          <w:rStyle w:val="92"/>
          <w:b w:val="0"/>
          <w:lang w:val="uk-UA"/>
        </w:rPr>
        <w:t>язок природоохоронної діяльності та моніторингу стану навколишнього природного середовища.</w:t>
      </w:r>
    </w:p>
    <w:p w:rsidR="002E536C" w:rsidRPr="00484B86" w:rsidRDefault="002E536C" w:rsidP="00484B86">
      <w:pPr>
        <w:pStyle w:val="90"/>
        <w:shd w:val="clear" w:color="auto" w:fill="auto"/>
        <w:spacing w:after="0"/>
        <w:ind w:left="20" w:right="20" w:firstLine="640"/>
        <w:jc w:val="both"/>
        <w:rPr>
          <w:rStyle w:val="92"/>
          <w:b w:val="0"/>
          <w:bCs w:val="0"/>
          <w:lang w:val="uk-UA"/>
        </w:rPr>
      </w:pPr>
      <w:r w:rsidRPr="00484B86">
        <w:rPr>
          <w:b/>
          <w:szCs w:val="28"/>
          <w:lang w:val="uk-UA"/>
        </w:rPr>
        <w:t xml:space="preserve">Змістовий модуль </w:t>
      </w:r>
      <w:r w:rsidR="00484B86">
        <w:rPr>
          <w:b/>
          <w:szCs w:val="28"/>
          <w:lang w:val="uk-UA"/>
        </w:rPr>
        <w:t>2</w:t>
      </w:r>
      <w:r w:rsidRPr="00484B86">
        <w:rPr>
          <w:b/>
          <w:sz w:val="24"/>
          <w:lang w:val="uk-UA"/>
        </w:rPr>
        <w:t>.</w:t>
      </w:r>
      <w:r w:rsidRPr="00484B86">
        <w:rPr>
          <w:b/>
          <w:i/>
          <w:lang w:val="uk-UA"/>
        </w:rPr>
        <w:t xml:space="preserve"> </w:t>
      </w:r>
      <w:r w:rsidR="00484B86" w:rsidRPr="00484B86">
        <w:rPr>
          <w:b/>
        </w:rPr>
        <w:t>Моніторинг як система оцінювання і прогнозування майбутнього стану довкілля. Моніторинг атмосферного повітря.</w:t>
      </w:r>
    </w:p>
    <w:p w:rsidR="00484B86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i/>
          <w:lang w:val="uk-UA"/>
        </w:rPr>
      </w:pPr>
      <w:r w:rsidRPr="00746C4D">
        <w:rPr>
          <w:rStyle w:val="92"/>
          <w:i/>
        </w:rPr>
        <w:t>Тема 3.</w:t>
      </w:r>
      <w:r w:rsidRPr="00746C4D">
        <w:rPr>
          <w:i/>
        </w:rPr>
        <w:t xml:space="preserve"> Моніторинг як система оцінювання і прогнозування майбутнього стану довкілля.</w:t>
      </w:r>
    </w:p>
    <w:p w:rsidR="00484B86" w:rsidRPr="004F2B82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b/>
          <w:lang w:val="uk-UA"/>
        </w:rPr>
      </w:pPr>
      <w:r w:rsidRPr="004F2B82">
        <w:rPr>
          <w:rStyle w:val="92"/>
          <w:b w:val="0"/>
          <w:lang w:val="uk-UA"/>
        </w:rPr>
        <w:t>Методи</w:t>
      </w:r>
      <w:r>
        <w:rPr>
          <w:rStyle w:val="92"/>
          <w:b w:val="0"/>
          <w:lang w:val="uk-UA"/>
        </w:rPr>
        <w:t xml:space="preserve"> організації системи моніторингових спостережень в Україні, пріоритетні напрямки досліджень ґрунтових, повітряних та водних ресурсів.</w:t>
      </w:r>
    </w:p>
    <w:p w:rsidR="00484B86" w:rsidRDefault="00484B86" w:rsidP="00484B86">
      <w:pPr>
        <w:pStyle w:val="90"/>
        <w:shd w:val="clear" w:color="auto" w:fill="auto"/>
        <w:spacing w:after="0"/>
        <w:ind w:left="20" w:firstLine="640"/>
        <w:jc w:val="both"/>
        <w:rPr>
          <w:i/>
          <w:lang w:val="uk-UA"/>
        </w:rPr>
      </w:pPr>
      <w:r w:rsidRPr="00746C4D">
        <w:rPr>
          <w:rStyle w:val="92"/>
          <w:i/>
        </w:rPr>
        <w:t>Тема 4.</w:t>
      </w:r>
      <w:r w:rsidRPr="00746C4D">
        <w:rPr>
          <w:i/>
        </w:rPr>
        <w:t xml:space="preserve"> Моніторинг атмосферного повітря.</w:t>
      </w:r>
    </w:p>
    <w:p w:rsidR="00484B86" w:rsidRPr="004F2B82" w:rsidRDefault="00484B86" w:rsidP="00484B86">
      <w:pPr>
        <w:pStyle w:val="90"/>
        <w:shd w:val="clear" w:color="auto" w:fill="auto"/>
        <w:spacing w:after="0"/>
        <w:ind w:left="20" w:firstLine="640"/>
        <w:jc w:val="both"/>
        <w:rPr>
          <w:lang w:val="uk-UA"/>
        </w:rPr>
      </w:pPr>
      <w:r>
        <w:rPr>
          <w:rStyle w:val="92"/>
          <w:b w:val="0"/>
          <w:lang w:val="uk-UA"/>
        </w:rPr>
        <w:t>Способи и методи дослідження атмосферного повітря. Закордонний досвід: переваги, недоліки.</w:t>
      </w:r>
    </w:p>
    <w:p w:rsidR="00484B86" w:rsidRPr="00484B86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rStyle w:val="92"/>
          <w:bCs w:val="0"/>
        </w:rPr>
      </w:pPr>
      <w:r w:rsidRPr="00484B86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3</w:t>
      </w:r>
      <w:r w:rsidRPr="00484B86">
        <w:rPr>
          <w:b/>
          <w:sz w:val="24"/>
          <w:lang w:val="uk-UA"/>
        </w:rPr>
        <w:t>.</w:t>
      </w:r>
      <w:r w:rsidRPr="00484B86">
        <w:rPr>
          <w:i/>
        </w:rPr>
        <w:t xml:space="preserve"> </w:t>
      </w:r>
      <w:r w:rsidRPr="00484B86">
        <w:rPr>
          <w:b/>
        </w:rPr>
        <w:t>Інструментальні методи в системі моніторингу довкілля. Рівні екологічного моніторингу (імпактний, регіональний, фоновий).</w:t>
      </w:r>
    </w:p>
    <w:p w:rsidR="00484B86" w:rsidRDefault="00484B86" w:rsidP="00484B86">
      <w:pPr>
        <w:pStyle w:val="90"/>
        <w:shd w:val="clear" w:color="auto" w:fill="auto"/>
        <w:spacing w:after="0"/>
        <w:ind w:left="20" w:firstLine="640"/>
        <w:jc w:val="both"/>
        <w:rPr>
          <w:i/>
          <w:lang w:val="uk-UA"/>
        </w:rPr>
      </w:pPr>
      <w:r w:rsidRPr="00746C4D">
        <w:rPr>
          <w:rStyle w:val="92"/>
          <w:i/>
        </w:rPr>
        <w:t>Тема 5.</w:t>
      </w:r>
      <w:r w:rsidRPr="00746C4D">
        <w:rPr>
          <w:i/>
        </w:rPr>
        <w:t xml:space="preserve"> Інструментальні методи в системі моніторингу довкілля.</w:t>
      </w:r>
    </w:p>
    <w:p w:rsidR="00484B86" w:rsidRPr="004F2B82" w:rsidRDefault="00484B86" w:rsidP="00484B86">
      <w:pPr>
        <w:pStyle w:val="90"/>
        <w:shd w:val="clear" w:color="auto" w:fill="auto"/>
        <w:spacing w:after="0"/>
        <w:ind w:left="20" w:firstLine="640"/>
        <w:jc w:val="both"/>
        <w:rPr>
          <w:b/>
          <w:lang w:val="uk-UA"/>
        </w:rPr>
      </w:pPr>
      <w:r w:rsidRPr="004F2B82">
        <w:rPr>
          <w:rStyle w:val="92"/>
          <w:b w:val="0"/>
          <w:lang w:val="uk-UA"/>
        </w:rPr>
        <w:t>Обладнання та прибори</w:t>
      </w:r>
      <w:r>
        <w:rPr>
          <w:rStyle w:val="92"/>
          <w:b w:val="0"/>
          <w:lang w:val="uk-UA"/>
        </w:rPr>
        <w:t>, які застосовують для моніторингу довкілля, роль статистичних методів дослідження в системі моніторингу довкілля.</w:t>
      </w:r>
    </w:p>
    <w:p w:rsidR="00484B86" w:rsidRDefault="00484B86" w:rsidP="00484B86">
      <w:pPr>
        <w:pStyle w:val="90"/>
        <w:shd w:val="clear" w:color="auto" w:fill="auto"/>
        <w:spacing w:after="0"/>
        <w:ind w:left="20" w:firstLine="640"/>
        <w:jc w:val="both"/>
        <w:rPr>
          <w:b/>
          <w:szCs w:val="28"/>
          <w:lang w:val="uk-UA"/>
        </w:rPr>
      </w:pPr>
    </w:p>
    <w:p w:rsidR="00484B86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i/>
          <w:lang w:val="uk-UA"/>
        </w:rPr>
      </w:pPr>
      <w:r w:rsidRPr="00746C4D">
        <w:rPr>
          <w:rStyle w:val="92"/>
          <w:i/>
        </w:rPr>
        <w:lastRenderedPageBreak/>
        <w:t>Тема 6.</w:t>
      </w:r>
      <w:r w:rsidRPr="00746C4D">
        <w:rPr>
          <w:i/>
        </w:rPr>
        <w:t xml:space="preserve"> Рівні екологічного моніторингу (імпактний, регіональний, фоновий).</w:t>
      </w:r>
    </w:p>
    <w:p w:rsidR="00484B86" w:rsidRPr="004F2B82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b/>
          <w:lang w:val="uk-UA"/>
        </w:rPr>
      </w:pPr>
      <w:r w:rsidRPr="004F2B82">
        <w:rPr>
          <w:rStyle w:val="92"/>
          <w:b w:val="0"/>
          <w:lang w:val="uk-UA"/>
        </w:rPr>
        <w:t>Особливості</w:t>
      </w:r>
      <w:r>
        <w:rPr>
          <w:rStyle w:val="92"/>
          <w:b w:val="0"/>
          <w:lang w:val="uk-UA"/>
        </w:rPr>
        <w:t xml:space="preserve"> </w:t>
      </w:r>
      <w:r w:rsidRPr="004F2B82">
        <w:t>імпактн</w:t>
      </w:r>
      <w:r>
        <w:rPr>
          <w:lang w:val="uk-UA"/>
        </w:rPr>
        <w:t>ого</w:t>
      </w:r>
      <w:r w:rsidRPr="004F2B82">
        <w:t>, регіональн</w:t>
      </w:r>
      <w:r>
        <w:rPr>
          <w:lang w:val="uk-UA"/>
        </w:rPr>
        <w:t>ого та</w:t>
      </w:r>
      <w:r w:rsidRPr="004F2B82">
        <w:t xml:space="preserve"> фонов</w:t>
      </w:r>
      <w:r>
        <w:rPr>
          <w:lang w:val="uk-UA"/>
        </w:rPr>
        <w:t>ого методів екологічного моніторингу.</w:t>
      </w:r>
    </w:p>
    <w:p w:rsidR="00484B86" w:rsidRPr="00484B86" w:rsidRDefault="00484B86" w:rsidP="00484B86">
      <w:pPr>
        <w:pStyle w:val="90"/>
        <w:shd w:val="clear" w:color="auto" w:fill="auto"/>
        <w:spacing w:after="0"/>
        <w:ind w:left="20" w:firstLine="640"/>
        <w:jc w:val="both"/>
        <w:rPr>
          <w:rStyle w:val="92"/>
          <w:b w:val="0"/>
          <w:lang w:val="uk-UA"/>
        </w:rPr>
      </w:pPr>
      <w:r w:rsidRPr="00484B86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4</w:t>
      </w:r>
      <w:r w:rsidRPr="00484B86">
        <w:rPr>
          <w:b/>
          <w:sz w:val="24"/>
          <w:lang w:val="uk-UA"/>
        </w:rPr>
        <w:t>.</w:t>
      </w:r>
      <w:r w:rsidRPr="00484B86">
        <w:rPr>
          <w:b/>
        </w:rPr>
        <w:t xml:space="preserve"> Моніторинг навколишнього природного середовищах у межах України. Основні завдання і організація роботи системи моніторингу поверхневих вод.</w:t>
      </w:r>
    </w:p>
    <w:p w:rsidR="00484B86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i/>
          <w:lang w:val="uk-UA"/>
        </w:rPr>
      </w:pPr>
      <w:r w:rsidRPr="00746C4D">
        <w:rPr>
          <w:rStyle w:val="92"/>
          <w:i/>
        </w:rPr>
        <w:t>Тема 7.</w:t>
      </w:r>
      <w:r w:rsidRPr="00746C4D">
        <w:rPr>
          <w:i/>
        </w:rPr>
        <w:t xml:space="preserve"> Моніторинг навколишнього природного середовищах у межах України.</w:t>
      </w:r>
    </w:p>
    <w:p w:rsidR="00484B86" w:rsidRPr="004F2B82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b/>
          <w:lang w:val="uk-UA"/>
        </w:rPr>
      </w:pPr>
      <w:r w:rsidRPr="004F2B82">
        <w:rPr>
          <w:rStyle w:val="92"/>
          <w:b w:val="0"/>
          <w:lang w:val="uk-UA"/>
        </w:rPr>
        <w:t xml:space="preserve">Організація </w:t>
      </w:r>
      <w:r>
        <w:rPr>
          <w:rStyle w:val="92"/>
          <w:b w:val="0"/>
          <w:lang w:val="uk-UA"/>
        </w:rPr>
        <w:t>моніторингу довкілля в Україні. Законодавчі акти, які регулюють цю систему. Перспективи розвитку.</w:t>
      </w:r>
    </w:p>
    <w:p w:rsidR="00484B86" w:rsidRPr="00746C4D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i/>
        </w:rPr>
      </w:pPr>
      <w:r w:rsidRPr="00746C4D">
        <w:rPr>
          <w:rStyle w:val="92"/>
          <w:i/>
        </w:rPr>
        <w:t>Тема 8.</w:t>
      </w:r>
      <w:r w:rsidRPr="00746C4D">
        <w:rPr>
          <w:i/>
        </w:rPr>
        <w:t xml:space="preserve"> Основні завдання і організація роботи системи моніторингу поверхневих вод.</w:t>
      </w:r>
    </w:p>
    <w:p w:rsidR="00484B86" w:rsidRPr="00484B86" w:rsidRDefault="00484B86" w:rsidP="00484B86">
      <w:pPr>
        <w:pStyle w:val="90"/>
        <w:shd w:val="clear" w:color="auto" w:fill="auto"/>
        <w:spacing w:after="0"/>
        <w:ind w:left="20" w:firstLine="640"/>
        <w:jc w:val="both"/>
        <w:rPr>
          <w:b/>
        </w:rPr>
      </w:pPr>
      <w:r w:rsidRPr="00484B86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5</w:t>
      </w:r>
      <w:r w:rsidRPr="00484B86">
        <w:rPr>
          <w:b/>
          <w:sz w:val="24"/>
          <w:lang w:val="uk-UA"/>
        </w:rPr>
        <w:t>.</w:t>
      </w:r>
      <w:r w:rsidRPr="00484B86">
        <w:rPr>
          <w:b/>
        </w:rPr>
        <w:t xml:space="preserve"> Будова і принцип дії автоматичних систем контролю якості води.</w:t>
      </w:r>
      <w:r w:rsidRPr="00484B86">
        <w:rPr>
          <w:b/>
          <w:lang w:val="uk-UA"/>
        </w:rPr>
        <w:t xml:space="preserve"> Моніторинг Світового океану.</w:t>
      </w:r>
    </w:p>
    <w:p w:rsidR="00484B86" w:rsidRPr="00746C4D" w:rsidRDefault="00484B86" w:rsidP="00484B86">
      <w:pPr>
        <w:pStyle w:val="90"/>
        <w:shd w:val="clear" w:color="auto" w:fill="auto"/>
        <w:spacing w:after="0"/>
        <w:ind w:left="20" w:firstLine="640"/>
        <w:jc w:val="both"/>
        <w:rPr>
          <w:i/>
        </w:rPr>
      </w:pPr>
      <w:r w:rsidRPr="00746C4D">
        <w:rPr>
          <w:rStyle w:val="92"/>
          <w:i/>
        </w:rPr>
        <w:t xml:space="preserve">Тема </w:t>
      </w:r>
      <w:r>
        <w:rPr>
          <w:rStyle w:val="92"/>
          <w:i/>
          <w:lang w:val="uk-UA"/>
        </w:rPr>
        <w:t>9</w:t>
      </w:r>
      <w:r w:rsidRPr="00746C4D">
        <w:rPr>
          <w:rStyle w:val="92"/>
          <w:i/>
        </w:rPr>
        <w:t>.</w:t>
      </w:r>
      <w:r w:rsidRPr="00746C4D">
        <w:rPr>
          <w:i/>
        </w:rPr>
        <w:t xml:space="preserve"> Будова і принцип дії автоматичних систем контролю якості води.</w:t>
      </w:r>
    </w:p>
    <w:p w:rsidR="00484B86" w:rsidRPr="00484B86" w:rsidRDefault="00484B86" w:rsidP="00484B86">
      <w:pPr>
        <w:pStyle w:val="220"/>
        <w:keepNext/>
        <w:keepLines/>
        <w:shd w:val="clear" w:color="auto" w:fill="auto"/>
        <w:spacing w:after="0" w:line="322" w:lineRule="exact"/>
        <w:ind w:left="20" w:firstLine="640"/>
        <w:jc w:val="both"/>
        <w:rPr>
          <w:b w:val="0"/>
          <w:lang w:val="uk-UA"/>
        </w:rPr>
      </w:pPr>
      <w:r w:rsidRPr="00484B86">
        <w:rPr>
          <w:rStyle w:val="92"/>
          <w:lang w:val="uk-UA"/>
        </w:rPr>
        <w:t>Автоматичні системи контролю якості води в Україні. Місця їх розташування. Аналіз зібраної інформації. Організація системи контролю за якістю питної та технічної води.</w:t>
      </w:r>
      <w:r w:rsidRPr="00484B86">
        <w:rPr>
          <w:b w:val="0"/>
          <w:lang w:val="uk-UA"/>
        </w:rPr>
        <w:t xml:space="preserve"> Організація роботи в системі моніторингу поверхневих вод України. Перелік методик та методів дослідження поверхневих вод України.</w:t>
      </w:r>
    </w:p>
    <w:p w:rsidR="00484B86" w:rsidRDefault="00484B86" w:rsidP="00484B86">
      <w:pPr>
        <w:pStyle w:val="90"/>
        <w:shd w:val="clear" w:color="auto" w:fill="auto"/>
        <w:spacing w:after="0"/>
        <w:ind w:left="20" w:firstLine="640"/>
        <w:jc w:val="both"/>
        <w:rPr>
          <w:i/>
          <w:lang w:val="uk-UA"/>
        </w:rPr>
      </w:pPr>
      <w:r w:rsidRPr="00392B79">
        <w:rPr>
          <w:rStyle w:val="92"/>
          <w:i/>
          <w:lang w:val="uk-UA"/>
        </w:rPr>
        <w:t xml:space="preserve">Тема </w:t>
      </w:r>
      <w:r>
        <w:rPr>
          <w:rStyle w:val="92"/>
          <w:i/>
          <w:lang w:val="uk-UA"/>
        </w:rPr>
        <w:t>10</w:t>
      </w:r>
      <w:r w:rsidRPr="00392B79">
        <w:rPr>
          <w:rStyle w:val="92"/>
          <w:i/>
          <w:lang w:val="uk-UA"/>
        </w:rPr>
        <w:t>.</w:t>
      </w:r>
      <w:r w:rsidRPr="00392B79">
        <w:rPr>
          <w:i/>
          <w:lang w:val="uk-UA"/>
        </w:rPr>
        <w:t xml:space="preserve"> Моніторинг Світового океану.</w:t>
      </w:r>
    </w:p>
    <w:p w:rsidR="00484B86" w:rsidRPr="00392B79" w:rsidRDefault="00484B86" w:rsidP="00484B86">
      <w:pPr>
        <w:pStyle w:val="90"/>
        <w:shd w:val="clear" w:color="auto" w:fill="auto"/>
        <w:spacing w:after="0"/>
        <w:ind w:left="20" w:firstLine="640"/>
        <w:jc w:val="both"/>
        <w:rPr>
          <w:b/>
          <w:lang w:val="uk-UA"/>
        </w:rPr>
      </w:pPr>
      <w:r>
        <w:rPr>
          <w:rStyle w:val="92"/>
          <w:b w:val="0"/>
          <w:lang w:val="uk-UA"/>
        </w:rPr>
        <w:t>О</w:t>
      </w:r>
      <w:r w:rsidRPr="00392B79">
        <w:rPr>
          <w:rStyle w:val="92"/>
          <w:b w:val="0"/>
          <w:lang w:val="uk-UA"/>
        </w:rPr>
        <w:t>собливості</w:t>
      </w:r>
      <w:r>
        <w:rPr>
          <w:rStyle w:val="92"/>
          <w:b w:val="0"/>
          <w:lang w:val="uk-UA"/>
        </w:rPr>
        <w:t xml:space="preserve"> моніторингу Світового океану. Роль різних країн у системі моніторингу, їх реальний вклад і науково-технічні розробки.</w:t>
      </w:r>
    </w:p>
    <w:p w:rsidR="00484B86" w:rsidRPr="00484B86" w:rsidRDefault="00484B86" w:rsidP="00484B86">
      <w:pPr>
        <w:pStyle w:val="90"/>
        <w:shd w:val="clear" w:color="auto" w:fill="auto"/>
        <w:spacing w:after="0"/>
        <w:ind w:firstLine="0"/>
        <w:jc w:val="both"/>
        <w:rPr>
          <w:rStyle w:val="92"/>
          <w:bCs w:val="0"/>
        </w:rPr>
      </w:pPr>
    </w:p>
    <w:p w:rsidR="00484B86" w:rsidRPr="00484B86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rStyle w:val="92"/>
          <w:b w:val="0"/>
          <w:bCs w:val="0"/>
          <w:lang w:val="uk-UA"/>
        </w:rPr>
      </w:pPr>
      <w:r w:rsidRPr="00484B86">
        <w:rPr>
          <w:b/>
          <w:szCs w:val="28"/>
          <w:lang w:val="uk-UA"/>
        </w:rPr>
        <w:t>Змістовий модуль</w:t>
      </w:r>
      <w:r>
        <w:rPr>
          <w:b/>
          <w:szCs w:val="28"/>
          <w:lang w:val="uk-UA"/>
        </w:rPr>
        <w:t xml:space="preserve"> 6</w:t>
      </w:r>
      <w:r w:rsidRPr="00484B86">
        <w:rPr>
          <w:b/>
          <w:sz w:val="24"/>
          <w:lang w:val="uk-UA"/>
        </w:rPr>
        <w:t>.</w:t>
      </w:r>
      <w:r w:rsidRPr="00484B86">
        <w:rPr>
          <w:i/>
        </w:rPr>
        <w:t xml:space="preserve"> </w:t>
      </w:r>
      <w:r w:rsidRPr="00484B86">
        <w:rPr>
          <w:b/>
          <w:lang w:val="uk-UA"/>
        </w:rPr>
        <w:t>Біологічні аспекти моніторингу морського середовища. Класифікація джерел забруднення ґрунтів з точки зору оптимізації екологічного моніторингу</w:t>
      </w:r>
      <w:r>
        <w:rPr>
          <w:b/>
          <w:lang w:val="uk-UA"/>
        </w:rPr>
        <w:t>.</w:t>
      </w:r>
    </w:p>
    <w:p w:rsidR="00484B86" w:rsidRPr="00392B79" w:rsidRDefault="00484B86" w:rsidP="00484B86">
      <w:pPr>
        <w:pStyle w:val="90"/>
        <w:shd w:val="clear" w:color="auto" w:fill="auto"/>
        <w:spacing w:after="0"/>
        <w:ind w:left="20" w:firstLine="640"/>
        <w:jc w:val="both"/>
        <w:rPr>
          <w:i/>
          <w:lang w:val="uk-UA"/>
        </w:rPr>
      </w:pPr>
      <w:r w:rsidRPr="00392B79">
        <w:rPr>
          <w:rStyle w:val="92"/>
          <w:i/>
          <w:lang w:val="uk-UA"/>
        </w:rPr>
        <w:t xml:space="preserve">Тема </w:t>
      </w:r>
      <w:r>
        <w:rPr>
          <w:rStyle w:val="92"/>
          <w:i/>
          <w:lang w:val="uk-UA"/>
        </w:rPr>
        <w:t>11</w:t>
      </w:r>
      <w:r w:rsidRPr="00392B79">
        <w:rPr>
          <w:rStyle w:val="92"/>
          <w:i/>
          <w:lang w:val="uk-UA"/>
        </w:rPr>
        <w:t>.</w:t>
      </w:r>
      <w:r w:rsidRPr="00392B79">
        <w:rPr>
          <w:i/>
          <w:lang w:val="uk-UA"/>
        </w:rPr>
        <w:t xml:space="preserve"> Біологічні аспекти моніторингу морського середовища.</w:t>
      </w:r>
    </w:p>
    <w:p w:rsidR="00484B86" w:rsidRPr="00392B79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rStyle w:val="92"/>
          <w:b w:val="0"/>
          <w:lang w:val="uk-UA"/>
        </w:rPr>
      </w:pPr>
      <w:r>
        <w:rPr>
          <w:rStyle w:val="92"/>
          <w:b w:val="0"/>
          <w:lang w:val="uk-UA"/>
        </w:rPr>
        <w:t>Моніторинг морського середовища. Біологічні компоненти моніторингу морського середовища.</w:t>
      </w:r>
    </w:p>
    <w:p w:rsidR="00484B86" w:rsidRPr="00580709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i/>
          <w:lang w:val="uk-UA"/>
        </w:rPr>
      </w:pPr>
      <w:r w:rsidRPr="00392B79">
        <w:rPr>
          <w:rStyle w:val="92"/>
          <w:i/>
          <w:lang w:val="uk-UA"/>
        </w:rPr>
        <w:t xml:space="preserve">Тема </w:t>
      </w:r>
      <w:r>
        <w:rPr>
          <w:rStyle w:val="92"/>
          <w:i/>
          <w:lang w:val="uk-UA"/>
        </w:rPr>
        <w:t>12</w:t>
      </w:r>
      <w:r w:rsidRPr="00392B79">
        <w:rPr>
          <w:rStyle w:val="92"/>
          <w:i/>
          <w:lang w:val="uk-UA"/>
        </w:rPr>
        <w:t>.</w:t>
      </w:r>
      <w:r w:rsidRPr="00392B79">
        <w:rPr>
          <w:i/>
          <w:lang w:val="uk-UA"/>
        </w:rPr>
        <w:t xml:space="preserve"> Класифікація джерел </w:t>
      </w:r>
      <w:r w:rsidRPr="00580709">
        <w:rPr>
          <w:i/>
          <w:lang w:val="uk-UA"/>
        </w:rPr>
        <w:t>забруднення ґрунтів з точки зору оптимізації екологічного моніторингу.</w:t>
      </w:r>
    </w:p>
    <w:p w:rsidR="00484B86" w:rsidRPr="009423FA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rStyle w:val="92"/>
          <w:b w:val="0"/>
          <w:lang w:val="uk-UA"/>
        </w:rPr>
      </w:pPr>
      <w:r>
        <w:rPr>
          <w:rStyle w:val="92"/>
          <w:b w:val="0"/>
          <w:lang w:val="uk-UA"/>
        </w:rPr>
        <w:t xml:space="preserve">Принципи класифікації джерел забруднення ґрунтів. Напрямки оптимізації екологічного моніторингу. </w:t>
      </w:r>
    </w:p>
    <w:p w:rsidR="00484B86" w:rsidRPr="00302B6E" w:rsidRDefault="00484B86" w:rsidP="00484B86">
      <w:pPr>
        <w:pStyle w:val="90"/>
        <w:shd w:val="clear" w:color="auto" w:fill="auto"/>
        <w:spacing w:after="0"/>
        <w:ind w:left="20" w:right="20" w:firstLine="640"/>
        <w:jc w:val="both"/>
        <w:rPr>
          <w:b/>
          <w:lang w:val="uk-UA"/>
        </w:rPr>
      </w:pPr>
      <w:r w:rsidRPr="00302B6E">
        <w:rPr>
          <w:b/>
          <w:szCs w:val="28"/>
          <w:lang w:val="uk-UA"/>
        </w:rPr>
        <w:t>Змістовий модуль 7</w:t>
      </w:r>
      <w:r w:rsidRPr="00302B6E">
        <w:rPr>
          <w:b/>
          <w:sz w:val="24"/>
          <w:lang w:val="uk-UA"/>
        </w:rPr>
        <w:t>.</w:t>
      </w:r>
      <w:r w:rsidRPr="00302B6E">
        <w:rPr>
          <w:b/>
        </w:rPr>
        <w:t xml:space="preserve"> Основні принципи спостережень за рівнем хімічного забруднення грунтів.</w:t>
      </w:r>
    </w:p>
    <w:p w:rsidR="00302B6E" w:rsidRDefault="00302B6E" w:rsidP="00302B6E">
      <w:pPr>
        <w:pStyle w:val="90"/>
        <w:shd w:val="clear" w:color="auto" w:fill="auto"/>
        <w:spacing w:after="0"/>
        <w:ind w:left="20" w:right="20" w:firstLine="640"/>
        <w:jc w:val="both"/>
        <w:rPr>
          <w:i/>
          <w:lang w:val="uk-UA"/>
        </w:rPr>
      </w:pPr>
      <w:r w:rsidRPr="00746C4D">
        <w:rPr>
          <w:rStyle w:val="92"/>
          <w:i/>
        </w:rPr>
        <w:t xml:space="preserve">Тема </w:t>
      </w:r>
      <w:r>
        <w:rPr>
          <w:rStyle w:val="92"/>
          <w:i/>
          <w:lang w:val="uk-UA"/>
        </w:rPr>
        <w:t>13</w:t>
      </w:r>
      <w:r w:rsidRPr="00746C4D">
        <w:rPr>
          <w:rStyle w:val="92"/>
          <w:i/>
        </w:rPr>
        <w:t>.</w:t>
      </w:r>
      <w:r w:rsidRPr="00746C4D">
        <w:rPr>
          <w:i/>
        </w:rPr>
        <w:t xml:space="preserve"> Основні принципи спостережень за рівнем хімічного забруднення грунтів.</w:t>
      </w:r>
    </w:p>
    <w:p w:rsidR="00302B6E" w:rsidRPr="002852ED" w:rsidRDefault="00302B6E" w:rsidP="00302B6E">
      <w:pPr>
        <w:pStyle w:val="90"/>
        <w:shd w:val="clear" w:color="auto" w:fill="auto"/>
        <w:spacing w:after="0"/>
        <w:ind w:left="20" w:right="20" w:firstLine="640"/>
        <w:jc w:val="both"/>
        <w:rPr>
          <w:b/>
          <w:lang w:val="uk-UA"/>
        </w:rPr>
      </w:pPr>
      <w:r w:rsidRPr="002852ED">
        <w:rPr>
          <w:rStyle w:val="92"/>
          <w:b w:val="0"/>
          <w:lang w:val="uk-UA"/>
        </w:rPr>
        <w:t xml:space="preserve">Види </w:t>
      </w:r>
      <w:r>
        <w:rPr>
          <w:rStyle w:val="92"/>
          <w:b w:val="0"/>
          <w:lang w:val="uk-UA"/>
        </w:rPr>
        <w:t>хімічного забруднення ґрунтів, їх небезпечність для людини і тварин. Організація моніторингу ґрунтів.</w:t>
      </w:r>
    </w:p>
    <w:p w:rsidR="00484B86" w:rsidRPr="00484B86" w:rsidRDefault="00484B86" w:rsidP="00302B6E">
      <w:pPr>
        <w:pStyle w:val="90"/>
        <w:shd w:val="clear" w:color="auto" w:fill="auto"/>
        <w:spacing w:after="0"/>
        <w:ind w:right="20" w:firstLine="0"/>
        <w:jc w:val="both"/>
        <w:rPr>
          <w:rStyle w:val="92"/>
          <w:bCs w:val="0"/>
          <w:lang w:val="uk-UA"/>
        </w:rPr>
      </w:pPr>
    </w:p>
    <w:p w:rsidR="004F2B82" w:rsidRPr="00302B6E" w:rsidRDefault="00484B86" w:rsidP="00302B6E">
      <w:pPr>
        <w:pStyle w:val="90"/>
        <w:shd w:val="clear" w:color="auto" w:fill="auto"/>
        <w:spacing w:after="0"/>
        <w:ind w:left="20" w:right="20" w:firstLine="640"/>
        <w:jc w:val="both"/>
        <w:rPr>
          <w:b/>
          <w:lang w:val="uk-UA"/>
        </w:rPr>
      </w:pPr>
      <w:r w:rsidRPr="00484B86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8</w:t>
      </w:r>
      <w:r w:rsidRPr="00484B86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302B6E" w:rsidRPr="00302B6E">
        <w:rPr>
          <w:b/>
          <w:lang w:val="uk-UA"/>
        </w:rPr>
        <w:t>Радіоекологічний моніторинг.</w:t>
      </w:r>
      <w:r w:rsidR="00302B6E" w:rsidRPr="00577365">
        <w:rPr>
          <w:b/>
          <w:lang w:val="uk-UA"/>
        </w:rPr>
        <w:t xml:space="preserve"> Моніторинг довкілля на основі спостережень за біологічними об'єктами.</w:t>
      </w:r>
      <w:bookmarkStart w:id="6" w:name="bookmark8"/>
    </w:p>
    <w:bookmarkEnd w:id="6"/>
    <w:p w:rsidR="007E5C21" w:rsidRDefault="006D0330">
      <w:pPr>
        <w:pStyle w:val="90"/>
        <w:shd w:val="clear" w:color="auto" w:fill="auto"/>
        <w:spacing w:after="0"/>
        <w:ind w:left="20" w:firstLine="640"/>
        <w:jc w:val="both"/>
        <w:rPr>
          <w:i/>
          <w:lang w:val="uk-UA"/>
        </w:rPr>
      </w:pPr>
      <w:r w:rsidRPr="00580709">
        <w:rPr>
          <w:rStyle w:val="92"/>
          <w:i/>
          <w:lang w:val="uk-UA"/>
        </w:rPr>
        <w:t xml:space="preserve">Тема </w:t>
      </w:r>
      <w:r w:rsidR="00302B6E">
        <w:rPr>
          <w:rStyle w:val="92"/>
          <w:i/>
          <w:lang w:val="uk-UA"/>
        </w:rPr>
        <w:t>14</w:t>
      </w:r>
      <w:r w:rsidRPr="00580709">
        <w:rPr>
          <w:rStyle w:val="92"/>
          <w:i/>
          <w:lang w:val="uk-UA"/>
        </w:rPr>
        <w:t>.</w:t>
      </w:r>
      <w:r w:rsidRPr="00580709">
        <w:rPr>
          <w:i/>
          <w:lang w:val="uk-UA"/>
        </w:rPr>
        <w:t xml:space="preserve"> Радіоекологічний моніторинг.</w:t>
      </w:r>
    </w:p>
    <w:p w:rsidR="002852ED" w:rsidRPr="002852ED" w:rsidRDefault="002852ED">
      <w:pPr>
        <w:pStyle w:val="90"/>
        <w:shd w:val="clear" w:color="auto" w:fill="auto"/>
        <w:spacing w:after="0"/>
        <w:ind w:left="20" w:firstLine="640"/>
        <w:jc w:val="both"/>
        <w:rPr>
          <w:b/>
          <w:lang w:val="uk-UA"/>
        </w:rPr>
      </w:pPr>
      <w:r w:rsidRPr="002852ED">
        <w:rPr>
          <w:rStyle w:val="92"/>
          <w:b w:val="0"/>
          <w:lang w:val="uk-UA"/>
        </w:rPr>
        <w:t>Служби,</w:t>
      </w:r>
      <w:r>
        <w:rPr>
          <w:rStyle w:val="92"/>
          <w:b w:val="0"/>
          <w:lang w:val="uk-UA"/>
        </w:rPr>
        <w:t xml:space="preserve"> які здійснюють радіоекологічний моніторинг України, їх співпраця та напрямки роботи. Законодавчі акти, які регулюють рівень радіологічного навантаження </w:t>
      </w:r>
      <w:r w:rsidR="00DA60A4">
        <w:rPr>
          <w:rStyle w:val="92"/>
          <w:b w:val="0"/>
          <w:lang w:val="uk-UA"/>
        </w:rPr>
        <w:t>територій</w:t>
      </w:r>
      <w:r>
        <w:rPr>
          <w:rStyle w:val="92"/>
          <w:b w:val="0"/>
          <w:lang w:val="uk-UA"/>
        </w:rPr>
        <w:t>.</w:t>
      </w:r>
    </w:p>
    <w:p w:rsidR="007E5C21" w:rsidRDefault="006D0330">
      <w:pPr>
        <w:pStyle w:val="90"/>
        <w:shd w:val="clear" w:color="auto" w:fill="auto"/>
        <w:spacing w:after="0"/>
        <w:ind w:left="20" w:right="20" w:firstLine="640"/>
        <w:jc w:val="both"/>
        <w:rPr>
          <w:lang w:val="uk-UA"/>
        </w:rPr>
      </w:pPr>
      <w:r w:rsidRPr="002852ED">
        <w:rPr>
          <w:rStyle w:val="92"/>
          <w:i/>
          <w:lang w:val="uk-UA"/>
        </w:rPr>
        <w:t xml:space="preserve">Тема </w:t>
      </w:r>
      <w:r w:rsidR="00302B6E">
        <w:rPr>
          <w:rStyle w:val="92"/>
          <w:i/>
          <w:lang w:val="uk-UA"/>
        </w:rPr>
        <w:t>15</w:t>
      </w:r>
      <w:r w:rsidRPr="002852ED">
        <w:rPr>
          <w:rStyle w:val="92"/>
          <w:i/>
          <w:lang w:val="uk-UA"/>
        </w:rPr>
        <w:t>.</w:t>
      </w:r>
      <w:r w:rsidRPr="002852ED">
        <w:rPr>
          <w:i/>
          <w:lang w:val="uk-UA"/>
        </w:rPr>
        <w:t xml:space="preserve"> </w:t>
      </w:r>
      <w:r w:rsidRPr="00746C4D">
        <w:rPr>
          <w:i/>
        </w:rPr>
        <w:t>Моніторинг довкілля на основі спостережень за біологічними об'єктами</w:t>
      </w:r>
      <w:r>
        <w:t>.</w:t>
      </w:r>
    </w:p>
    <w:p w:rsidR="00DA60A4" w:rsidRPr="00DA60A4" w:rsidRDefault="00DA60A4">
      <w:pPr>
        <w:pStyle w:val="90"/>
        <w:shd w:val="clear" w:color="auto" w:fill="auto"/>
        <w:spacing w:after="0"/>
        <w:ind w:left="20" w:right="20" w:firstLine="640"/>
        <w:jc w:val="both"/>
        <w:rPr>
          <w:lang w:val="uk-UA"/>
        </w:rPr>
      </w:pPr>
      <w:r>
        <w:rPr>
          <w:lang w:val="uk-UA"/>
        </w:rPr>
        <w:t>Спостереження за біологічними об</w:t>
      </w:r>
      <w:r w:rsidRPr="00DA60A4">
        <w:t>’</w:t>
      </w:r>
      <w:r>
        <w:rPr>
          <w:lang w:val="uk-UA"/>
        </w:rPr>
        <w:t>єктами. Їх роль у моніторингу довкілля.</w:t>
      </w:r>
    </w:p>
    <w:p w:rsidR="007E5C21" w:rsidRDefault="007E5C21">
      <w:pPr>
        <w:rPr>
          <w:sz w:val="2"/>
          <w:szCs w:val="2"/>
        </w:rPr>
      </w:pPr>
    </w:p>
    <w:p w:rsidR="007E5C21" w:rsidRDefault="007E5C21">
      <w:pPr>
        <w:rPr>
          <w:sz w:val="2"/>
          <w:szCs w:val="2"/>
        </w:rPr>
      </w:pPr>
    </w:p>
    <w:p w:rsidR="006D0330" w:rsidRDefault="006D0330">
      <w:pPr>
        <w:pStyle w:val="122"/>
        <w:shd w:val="clear" w:color="auto" w:fill="auto"/>
        <w:spacing w:line="270" w:lineRule="exact"/>
        <w:ind w:left="3500"/>
        <w:rPr>
          <w:lang w:val="uk-UA"/>
        </w:rPr>
      </w:pPr>
    </w:p>
    <w:p w:rsidR="00AE2981" w:rsidRDefault="00AE2981">
      <w:pPr>
        <w:pStyle w:val="122"/>
        <w:shd w:val="clear" w:color="auto" w:fill="auto"/>
        <w:spacing w:line="270" w:lineRule="exact"/>
        <w:ind w:left="3500"/>
        <w:rPr>
          <w:lang w:val="uk-UA"/>
        </w:rPr>
      </w:pPr>
    </w:p>
    <w:p w:rsidR="008D3227" w:rsidRPr="008D3227" w:rsidRDefault="008D3227" w:rsidP="008D3227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/>
        </w:rPr>
      </w:pPr>
      <w:r w:rsidRPr="008D32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/>
        </w:rPr>
        <w:t>4. Структура навчальної дисципліни</w:t>
      </w:r>
    </w:p>
    <w:p w:rsidR="008D3227" w:rsidRPr="008D3227" w:rsidRDefault="008D3227" w:rsidP="008D3227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8D3227" w:rsidRPr="008D3227" w:rsidTr="00F03F28">
        <w:tc>
          <w:tcPr>
            <w:tcW w:w="1526" w:type="dxa"/>
            <w:vMerge w:val="restart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Усього</w:t>
            </w:r>
          </w:p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3613" w:type="dxa"/>
            <w:gridSpan w:val="5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Система накопичення балів</w:t>
            </w:r>
          </w:p>
        </w:tc>
      </w:tr>
      <w:tr w:rsidR="008D3227" w:rsidRPr="008D3227" w:rsidTr="00F03F28">
        <w:tc>
          <w:tcPr>
            <w:tcW w:w="1526" w:type="dxa"/>
            <w:vMerge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vMerge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 w:val="restart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Усього</w:t>
            </w:r>
          </w:p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1344" w:type="dxa"/>
            <w:gridSpan w:val="2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Лекційні </w:t>
            </w:r>
          </w:p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Лабораторні заняття, год</w:t>
            </w:r>
          </w:p>
        </w:tc>
        <w:tc>
          <w:tcPr>
            <w:tcW w:w="1275" w:type="dxa"/>
            <w:gridSpan w:val="2"/>
            <w:vMerge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</w:p>
        </w:tc>
        <w:tc>
          <w:tcPr>
            <w:tcW w:w="924" w:type="dxa"/>
            <w:vMerge w:val="restart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Теор.</w:t>
            </w:r>
          </w:p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зав-ня,</w:t>
            </w:r>
          </w:p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Практ.</w:t>
            </w:r>
          </w:p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зав-ня,</w:t>
            </w:r>
          </w:p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Усього балів</w:t>
            </w:r>
          </w:p>
        </w:tc>
      </w:tr>
      <w:tr w:rsidR="008D3227" w:rsidRPr="008D3227" w:rsidTr="00F03F28">
        <w:tc>
          <w:tcPr>
            <w:tcW w:w="1526" w:type="dxa"/>
            <w:vMerge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vMerge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о/дф.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з/дист</w:t>
            </w:r>
          </w:p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640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77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з/дист</w:t>
            </w:r>
          </w:p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49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з/дист</w:t>
            </w:r>
          </w:p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924" w:type="dxa"/>
            <w:vMerge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</w:pPr>
          </w:p>
        </w:tc>
      </w:tr>
      <w:tr w:rsidR="008D3227" w:rsidRPr="008D3227" w:rsidTr="00F03F28">
        <w:trPr>
          <w:trHeight w:val="146"/>
        </w:trPr>
        <w:tc>
          <w:tcPr>
            <w:tcW w:w="1526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850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851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56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640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77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49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924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992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851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12</w:t>
            </w:r>
          </w:p>
        </w:tc>
      </w:tr>
      <w:tr w:rsidR="008D3227" w:rsidRPr="008D3227" w:rsidTr="00F03F28">
        <w:trPr>
          <w:trHeight w:val="268"/>
        </w:trPr>
        <w:tc>
          <w:tcPr>
            <w:tcW w:w="1526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850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851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56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77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992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8</w:t>
            </w:r>
          </w:p>
        </w:tc>
      </w:tr>
      <w:tr w:rsidR="008D3227" w:rsidRPr="008D3227" w:rsidTr="00F03F28">
        <w:tc>
          <w:tcPr>
            <w:tcW w:w="1526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850" w:type="dxa"/>
          </w:tcPr>
          <w:p w:rsidR="008D3227" w:rsidRPr="008D3227" w:rsidRDefault="00BE754E" w:rsidP="00CB410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1</w:t>
            </w:r>
            <w:r w:rsidR="00CB4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  <w:t>2.5</w:t>
            </w:r>
          </w:p>
        </w:tc>
        <w:tc>
          <w:tcPr>
            <w:tcW w:w="851" w:type="dxa"/>
          </w:tcPr>
          <w:p w:rsidR="008D3227" w:rsidRPr="008D3227" w:rsidRDefault="00CB410A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  <w:t>7.5</w:t>
            </w:r>
          </w:p>
        </w:tc>
        <w:tc>
          <w:tcPr>
            <w:tcW w:w="567" w:type="dxa"/>
          </w:tcPr>
          <w:p w:rsidR="008D3227" w:rsidRPr="008D3227" w:rsidRDefault="00CB410A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  <w:t>3.5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92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7</w:t>
            </w:r>
          </w:p>
        </w:tc>
      </w:tr>
      <w:tr w:rsidR="008D3227" w:rsidRPr="008D3227" w:rsidTr="00F03F28">
        <w:tc>
          <w:tcPr>
            <w:tcW w:w="1526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50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851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56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77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992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8</w:t>
            </w:r>
          </w:p>
        </w:tc>
      </w:tr>
      <w:tr w:rsidR="008D3227" w:rsidRPr="008D3227" w:rsidTr="00F03F28">
        <w:tc>
          <w:tcPr>
            <w:tcW w:w="1526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850" w:type="dxa"/>
          </w:tcPr>
          <w:p w:rsidR="008D3227" w:rsidRPr="008D3227" w:rsidRDefault="00BE754E" w:rsidP="00CB410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1</w:t>
            </w:r>
            <w:r w:rsidR="00CB4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  <w:t>2.5</w:t>
            </w:r>
          </w:p>
        </w:tc>
        <w:tc>
          <w:tcPr>
            <w:tcW w:w="851" w:type="dxa"/>
          </w:tcPr>
          <w:p w:rsidR="008D3227" w:rsidRPr="008D3227" w:rsidRDefault="00CB410A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  <w:t>7.5</w:t>
            </w:r>
          </w:p>
        </w:tc>
        <w:tc>
          <w:tcPr>
            <w:tcW w:w="567" w:type="dxa"/>
          </w:tcPr>
          <w:p w:rsidR="008D3227" w:rsidRPr="008D3227" w:rsidRDefault="00CB410A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  <w:t>3.5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92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7</w:t>
            </w:r>
          </w:p>
        </w:tc>
      </w:tr>
      <w:tr w:rsidR="008D3227" w:rsidRPr="008D3227" w:rsidTr="00F03F28">
        <w:tc>
          <w:tcPr>
            <w:tcW w:w="1526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850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851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56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77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992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8</w:t>
            </w:r>
          </w:p>
        </w:tc>
      </w:tr>
      <w:tr w:rsidR="008D3227" w:rsidRPr="008D3227" w:rsidTr="00F03F28">
        <w:tc>
          <w:tcPr>
            <w:tcW w:w="1526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850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851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567" w:type="dxa"/>
          </w:tcPr>
          <w:p w:rsidR="008D3227" w:rsidRPr="008D3227" w:rsidRDefault="00CB410A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  <w:t>3.5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77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92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7</w:t>
            </w:r>
          </w:p>
        </w:tc>
      </w:tr>
      <w:tr w:rsidR="008D3227" w:rsidRPr="008D3227" w:rsidTr="00F03F28">
        <w:tc>
          <w:tcPr>
            <w:tcW w:w="1526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850" w:type="dxa"/>
          </w:tcPr>
          <w:p w:rsidR="008D3227" w:rsidRPr="00CB410A" w:rsidRDefault="00CB410A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  <w:t>12.5</w:t>
            </w:r>
          </w:p>
        </w:tc>
        <w:tc>
          <w:tcPr>
            <w:tcW w:w="851" w:type="dxa"/>
          </w:tcPr>
          <w:p w:rsidR="008D3227" w:rsidRPr="00CB410A" w:rsidRDefault="00CB410A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  <w:t>7.5</w:t>
            </w:r>
          </w:p>
        </w:tc>
        <w:tc>
          <w:tcPr>
            <w:tcW w:w="56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992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8</w:t>
            </w:r>
          </w:p>
        </w:tc>
      </w:tr>
      <w:tr w:rsidR="008D3227" w:rsidRPr="008D3227" w:rsidTr="00F03F28">
        <w:tc>
          <w:tcPr>
            <w:tcW w:w="1526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850" w:type="dxa"/>
          </w:tcPr>
          <w:p w:rsidR="008D3227" w:rsidRPr="00CB410A" w:rsidRDefault="00CB410A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  <w:t>12.5</w:t>
            </w:r>
          </w:p>
        </w:tc>
        <w:tc>
          <w:tcPr>
            <w:tcW w:w="851" w:type="dxa"/>
          </w:tcPr>
          <w:p w:rsidR="008D3227" w:rsidRPr="00CB410A" w:rsidRDefault="00CB410A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  <w:t>7.5</w:t>
            </w:r>
          </w:p>
        </w:tc>
        <w:tc>
          <w:tcPr>
            <w:tcW w:w="567" w:type="dxa"/>
          </w:tcPr>
          <w:p w:rsidR="008D3227" w:rsidRPr="00CB410A" w:rsidRDefault="00CB410A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  <w:t>3.5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92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7</w:t>
            </w:r>
          </w:p>
        </w:tc>
      </w:tr>
      <w:tr w:rsidR="008D3227" w:rsidRPr="008D3227" w:rsidTr="00F03F28">
        <w:tc>
          <w:tcPr>
            <w:tcW w:w="1526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Усього за змістові модулі</w:t>
            </w:r>
          </w:p>
        </w:tc>
        <w:tc>
          <w:tcPr>
            <w:tcW w:w="850" w:type="dxa"/>
          </w:tcPr>
          <w:p w:rsidR="008D3227" w:rsidRPr="008D3227" w:rsidRDefault="00CB410A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  <w:t>110</w:t>
            </w:r>
          </w:p>
        </w:tc>
        <w:tc>
          <w:tcPr>
            <w:tcW w:w="851" w:type="dxa"/>
          </w:tcPr>
          <w:p w:rsidR="008D3227" w:rsidRPr="008D3227" w:rsidRDefault="00BE754E" w:rsidP="00CB410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7</w:t>
            </w:r>
            <w:r w:rsidR="00CB4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56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28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42</w:t>
            </w:r>
          </w:p>
        </w:tc>
        <w:tc>
          <w:tcPr>
            <w:tcW w:w="77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40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992" w:type="dxa"/>
          </w:tcPr>
          <w:p w:rsidR="008D3227" w:rsidRPr="008D3227" w:rsidRDefault="00577365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60</w:t>
            </w:r>
          </w:p>
        </w:tc>
      </w:tr>
      <w:tr w:rsidR="008D3227" w:rsidRPr="008D3227" w:rsidTr="00F03F28">
        <w:tc>
          <w:tcPr>
            <w:tcW w:w="1526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Підсумковий семестровий контроль</w:t>
            </w:r>
          </w:p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ar-SA"/>
              </w:rPr>
              <w:t>залік</w:t>
            </w:r>
          </w:p>
        </w:tc>
        <w:tc>
          <w:tcPr>
            <w:tcW w:w="850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851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56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778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40</w:t>
            </w:r>
          </w:p>
        </w:tc>
        <w:tc>
          <w:tcPr>
            <w:tcW w:w="777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</w:p>
        </w:tc>
        <w:tc>
          <w:tcPr>
            <w:tcW w:w="924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992" w:type="dxa"/>
          </w:tcPr>
          <w:p w:rsidR="008D3227" w:rsidRPr="008D3227" w:rsidRDefault="00BE754E" w:rsidP="005773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  <w:t>2</w:t>
            </w:r>
            <w:r w:rsidR="005773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851" w:type="dxa"/>
          </w:tcPr>
          <w:p w:rsidR="008D3227" w:rsidRPr="008D3227" w:rsidRDefault="00BE754E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ar-SA"/>
              </w:rPr>
              <w:t>40</w:t>
            </w:r>
          </w:p>
        </w:tc>
      </w:tr>
      <w:tr w:rsidR="008D3227" w:rsidRPr="008D3227" w:rsidTr="00F03F28">
        <w:tc>
          <w:tcPr>
            <w:tcW w:w="1526" w:type="dxa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  <w:t>5</w:t>
            </w: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  <w:t>0</w:t>
            </w:r>
          </w:p>
        </w:tc>
        <w:tc>
          <w:tcPr>
            <w:tcW w:w="2767" w:type="dxa"/>
            <w:gridSpan w:val="3"/>
          </w:tcPr>
          <w:p w:rsidR="008D3227" w:rsidRPr="008D3227" w:rsidRDefault="008D3227" w:rsidP="008D32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</w:pPr>
            <w:r w:rsidRPr="008D322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ar-SA"/>
              </w:rPr>
              <w:t>100</w:t>
            </w:r>
          </w:p>
        </w:tc>
      </w:tr>
    </w:tbl>
    <w:p w:rsidR="00AE2981" w:rsidRPr="00AE2981" w:rsidRDefault="00AE2981" w:rsidP="00314D2C">
      <w:pPr>
        <w:pStyle w:val="122"/>
        <w:shd w:val="clear" w:color="auto" w:fill="auto"/>
        <w:spacing w:line="270" w:lineRule="exact"/>
        <w:rPr>
          <w:lang w:val="uk-UA"/>
        </w:rPr>
      </w:pPr>
    </w:p>
    <w:p w:rsidR="007E5C21" w:rsidRDefault="006D0330">
      <w:pPr>
        <w:pStyle w:val="122"/>
        <w:shd w:val="clear" w:color="auto" w:fill="auto"/>
        <w:spacing w:line="270" w:lineRule="exact"/>
        <w:ind w:left="3500"/>
      </w:pPr>
      <w:r>
        <w:t>5. Теми лекційних занять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686"/>
        <w:gridCol w:w="1339"/>
        <w:gridCol w:w="1229"/>
      </w:tblGrid>
      <w:tr w:rsidR="007E5C21">
        <w:trPr>
          <w:trHeight w:val="33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lastRenderedPageBreak/>
              <w:t>№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 w:firstLine="0"/>
              <w:jc w:val="left"/>
            </w:pPr>
            <w:r>
              <w:t>Назва теми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Кількість годин</w:t>
            </w:r>
          </w:p>
        </w:tc>
      </w:tr>
      <w:tr w:rsidR="007E5C21">
        <w:trPr>
          <w:trHeight w:val="331"/>
          <w:jc w:val="center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з/п</w:t>
            </w:r>
          </w:p>
        </w:tc>
        <w:tc>
          <w:tcPr>
            <w:tcW w:w="6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7E5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</w:pPr>
            <w:r>
              <w:t>д/в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з/в</w:t>
            </w:r>
          </w:p>
        </w:tc>
      </w:tr>
      <w:tr w:rsidR="007E5C21">
        <w:trPr>
          <w:trHeight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Предмет та завдання моніторингу довкілля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Моніторинг довкілля як галузь екологічної науки і природоохоронної діяльностіклітин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Моніторинг як система оцінювання і прогнозування майбутнього стану довкілля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>
        <w:trPr>
          <w:trHeight w:val="33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Моніторинг атмосферного повітря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>
        <w:trPr>
          <w:trHeight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Інструментальні методи в системі моніторингу довкілля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Рівні екологічного моніторингу (імпактний, регіональний, фоновий)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Моніторинг навколишнього природного середовищах у межах України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Основні завдання і організація роботи системи моніторингу поверхневих вод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Будова і принцип дії автоматичних систем контролю якості води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>
        <w:trPr>
          <w:trHeight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Моніторинг Світового океану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>
        <w:trPr>
          <w:trHeight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Біологічні аспекти моніторингу морського середовища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Класифікація джерел забруднення ґрунтів з точки зору оптимізації екологічного моніторингу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Основні принципи спостережень за рівнем хімічного забруднення ґрунтів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>
        <w:trPr>
          <w:trHeight w:val="33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Радіоекологічний моніторинг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9650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Моніторинг довкілля на основі спостережень за біологічними об'єктами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96500" w:rsidP="007F112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>
        <w:trPr>
          <w:trHeight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7E5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Всього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E217B6" w:rsidRDefault="00E217B6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7F1123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</w:tr>
      <w:tr w:rsidR="007E5C21">
        <w:trPr>
          <w:trHeight w:val="65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45B" w:rsidRDefault="0085245B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2980"/>
              <w:rPr>
                <w:lang w:val="uk-UA"/>
              </w:rPr>
            </w:pPr>
          </w:p>
          <w:p w:rsidR="007E5C21" w:rsidRDefault="006D0330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2980"/>
              <w:rPr>
                <w:lang w:val="uk-UA"/>
              </w:rPr>
            </w:pPr>
            <w:r>
              <w:t>6. Теми лабораторних занять</w:t>
            </w:r>
          </w:p>
          <w:p w:rsidR="0085245B" w:rsidRPr="0085245B" w:rsidRDefault="0085245B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2980"/>
              <w:rPr>
                <w:lang w:val="uk-UA"/>
              </w:rPr>
            </w:pPr>
          </w:p>
        </w:tc>
      </w:tr>
      <w:tr w:rsidR="007E5C21">
        <w:trPr>
          <w:trHeight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№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 w:firstLine="0"/>
              <w:jc w:val="left"/>
            </w:pPr>
            <w:r>
              <w:t>Назва теми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Кількість годин</w:t>
            </w:r>
          </w:p>
        </w:tc>
      </w:tr>
      <w:tr w:rsidR="007E5C21">
        <w:trPr>
          <w:trHeight w:val="336"/>
          <w:jc w:val="center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з/п</w:t>
            </w:r>
          </w:p>
        </w:tc>
        <w:tc>
          <w:tcPr>
            <w:tcW w:w="6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7E5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</w:pPr>
            <w:r>
              <w:t>д/в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з/в</w:t>
            </w:r>
          </w:p>
        </w:tc>
      </w:tr>
      <w:tr w:rsidR="007E5C21">
        <w:trPr>
          <w:trHeight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Предмет та завдання моніторингу довкілля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Моніторинг довкілля як галузь екологічної науки і природоохоронної діяльностіклітин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Моніторинг як система оцінювання і прогнозування майбутнього стану довкілля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>
        <w:trPr>
          <w:trHeight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Моніторинг атмосферного повітря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>
        <w:trPr>
          <w:trHeight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Інструментальні методи в системі моніторингу довкілля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Рівні екологічного моніторингу (імпактний, регіональний, фоновий)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Моніторинг навколишнього природного середовищах у межах України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>
        <w:trPr>
          <w:trHeight w:val="8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Основні завдання і організація роботи системи моніторингу поверхневих вод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 w:rsidP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  <w:rPr>
                <w:lang w:val="uk-UA"/>
              </w:rPr>
            </w:pPr>
            <w:r w:rsidRPr="0085245B">
              <w:rPr>
                <w:lang w:val="uk-UA"/>
              </w:rPr>
              <w:t>1</w:t>
            </w:r>
          </w:p>
        </w:tc>
      </w:tr>
    </w:tbl>
    <w:p w:rsidR="007E5C21" w:rsidRDefault="007E5C21">
      <w:pPr>
        <w:rPr>
          <w:sz w:val="2"/>
          <w:szCs w:val="2"/>
        </w:rPr>
      </w:pPr>
    </w:p>
    <w:tbl>
      <w:tblPr>
        <w:tblW w:w="99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82"/>
        <w:gridCol w:w="1340"/>
        <w:gridCol w:w="1229"/>
      </w:tblGrid>
      <w:tr w:rsidR="007E5C21" w:rsidTr="00B74FA0">
        <w:trPr>
          <w:trHeight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lastRenderedPageBreak/>
              <w:t>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Будова і принцип дії автоматичних систем контролю якості води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 w:rsidTr="00B74FA0">
        <w:trPr>
          <w:trHeight w:val="3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10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Моніторинг Світового океану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 w:rsidTr="00B74FA0">
        <w:trPr>
          <w:trHeight w:val="3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Біологічні аспекти моніторингу морського середовища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 w:rsidTr="00B74FA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Класифікація джерел забруднення ґрунтів з точки зору оптимізації екологічного моніторингу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 w:rsidTr="00B74FA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Основні принципи спостережень за рівнем хімічного забруднення грунтів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 w:rsidTr="00B74FA0">
        <w:trPr>
          <w:trHeight w:val="3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Радіоекологічний моніторинг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5C21" w:rsidTr="00B74FA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1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Моніторинг довкілля на основі спостережень за біологічними об'єктами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E5C21" w:rsidTr="00B74FA0">
        <w:trPr>
          <w:trHeight w:val="3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7E5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Default="006D0330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Всього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234A36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1" w:rsidRPr="0085245B" w:rsidRDefault="0085245B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7E5C21" w:rsidRDefault="007E5C21">
      <w:pPr>
        <w:rPr>
          <w:sz w:val="2"/>
          <w:szCs w:val="2"/>
        </w:rPr>
      </w:pPr>
    </w:p>
    <w:p w:rsidR="00B81D80" w:rsidRDefault="00B81D80">
      <w:pPr>
        <w:rPr>
          <w:sz w:val="28"/>
          <w:szCs w:val="28"/>
        </w:rPr>
      </w:pPr>
      <w:bookmarkStart w:id="7" w:name="bookmark10"/>
      <w:r>
        <w:rPr>
          <w:sz w:val="28"/>
          <w:szCs w:val="28"/>
        </w:rPr>
        <w:br w:type="page"/>
      </w:r>
    </w:p>
    <w:p w:rsidR="00356F39" w:rsidRDefault="00356F39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356F39" w:rsidSect="00382E13">
          <w:type w:val="continuous"/>
          <w:pgSz w:w="11910" w:h="16840"/>
          <w:pgMar w:top="960" w:right="740" w:bottom="280" w:left="1300" w:header="733" w:footer="0" w:gutter="0"/>
          <w:cols w:space="720"/>
        </w:sectPr>
      </w:pPr>
    </w:p>
    <w:p w:rsidR="00356F39" w:rsidRPr="00356F39" w:rsidRDefault="00356F39" w:rsidP="00356F39">
      <w:pPr>
        <w:numPr>
          <w:ilvl w:val="0"/>
          <w:numId w:val="13"/>
        </w:num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Види і зміст поточних контрольних заходів *</w:t>
      </w:r>
    </w:p>
    <w:tbl>
      <w:tblPr>
        <w:tblW w:w="148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39"/>
        <w:gridCol w:w="5100"/>
        <w:gridCol w:w="4819"/>
        <w:gridCol w:w="993"/>
      </w:tblGrid>
      <w:tr w:rsidR="00356F39" w:rsidRPr="00356F39" w:rsidTr="00F03F28">
        <w:trPr>
          <w:trHeight w:val="803"/>
        </w:trPr>
        <w:tc>
          <w:tcPr>
            <w:tcW w:w="1696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змістового модуля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Критерії оцінювання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Усього балів</w:t>
            </w:r>
          </w:p>
        </w:tc>
      </w:tr>
      <w:tr w:rsidR="00356F39" w:rsidRPr="00356F39" w:rsidTr="00F03F28">
        <w:trPr>
          <w:trHeight w:val="344"/>
        </w:trPr>
        <w:tc>
          <w:tcPr>
            <w:tcW w:w="1696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</w:tr>
      <w:tr w:rsidR="00356F39" w:rsidRPr="00356F39" w:rsidTr="00F03F28">
        <w:tc>
          <w:tcPr>
            <w:tcW w:w="1696" w:type="dxa"/>
            <w:vMerge w:val="restart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Тестування</w:t>
            </w:r>
          </w:p>
        </w:tc>
        <w:tc>
          <w:tcPr>
            <w:tcW w:w="5100" w:type="dxa"/>
          </w:tcPr>
          <w:p w:rsidR="00356F39" w:rsidRPr="008520BB" w:rsidRDefault="008520BB" w:rsidP="00356F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hyperlink r:id="rId7" w:history="1">
              <w:r w:rsidRPr="008520BB">
                <w:rPr>
                  <w:rStyle w:val="a3"/>
                  <w:lang w:val="uk-UA"/>
                </w:rPr>
                <w:t>Мон</w:t>
              </w:r>
              <w:r w:rsidRPr="008520BB">
                <w:rPr>
                  <w:rStyle w:val="a3"/>
                  <w:rFonts w:ascii="Calibri" w:hAnsi="Calibri" w:cs="Calibri"/>
                  <w:lang w:val="uk-UA"/>
                </w:rPr>
                <w:t>і</w:t>
              </w:r>
              <w:r w:rsidRPr="008520BB">
                <w:rPr>
                  <w:rStyle w:val="a3"/>
                  <w:rFonts w:ascii="Malgun Gothic Semilight" w:eastAsia="Malgun Gothic Semilight" w:hAnsi="Malgun Gothic Semilight" w:cs="Malgun Gothic Semilight" w:hint="eastAsia"/>
                  <w:lang w:val="uk-UA"/>
                </w:rPr>
                <w:t>торинг</w:t>
              </w:r>
              <w:r w:rsidRPr="008520BB">
                <w:rPr>
                  <w:rStyle w:val="a3"/>
                  <w:lang w:val="uk-UA"/>
                </w:rPr>
                <w:t xml:space="preserve"> довк</w:t>
              </w:r>
              <w:r w:rsidRPr="008520BB">
                <w:rPr>
                  <w:rStyle w:val="a3"/>
                  <w:rFonts w:ascii="Calibri" w:hAnsi="Calibri" w:cs="Calibri"/>
                  <w:lang w:val="uk-UA"/>
                </w:rPr>
                <w:t>і</w:t>
              </w:r>
              <w:r w:rsidRPr="008520BB">
                <w:rPr>
                  <w:rStyle w:val="a3"/>
                  <w:rFonts w:ascii="Malgun Gothic Semilight" w:eastAsia="Malgun Gothic Semilight" w:hAnsi="Malgun Gothic Semilight" w:cs="Malgun Gothic Semilight" w:hint="eastAsia"/>
                  <w:lang w:val="uk-UA"/>
                </w:rPr>
                <w:t>лля</w:t>
              </w:r>
              <w:r w:rsidRPr="008520BB">
                <w:rPr>
                  <w:rStyle w:val="a3"/>
                  <w:lang w:val="uk-UA"/>
                </w:rPr>
                <w:t xml:space="preserve">: </w:t>
              </w:r>
              <w:r w:rsidRPr="008520BB">
                <w:rPr>
                  <w:rStyle w:val="a3"/>
                  <w:rFonts w:ascii="Malgun Gothic Semilight" w:eastAsia="Malgun Gothic Semilight" w:hAnsi="Malgun Gothic Semilight" w:cs="Malgun Gothic Semilight" w:hint="eastAsia"/>
                  <w:lang w:val="uk-UA"/>
                </w:rPr>
                <w:t>Тест</w:t>
              </w:r>
              <w:r w:rsidRPr="008520BB">
                <w:rPr>
                  <w:rStyle w:val="a3"/>
                  <w:lang w:val="uk-UA"/>
                </w:rPr>
                <w:t xml:space="preserve"> </w:t>
              </w:r>
              <w:r w:rsidRPr="008520BB">
                <w:rPr>
                  <w:rStyle w:val="a3"/>
                  <w:rFonts w:ascii="Malgun Gothic Semilight" w:eastAsia="Malgun Gothic Semilight" w:hAnsi="Malgun Gothic Semilight" w:cs="Malgun Gothic Semilight" w:hint="eastAsia"/>
                  <w:lang w:val="uk-UA"/>
                </w:rPr>
                <w:t>до</w:t>
              </w:r>
              <w:r w:rsidRPr="008520BB">
                <w:rPr>
                  <w:rStyle w:val="a3"/>
                  <w:lang w:val="uk-UA"/>
                </w:rPr>
                <w:t xml:space="preserve"> </w:t>
              </w:r>
              <w:r w:rsidRPr="008520BB">
                <w:rPr>
                  <w:rStyle w:val="a3"/>
                  <w:rFonts w:ascii="Malgun Gothic Semilight" w:eastAsia="Malgun Gothic Semilight" w:hAnsi="Malgun Gothic Semilight" w:cs="Malgun Gothic Semilight" w:hint="eastAsia"/>
                  <w:lang w:val="uk-UA"/>
                </w:rPr>
                <w:t>лекц</w:t>
              </w:r>
              <w:r w:rsidRPr="008520BB">
                <w:rPr>
                  <w:rStyle w:val="a3"/>
                  <w:rFonts w:ascii="Calibri" w:hAnsi="Calibri" w:cs="Calibri"/>
                  <w:lang w:val="uk-UA"/>
                </w:rPr>
                <w:t>ії</w:t>
              </w:r>
              <w:r w:rsidRPr="008520BB">
                <w:rPr>
                  <w:rStyle w:val="a3"/>
                  <w:lang w:val="uk-UA"/>
                </w:rPr>
                <w:t xml:space="preserve"> 1 (</w:t>
              </w:r>
              <w:r w:rsidRPr="008520BB">
                <w:rPr>
                  <w:rStyle w:val="a3"/>
                </w:rPr>
                <w:t>znu</w:t>
              </w:r>
              <w:r w:rsidRPr="008520BB">
                <w:rPr>
                  <w:rStyle w:val="a3"/>
                  <w:lang w:val="uk-UA"/>
                </w:rPr>
                <w:t>.</w:t>
              </w:r>
              <w:r w:rsidRPr="008520BB">
                <w:rPr>
                  <w:rStyle w:val="a3"/>
                </w:rPr>
                <w:t>edu</w:t>
              </w:r>
              <w:r w:rsidRPr="008520BB">
                <w:rPr>
                  <w:rStyle w:val="a3"/>
                  <w:lang w:val="uk-UA"/>
                </w:rPr>
                <w:t>.</w:t>
              </w:r>
              <w:r w:rsidRPr="008520BB">
                <w:rPr>
                  <w:rStyle w:val="a3"/>
                </w:rPr>
                <w:t>ua</w:t>
              </w:r>
              <w:r w:rsidRPr="008520BB">
                <w:rPr>
                  <w:rStyle w:val="a3"/>
                  <w:lang w:val="uk-UA"/>
                </w:rPr>
                <w:t>)</w:t>
              </w:r>
            </w:hyperlink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lang w:val="uk-UA"/>
              </w:rPr>
              <w:t xml:space="preserve">10 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</w:rPr>
              <w:t>тестових завдань – кожна правильна відповідь – 0,5 бали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</w:tr>
      <w:tr w:rsidR="00356F39" w:rsidRPr="00356F39" w:rsidTr="00F03F28">
        <w:trPr>
          <w:trHeight w:val="343"/>
        </w:trPr>
        <w:tc>
          <w:tcPr>
            <w:tcW w:w="1696" w:type="dxa"/>
            <w:vMerge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239" w:type="dxa"/>
          </w:tcPr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Практична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робота 1</w:t>
            </w: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Вимоги до виконання та оформлення: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356F39" w:rsidRPr="00356F39" w:rsidRDefault="00356F39" w:rsidP="00356F39">
            <w:pPr>
              <w:ind w:right="3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Виконання лабораторної роботи максимально оцінюється в 3 бали.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 бал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356F39" w:rsidRPr="00356F39" w:rsidTr="00F03F28">
        <w:trPr>
          <w:trHeight w:val="562"/>
        </w:trPr>
        <w:tc>
          <w:tcPr>
            <w:tcW w:w="1696" w:type="dxa"/>
          </w:tcPr>
          <w:p w:rsidR="00356F39" w:rsidRPr="00356F39" w:rsidRDefault="00356F39" w:rsidP="00356F39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Усього за ЗМ 1 контр. заходів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356F39" w:rsidRPr="00356F39" w:rsidTr="00F03F28">
        <w:trPr>
          <w:trHeight w:val="352"/>
        </w:trPr>
        <w:tc>
          <w:tcPr>
            <w:tcW w:w="1696" w:type="dxa"/>
            <w:vMerge w:val="restart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Тестування</w:t>
            </w:r>
          </w:p>
        </w:tc>
        <w:tc>
          <w:tcPr>
            <w:tcW w:w="5100" w:type="dxa"/>
          </w:tcPr>
          <w:p w:rsidR="00356F39" w:rsidRPr="008520BB" w:rsidRDefault="008520BB" w:rsidP="00356F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hyperlink r:id="rId8" w:history="1"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Моніторинг довкілля: Тест до лекції 2 (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znu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edu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ua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)</w:t>
              </w:r>
            </w:hyperlink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lang w:val="uk-UA"/>
              </w:rPr>
              <w:t xml:space="preserve">8 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</w:rPr>
              <w:t>тестових завдань – кожна правильна відповідь – 0,5 бали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356F39" w:rsidRPr="00356F39" w:rsidTr="00F03F28">
        <w:trPr>
          <w:trHeight w:val="526"/>
        </w:trPr>
        <w:tc>
          <w:tcPr>
            <w:tcW w:w="1696" w:type="dxa"/>
            <w:vMerge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</w:tcPr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Практична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робота 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ind w:left="29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Вимоги до виконання та оформлення: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Виконання лабораторної роботи максимально оцінюється в 3 бали.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достатньою мірою мету роботи.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 бал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lastRenderedPageBreak/>
              <w:t>3</w:t>
            </w:r>
          </w:p>
        </w:tc>
      </w:tr>
      <w:tr w:rsidR="00356F39" w:rsidRPr="00356F39" w:rsidTr="00F03F28">
        <w:trPr>
          <w:trHeight w:val="526"/>
        </w:trPr>
        <w:tc>
          <w:tcPr>
            <w:tcW w:w="1696" w:type="dxa"/>
          </w:tcPr>
          <w:p w:rsidR="00356F39" w:rsidRPr="00356F39" w:rsidRDefault="00356F39" w:rsidP="00356F39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Усього за ЗМ 1 контр. заходів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</w:tr>
      <w:tr w:rsidR="00356F39" w:rsidRPr="00356F39" w:rsidTr="00F03F28">
        <w:trPr>
          <w:trHeight w:val="352"/>
        </w:trPr>
        <w:tc>
          <w:tcPr>
            <w:tcW w:w="1696" w:type="dxa"/>
            <w:vMerge w:val="restart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Тестування</w:t>
            </w:r>
          </w:p>
        </w:tc>
        <w:tc>
          <w:tcPr>
            <w:tcW w:w="5100" w:type="dxa"/>
          </w:tcPr>
          <w:p w:rsidR="00356F39" w:rsidRPr="008520BB" w:rsidRDefault="008520BB" w:rsidP="00356F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hyperlink r:id="rId9" w:history="1"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Моніторинг довкілля: Тест до лекції 3 (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znu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edu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ua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)</w:t>
              </w:r>
            </w:hyperlink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lang w:val="uk-UA"/>
              </w:rPr>
              <w:t xml:space="preserve">10 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</w:rPr>
              <w:t>тестових завдань – кожна правильна відповідь – 0,5 бали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</w:tr>
      <w:tr w:rsidR="00356F39" w:rsidRPr="00356F39" w:rsidTr="00F03F28">
        <w:trPr>
          <w:trHeight w:val="352"/>
        </w:trPr>
        <w:tc>
          <w:tcPr>
            <w:tcW w:w="1696" w:type="dxa"/>
            <w:vMerge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39" w:type="dxa"/>
          </w:tcPr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Практична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робота 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3</w:t>
            </w: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Вимоги до виконання та оформлення: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356F39" w:rsidRPr="00356F39" w:rsidRDefault="00356F39" w:rsidP="00356F39">
            <w:pPr>
              <w:ind w:right="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Виконання лабораторної роботи максимально оцінюється в 3 бали.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 бал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356F39" w:rsidRPr="00356F39" w:rsidTr="00F03F28">
        <w:trPr>
          <w:trHeight w:val="507"/>
        </w:trPr>
        <w:tc>
          <w:tcPr>
            <w:tcW w:w="1696" w:type="dxa"/>
          </w:tcPr>
          <w:p w:rsidR="00356F39" w:rsidRPr="00356F39" w:rsidRDefault="00356F39" w:rsidP="00356F39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Усього за ЗМ </w:t>
            </w: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3</w:t>
            </w: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контр. заходів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356F39" w:rsidRPr="00356F39" w:rsidTr="00F03F28">
        <w:trPr>
          <w:trHeight w:val="720"/>
        </w:trPr>
        <w:tc>
          <w:tcPr>
            <w:tcW w:w="1696" w:type="dxa"/>
            <w:vMerge w:val="restart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Тестування</w:t>
            </w:r>
          </w:p>
        </w:tc>
        <w:tc>
          <w:tcPr>
            <w:tcW w:w="5100" w:type="dxa"/>
          </w:tcPr>
          <w:p w:rsidR="00356F39" w:rsidRPr="008520BB" w:rsidRDefault="008520BB" w:rsidP="00356F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hyperlink r:id="rId10" w:history="1">
              <w:r w:rsidRPr="008520BB">
                <w:rPr>
                  <w:color w:val="0000FF"/>
                  <w:u w:val="single"/>
                  <w:lang w:val="uk-UA"/>
                </w:rPr>
                <w:t>Мон</w:t>
              </w:r>
              <w:r w:rsidRPr="008520BB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і</w:t>
              </w:r>
              <w:r w:rsidRPr="008520BB">
                <w:rPr>
                  <w:rFonts w:ascii="Malgun Gothic Semilight" w:eastAsia="Malgun Gothic Semilight" w:hAnsi="Malgun Gothic Semilight" w:cs="Malgun Gothic Semilight" w:hint="eastAsia"/>
                  <w:color w:val="0000FF"/>
                  <w:u w:val="single"/>
                  <w:lang w:val="uk-UA"/>
                </w:rPr>
                <w:t>торинг</w:t>
              </w:r>
              <w:r w:rsidRPr="008520BB">
                <w:rPr>
                  <w:color w:val="0000FF"/>
                  <w:u w:val="single"/>
                  <w:lang w:val="uk-UA"/>
                </w:rPr>
                <w:t xml:space="preserve"> </w:t>
              </w:r>
              <w:r w:rsidRPr="008520BB">
                <w:rPr>
                  <w:rFonts w:ascii="Malgun Gothic Semilight" w:eastAsia="Malgun Gothic Semilight" w:hAnsi="Malgun Gothic Semilight" w:cs="Malgun Gothic Semilight" w:hint="eastAsia"/>
                  <w:color w:val="0000FF"/>
                  <w:u w:val="single"/>
                  <w:lang w:val="uk-UA"/>
                </w:rPr>
                <w:t>довк</w:t>
              </w:r>
              <w:r w:rsidRPr="008520BB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і</w:t>
              </w:r>
              <w:r w:rsidRPr="008520BB">
                <w:rPr>
                  <w:rFonts w:ascii="Malgun Gothic Semilight" w:eastAsia="Malgun Gothic Semilight" w:hAnsi="Malgun Gothic Semilight" w:cs="Malgun Gothic Semilight" w:hint="eastAsia"/>
                  <w:color w:val="0000FF"/>
                  <w:u w:val="single"/>
                  <w:lang w:val="uk-UA"/>
                </w:rPr>
                <w:t>лля</w:t>
              </w:r>
              <w:r w:rsidRPr="008520BB">
                <w:rPr>
                  <w:color w:val="0000FF"/>
                  <w:u w:val="single"/>
                  <w:lang w:val="uk-UA"/>
                </w:rPr>
                <w:t xml:space="preserve">: </w:t>
              </w:r>
              <w:r w:rsidRPr="008520BB">
                <w:rPr>
                  <w:rFonts w:ascii="Malgun Gothic Semilight" w:eastAsia="Malgun Gothic Semilight" w:hAnsi="Malgun Gothic Semilight" w:cs="Malgun Gothic Semilight" w:hint="eastAsia"/>
                  <w:color w:val="0000FF"/>
                  <w:u w:val="single"/>
                  <w:lang w:val="uk-UA"/>
                </w:rPr>
                <w:t>Тест</w:t>
              </w:r>
              <w:r w:rsidRPr="008520BB">
                <w:rPr>
                  <w:color w:val="0000FF"/>
                  <w:u w:val="single"/>
                  <w:lang w:val="uk-UA"/>
                </w:rPr>
                <w:t xml:space="preserve"> </w:t>
              </w:r>
              <w:r w:rsidRPr="008520BB">
                <w:rPr>
                  <w:rFonts w:ascii="Malgun Gothic Semilight" w:eastAsia="Malgun Gothic Semilight" w:hAnsi="Malgun Gothic Semilight" w:cs="Malgun Gothic Semilight" w:hint="eastAsia"/>
                  <w:color w:val="0000FF"/>
                  <w:u w:val="single"/>
                  <w:lang w:val="uk-UA"/>
                </w:rPr>
                <w:t>до</w:t>
              </w:r>
              <w:r w:rsidRPr="008520BB">
                <w:rPr>
                  <w:color w:val="0000FF"/>
                  <w:u w:val="single"/>
                  <w:lang w:val="uk-UA"/>
                </w:rPr>
                <w:t xml:space="preserve"> </w:t>
              </w:r>
              <w:r w:rsidRPr="008520BB">
                <w:rPr>
                  <w:rFonts w:ascii="Malgun Gothic Semilight" w:eastAsia="Malgun Gothic Semilight" w:hAnsi="Malgun Gothic Semilight" w:cs="Malgun Gothic Semilight" w:hint="eastAsia"/>
                  <w:color w:val="0000FF"/>
                  <w:u w:val="single"/>
                  <w:lang w:val="uk-UA"/>
                </w:rPr>
                <w:t>лекц</w:t>
              </w:r>
              <w:r w:rsidRPr="008520BB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ії</w:t>
              </w:r>
              <w:r w:rsidRPr="008520BB">
                <w:rPr>
                  <w:color w:val="0000FF"/>
                  <w:u w:val="single"/>
                  <w:lang w:val="uk-UA"/>
                </w:rPr>
                <w:t xml:space="preserve"> 4 (</w:t>
              </w:r>
              <w:r w:rsidRPr="008520BB">
                <w:rPr>
                  <w:color w:val="0000FF"/>
                  <w:u w:val="single"/>
                </w:rPr>
                <w:t>znu</w:t>
              </w:r>
              <w:r w:rsidRPr="008520BB">
                <w:rPr>
                  <w:color w:val="0000FF"/>
                  <w:u w:val="single"/>
                  <w:lang w:val="uk-UA"/>
                </w:rPr>
                <w:t>.</w:t>
              </w:r>
              <w:r w:rsidRPr="008520BB">
                <w:rPr>
                  <w:color w:val="0000FF"/>
                  <w:u w:val="single"/>
                </w:rPr>
                <w:t>edu</w:t>
              </w:r>
              <w:r w:rsidRPr="008520BB">
                <w:rPr>
                  <w:color w:val="0000FF"/>
                  <w:u w:val="single"/>
                  <w:lang w:val="uk-UA"/>
                </w:rPr>
                <w:t>.</w:t>
              </w:r>
              <w:r w:rsidRPr="008520BB">
                <w:rPr>
                  <w:color w:val="0000FF"/>
                  <w:u w:val="single"/>
                </w:rPr>
                <w:t>ua</w:t>
              </w:r>
              <w:r w:rsidRPr="008520BB">
                <w:rPr>
                  <w:color w:val="0000FF"/>
                  <w:u w:val="single"/>
                  <w:lang w:val="uk-UA"/>
                </w:rPr>
                <w:t>)</w:t>
              </w:r>
            </w:hyperlink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lang w:val="uk-UA"/>
              </w:rPr>
              <w:t xml:space="preserve">8 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</w:rPr>
              <w:t>тестових завдань – кожна правильна відповідь – 0,5 бали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356F39" w:rsidRPr="00356F39" w:rsidTr="00F03F28">
        <w:trPr>
          <w:trHeight w:val="720"/>
        </w:trPr>
        <w:tc>
          <w:tcPr>
            <w:tcW w:w="1696" w:type="dxa"/>
            <w:vMerge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39" w:type="dxa"/>
          </w:tcPr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Практична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робота 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4</w:t>
            </w: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ind w:left="2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Вимоги до виконання та оформлення: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Виконання лабораторної роботи максимально оцінюється в 3 бали.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1 бал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lastRenderedPageBreak/>
              <w:t>3</w:t>
            </w:r>
          </w:p>
        </w:tc>
      </w:tr>
      <w:tr w:rsidR="00356F39" w:rsidRPr="00356F39" w:rsidTr="00F03F28">
        <w:trPr>
          <w:trHeight w:val="501"/>
        </w:trPr>
        <w:tc>
          <w:tcPr>
            <w:tcW w:w="1696" w:type="dxa"/>
          </w:tcPr>
          <w:p w:rsidR="00356F39" w:rsidRPr="00356F39" w:rsidRDefault="00356F39" w:rsidP="00356F39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Усього за ЗМ </w:t>
            </w: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4</w:t>
            </w: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контр. заходів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</w:tr>
      <w:tr w:rsidR="00356F39" w:rsidRPr="00356F39" w:rsidTr="00F03F28">
        <w:trPr>
          <w:trHeight w:val="447"/>
        </w:trPr>
        <w:tc>
          <w:tcPr>
            <w:tcW w:w="1696" w:type="dxa"/>
            <w:vMerge w:val="restart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Тестування</w:t>
            </w:r>
          </w:p>
        </w:tc>
        <w:tc>
          <w:tcPr>
            <w:tcW w:w="5100" w:type="dxa"/>
          </w:tcPr>
          <w:p w:rsidR="00356F39" w:rsidRPr="008520BB" w:rsidRDefault="008520BB" w:rsidP="00356F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hyperlink r:id="rId11" w:history="1"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Моніторинг довкілля: Тест до лекції 5 (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znu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edu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ua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)</w:t>
              </w:r>
            </w:hyperlink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lang w:val="uk-UA"/>
              </w:rPr>
              <w:t xml:space="preserve">10 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</w:rPr>
              <w:t>тестових завдань – кожна правильна відповідь – 0,5 бали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</w:tr>
      <w:tr w:rsidR="00356F39" w:rsidRPr="00356F39" w:rsidTr="00F03F28">
        <w:trPr>
          <w:trHeight w:val="447"/>
        </w:trPr>
        <w:tc>
          <w:tcPr>
            <w:tcW w:w="1696" w:type="dxa"/>
            <w:vMerge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239" w:type="dxa"/>
          </w:tcPr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Практична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робота 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5</w:t>
            </w: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Вимоги до виконання та оформлення: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Виконання лабораторної роботи максимально оцінюється в 3 бали.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 бал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356F39" w:rsidRPr="00356F39" w:rsidTr="00F03F28">
        <w:trPr>
          <w:trHeight w:val="447"/>
        </w:trPr>
        <w:tc>
          <w:tcPr>
            <w:tcW w:w="1696" w:type="dxa"/>
          </w:tcPr>
          <w:p w:rsidR="00356F39" w:rsidRPr="00356F39" w:rsidRDefault="00356F39" w:rsidP="00356F39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Усього за ЗМ </w:t>
            </w: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5</w:t>
            </w: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контр. заходів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356F39" w:rsidRPr="00356F39" w:rsidTr="00F03F28">
        <w:trPr>
          <w:trHeight w:val="447"/>
        </w:trPr>
        <w:tc>
          <w:tcPr>
            <w:tcW w:w="1696" w:type="dxa"/>
            <w:vMerge w:val="restart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Тестування</w:t>
            </w:r>
          </w:p>
        </w:tc>
        <w:tc>
          <w:tcPr>
            <w:tcW w:w="5100" w:type="dxa"/>
          </w:tcPr>
          <w:p w:rsidR="00356F39" w:rsidRPr="008520BB" w:rsidRDefault="008520BB" w:rsidP="00356F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hyperlink r:id="rId12" w:history="1">
              <w:r w:rsidRPr="008520BB">
                <w:rPr>
                  <w:color w:val="0000FF"/>
                  <w:u w:val="single"/>
                  <w:lang w:val="uk-UA"/>
                </w:rPr>
                <w:t>Мон</w:t>
              </w:r>
              <w:r w:rsidRPr="008520BB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і</w:t>
              </w:r>
              <w:r w:rsidRPr="008520BB">
                <w:rPr>
                  <w:rFonts w:ascii="Malgun Gothic Semilight" w:eastAsia="Malgun Gothic Semilight" w:hAnsi="Malgun Gothic Semilight" w:cs="Malgun Gothic Semilight" w:hint="eastAsia"/>
                  <w:color w:val="0000FF"/>
                  <w:u w:val="single"/>
                  <w:lang w:val="uk-UA"/>
                </w:rPr>
                <w:t>торинг</w:t>
              </w:r>
              <w:r w:rsidRPr="008520BB">
                <w:rPr>
                  <w:color w:val="0000FF"/>
                  <w:u w:val="single"/>
                  <w:lang w:val="uk-UA"/>
                </w:rPr>
                <w:t xml:space="preserve"> </w:t>
              </w:r>
              <w:r w:rsidRPr="008520BB">
                <w:rPr>
                  <w:rFonts w:ascii="Malgun Gothic Semilight" w:eastAsia="Malgun Gothic Semilight" w:hAnsi="Malgun Gothic Semilight" w:cs="Malgun Gothic Semilight" w:hint="eastAsia"/>
                  <w:color w:val="0000FF"/>
                  <w:u w:val="single"/>
                  <w:lang w:val="uk-UA"/>
                </w:rPr>
                <w:t>довк</w:t>
              </w:r>
              <w:r w:rsidRPr="008520BB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і</w:t>
              </w:r>
              <w:r w:rsidRPr="008520BB">
                <w:rPr>
                  <w:rFonts w:ascii="Malgun Gothic Semilight" w:eastAsia="Malgun Gothic Semilight" w:hAnsi="Malgun Gothic Semilight" w:cs="Malgun Gothic Semilight" w:hint="eastAsia"/>
                  <w:color w:val="0000FF"/>
                  <w:u w:val="single"/>
                  <w:lang w:val="uk-UA"/>
                </w:rPr>
                <w:t>лля</w:t>
              </w:r>
              <w:r w:rsidRPr="008520BB">
                <w:rPr>
                  <w:color w:val="0000FF"/>
                  <w:u w:val="single"/>
                  <w:lang w:val="uk-UA"/>
                </w:rPr>
                <w:t xml:space="preserve">: </w:t>
              </w:r>
              <w:r w:rsidRPr="008520BB">
                <w:rPr>
                  <w:rFonts w:ascii="Malgun Gothic Semilight" w:eastAsia="Malgun Gothic Semilight" w:hAnsi="Malgun Gothic Semilight" w:cs="Malgun Gothic Semilight" w:hint="eastAsia"/>
                  <w:color w:val="0000FF"/>
                  <w:u w:val="single"/>
                  <w:lang w:val="uk-UA"/>
                </w:rPr>
                <w:t>Тест</w:t>
              </w:r>
              <w:r w:rsidRPr="008520BB">
                <w:rPr>
                  <w:color w:val="0000FF"/>
                  <w:u w:val="single"/>
                  <w:lang w:val="uk-UA"/>
                </w:rPr>
                <w:t xml:space="preserve"> </w:t>
              </w:r>
              <w:r w:rsidRPr="008520BB">
                <w:rPr>
                  <w:rFonts w:ascii="Malgun Gothic Semilight" w:eastAsia="Malgun Gothic Semilight" w:hAnsi="Malgun Gothic Semilight" w:cs="Malgun Gothic Semilight" w:hint="eastAsia"/>
                  <w:color w:val="0000FF"/>
                  <w:u w:val="single"/>
                  <w:lang w:val="uk-UA"/>
                </w:rPr>
                <w:t>до</w:t>
              </w:r>
              <w:r w:rsidRPr="008520BB">
                <w:rPr>
                  <w:color w:val="0000FF"/>
                  <w:u w:val="single"/>
                  <w:lang w:val="uk-UA"/>
                </w:rPr>
                <w:t xml:space="preserve"> </w:t>
              </w:r>
              <w:r w:rsidRPr="008520BB">
                <w:rPr>
                  <w:rFonts w:ascii="Malgun Gothic Semilight" w:eastAsia="Malgun Gothic Semilight" w:hAnsi="Malgun Gothic Semilight" w:cs="Malgun Gothic Semilight" w:hint="eastAsia"/>
                  <w:color w:val="0000FF"/>
                  <w:u w:val="single"/>
                  <w:lang w:val="uk-UA"/>
                </w:rPr>
                <w:t>лекц</w:t>
              </w:r>
              <w:r w:rsidRPr="008520BB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ії</w:t>
              </w:r>
              <w:r w:rsidRPr="008520BB">
                <w:rPr>
                  <w:color w:val="0000FF"/>
                  <w:u w:val="single"/>
                  <w:lang w:val="uk-UA"/>
                </w:rPr>
                <w:t xml:space="preserve"> 6 (</w:t>
              </w:r>
              <w:r w:rsidRPr="008520BB">
                <w:rPr>
                  <w:color w:val="0000FF"/>
                  <w:u w:val="single"/>
                </w:rPr>
                <w:t>znu</w:t>
              </w:r>
              <w:r w:rsidRPr="008520BB">
                <w:rPr>
                  <w:color w:val="0000FF"/>
                  <w:u w:val="single"/>
                  <w:lang w:val="uk-UA"/>
                </w:rPr>
                <w:t>.</w:t>
              </w:r>
              <w:r w:rsidRPr="008520BB">
                <w:rPr>
                  <w:color w:val="0000FF"/>
                  <w:u w:val="single"/>
                </w:rPr>
                <w:t>edu</w:t>
              </w:r>
              <w:r w:rsidRPr="008520BB">
                <w:rPr>
                  <w:color w:val="0000FF"/>
                  <w:u w:val="single"/>
                  <w:lang w:val="uk-UA"/>
                </w:rPr>
                <w:t>.</w:t>
              </w:r>
              <w:r w:rsidRPr="008520BB">
                <w:rPr>
                  <w:color w:val="0000FF"/>
                  <w:u w:val="single"/>
                </w:rPr>
                <w:t>ua</w:t>
              </w:r>
              <w:r w:rsidRPr="008520BB">
                <w:rPr>
                  <w:color w:val="0000FF"/>
                  <w:u w:val="single"/>
                  <w:lang w:val="uk-UA"/>
                </w:rPr>
                <w:t>)</w:t>
              </w:r>
            </w:hyperlink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lang w:val="uk-UA"/>
              </w:rPr>
              <w:t xml:space="preserve">8 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</w:rPr>
              <w:t>тестових завдань – кожна правильна відповідь – 0,5 бали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356F39" w:rsidRPr="00356F39" w:rsidTr="00F03F28">
        <w:trPr>
          <w:trHeight w:val="447"/>
        </w:trPr>
        <w:tc>
          <w:tcPr>
            <w:tcW w:w="1696" w:type="dxa"/>
            <w:vMerge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</w:tcPr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Практична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робота 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6</w:t>
            </w: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Вимоги до виконання та оформлення: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Виконання лабораторної роботи максимально оцінюється в 3 бали.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1 бал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lastRenderedPageBreak/>
              <w:t>3</w:t>
            </w:r>
          </w:p>
        </w:tc>
      </w:tr>
      <w:tr w:rsidR="00356F39" w:rsidRPr="00356F39" w:rsidTr="00F03F28">
        <w:trPr>
          <w:trHeight w:val="447"/>
        </w:trPr>
        <w:tc>
          <w:tcPr>
            <w:tcW w:w="1696" w:type="dxa"/>
          </w:tcPr>
          <w:p w:rsidR="00356F39" w:rsidRPr="00356F39" w:rsidRDefault="00356F39" w:rsidP="00356F39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Усього за ЗМ </w:t>
            </w: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6</w:t>
            </w: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контр. заходів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</w:tr>
      <w:tr w:rsidR="00356F39" w:rsidRPr="00356F39" w:rsidTr="00F03F28">
        <w:trPr>
          <w:trHeight w:val="447"/>
        </w:trPr>
        <w:tc>
          <w:tcPr>
            <w:tcW w:w="1696" w:type="dxa"/>
            <w:vMerge w:val="restart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Тестування</w:t>
            </w:r>
          </w:p>
        </w:tc>
        <w:tc>
          <w:tcPr>
            <w:tcW w:w="5100" w:type="dxa"/>
          </w:tcPr>
          <w:p w:rsidR="00356F39" w:rsidRPr="008520BB" w:rsidRDefault="008520BB" w:rsidP="00356F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hyperlink r:id="rId13" w:history="1"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Моніторинг довкілля: Тест до лекції 7 (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znu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edu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ua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)</w:t>
              </w:r>
            </w:hyperlink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lang w:val="uk-UA"/>
              </w:rPr>
              <w:t xml:space="preserve">10 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</w:rPr>
              <w:t>тестових завдань – кожна правильна відповідь – 0,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lang w:val="uk-UA"/>
              </w:rPr>
              <w:t>2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</w:rPr>
              <w:t>5 бали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</w:tr>
      <w:tr w:rsidR="00356F39" w:rsidRPr="00356F39" w:rsidTr="00F03F28">
        <w:trPr>
          <w:trHeight w:val="447"/>
        </w:trPr>
        <w:tc>
          <w:tcPr>
            <w:tcW w:w="1696" w:type="dxa"/>
            <w:vMerge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239" w:type="dxa"/>
          </w:tcPr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Практична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робота 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7</w:t>
            </w: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Вимоги до виконання та оформлення: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356F39" w:rsidRPr="00356F39" w:rsidRDefault="00356F39" w:rsidP="00356F39">
            <w:pPr>
              <w:ind w:right="3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Виконання лабораторної роботи максимально оцінюється в 3 бали.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 бал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356F39" w:rsidRPr="00356F39" w:rsidTr="00F03F28">
        <w:trPr>
          <w:trHeight w:val="447"/>
        </w:trPr>
        <w:tc>
          <w:tcPr>
            <w:tcW w:w="1696" w:type="dxa"/>
          </w:tcPr>
          <w:p w:rsidR="00356F39" w:rsidRPr="00356F39" w:rsidRDefault="00356F39" w:rsidP="00356F39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Усього за ЗМ </w:t>
            </w: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7</w:t>
            </w: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контр. заходів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356F39" w:rsidRPr="00356F39" w:rsidTr="00F03F28">
        <w:trPr>
          <w:trHeight w:val="447"/>
        </w:trPr>
        <w:tc>
          <w:tcPr>
            <w:tcW w:w="1696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Тестування</w:t>
            </w:r>
          </w:p>
        </w:tc>
        <w:tc>
          <w:tcPr>
            <w:tcW w:w="5100" w:type="dxa"/>
          </w:tcPr>
          <w:p w:rsidR="00356F39" w:rsidRPr="008520BB" w:rsidRDefault="008520BB" w:rsidP="00356F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hyperlink r:id="rId14" w:history="1"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Моніторинг довкілля: Тест до лекції 8 (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znu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edu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ua</w:t>
              </w:r>
              <w:r w:rsidRPr="008520BB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uk-UA"/>
                </w:rPr>
                <w:t>)</w:t>
              </w:r>
            </w:hyperlink>
            <w:bookmarkStart w:id="8" w:name="_GoBack"/>
            <w:bookmarkEnd w:id="8"/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lang w:val="uk-UA"/>
              </w:rPr>
              <w:t xml:space="preserve">8 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</w:rPr>
              <w:t>тестових завдань – кожна правильна відповідь – 0,5 бали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356F39" w:rsidRPr="00356F39" w:rsidTr="00F03F28">
        <w:trPr>
          <w:trHeight w:val="447"/>
        </w:trPr>
        <w:tc>
          <w:tcPr>
            <w:tcW w:w="1696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Практична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робота 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8</w:t>
            </w: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56F39" w:rsidRPr="00356F39" w:rsidRDefault="00356F39" w:rsidP="00356F39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Вимоги до виконання та оформлення: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356F39" w:rsidRPr="00356F39" w:rsidRDefault="00356F39" w:rsidP="00356F39">
            <w:pPr>
              <w:ind w:right="3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Виконання лабораторної роботи максимально оцінюється в 3 бали.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бали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 бал</w:t>
            </w: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356F39" w:rsidRPr="00356F39" w:rsidTr="00F03F28">
        <w:trPr>
          <w:trHeight w:val="447"/>
        </w:trPr>
        <w:tc>
          <w:tcPr>
            <w:tcW w:w="1696" w:type="dxa"/>
          </w:tcPr>
          <w:p w:rsidR="00356F39" w:rsidRPr="00356F39" w:rsidRDefault="00356F39" w:rsidP="00356F39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Усього за ЗМ </w:t>
            </w: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8</w:t>
            </w:r>
          </w:p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контр.заходів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</w:tr>
      <w:tr w:rsidR="00356F39" w:rsidRPr="00356F39" w:rsidTr="00F03F28">
        <w:tc>
          <w:tcPr>
            <w:tcW w:w="1696" w:type="dxa"/>
          </w:tcPr>
          <w:p w:rsidR="00356F39" w:rsidRPr="00356F39" w:rsidRDefault="00356F39" w:rsidP="00356F39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Усього за змістові модулі контр.</w:t>
            </w:r>
          </w:p>
          <w:p w:rsidR="00356F39" w:rsidRPr="00356F39" w:rsidRDefault="00356F39" w:rsidP="00356F39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заходів</w:t>
            </w:r>
          </w:p>
        </w:tc>
        <w:tc>
          <w:tcPr>
            <w:tcW w:w="223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16</w:t>
            </w:r>
          </w:p>
        </w:tc>
        <w:tc>
          <w:tcPr>
            <w:tcW w:w="510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4819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99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</w:tr>
    </w:tbl>
    <w:p w:rsidR="00356F39" w:rsidRPr="00356F39" w:rsidRDefault="00356F39" w:rsidP="00356F39">
      <w:pP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</w:pPr>
    </w:p>
    <w:p w:rsidR="00356F39" w:rsidRPr="00356F39" w:rsidRDefault="00356F39" w:rsidP="00356F39">
      <w:pP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</w:pPr>
    </w:p>
    <w:p w:rsidR="00356F39" w:rsidRPr="00356F39" w:rsidRDefault="00356F39" w:rsidP="00356F3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56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8. </w:t>
      </w:r>
      <w:r w:rsidRPr="00356F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Підсумковий семестровий контроль</w:t>
      </w:r>
    </w:p>
    <w:tbl>
      <w:tblPr>
        <w:tblW w:w="1516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13"/>
        <w:gridCol w:w="6833"/>
        <w:gridCol w:w="3940"/>
        <w:gridCol w:w="992"/>
      </w:tblGrid>
      <w:tr w:rsidR="00356F39" w:rsidRPr="00356F39" w:rsidTr="00F03F28">
        <w:trPr>
          <w:trHeight w:val="318"/>
        </w:trPr>
        <w:tc>
          <w:tcPr>
            <w:tcW w:w="1384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Форма </w:t>
            </w:r>
          </w:p>
        </w:tc>
        <w:tc>
          <w:tcPr>
            <w:tcW w:w="201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683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394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Критерії оцінювання</w:t>
            </w:r>
          </w:p>
        </w:tc>
        <w:tc>
          <w:tcPr>
            <w:tcW w:w="992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Усього балів</w:t>
            </w:r>
          </w:p>
        </w:tc>
      </w:tr>
      <w:tr w:rsidR="00356F39" w:rsidRPr="00356F39" w:rsidTr="00F03F28">
        <w:trPr>
          <w:trHeight w:val="190"/>
        </w:trPr>
        <w:tc>
          <w:tcPr>
            <w:tcW w:w="1384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01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6833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94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</w:tr>
      <w:tr w:rsidR="00356F39" w:rsidRPr="00356F39" w:rsidTr="00F73498">
        <w:tc>
          <w:tcPr>
            <w:tcW w:w="1384" w:type="dxa"/>
            <w:textDirection w:val="btLr"/>
          </w:tcPr>
          <w:p w:rsidR="00356F39" w:rsidRPr="00356F39" w:rsidRDefault="00356F39" w:rsidP="00356F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Екзамен</w:t>
            </w:r>
          </w:p>
          <w:p w:rsidR="00356F39" w:rsidRPr="00356F39" w:rsidRDefault="00356F39" w:rsidP="00356F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013" w:type="dxa"/>
          </w:tcPr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Тестування у системі СЕЗН ЗНУ</w:t>
            </w:r>
          </w:p>
        </w:tc>
        <w:tc>
          <w:tcPr>
            <w:tcW w:w="6833" w:type="dxa"/>
            <w:shd w:val="clear" w:color="auto" w:fill="auto"/>
          </w:tcPr>
          <w:p w:rsidR="00B441DE" w:rsidRDefault="00B441DE" w:rsidP="00B441DE">
            <w:pPr>
              <w:pStyle w:val="9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  <w:tab w:val="left" w:pos="1846"/>
              </w:tabs>
              <w:spacing w:after="0"/>
              <w:ind w:left="430" w:hanging="283"/>
              <w:jc w:val="both"/>
            </w:pPr>
            <w:r>
              <w:t>Світова мережа станцій комплексного фонового моніторингу.</w:t>
            </w:r>
          </w:p>
          <w:p w:rsidR="00B441DE" w:rsidRDefault="00B441DE" w:rsidP="00B441DE">
            <w:pPr>
              <w:pStyle w:val="9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  <w:tab w:val="left" w:pos="1846"/>
              </w:tabs>
              <w:spacing w:after="0"/>
              <w:ind w:left="430" w:right="40" w:hanging="283"/>
              <w:jc w:val="both"/>
            </w:pPr>
            <w:r>
              <w:t>ГДК і закордонні регламентації нормативів шкідливих речовин навколишнього природного середовища.</w:t>
            </w:r>
          </w:p>
          <w:p w:rsidR="00B441DE" w:rsidRDefault="00B441DE" w:rsidP="00B441DE">
            <w:pPr>
              <w:pStyle w:val="9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  <w:tab w:val="left" w:pos="1846"/>
              </w:tabs>
              <w:spacing w:after="0"/>
              <w:ind w:left="430" w:right="40" w:hanging="283"/>
              <w:jc w:val="both"/>
            </w:pPr>
            <w:r>
              <w:t xml:space="preserve">Система </w:t>
            </w:r>
            <w:r>
              <w:rPr>
                <w:lang w:val="en-US"/>
              </w:rPr>
              <w:t>Enviromental</w:t>
            </w:r>
            <w:r w:rsidRPr="006D0330">
              <w:t xml:space="preserve"> </w:t>
            </w:r>
            <w:r>
              <w:rPr>
                <w:lang w:val="en-US"/>
              </w:rPr>
              <w:t>Observance</w:t>
            </w:r>
            <w:r w:rsidRPr="006D0330">
              <w:t xml:space="preserve"> </w:t>
            </w:r>
            <w:r>
              <w:rPr>
                <w:lang w:val="en-US"/>
              </w:rPr>
              <w:t>System</w:t>
            </w:r>
            <w:r w:rsidRPr="006D0330">
              <w:t xml:space="preserve"> (</w:t>
            </w:r>
            <w:r>
              <w:rPr>
                <w:lang w:val="en-US"/>
              </w:rPr>
              <w:t>EOS</w:t>
            </w:r>
            <w:r w:rsidRPr="006D0330">
              <w:t xml:space="preserve">, США) як приклад </w:t>
            </w:r>
            <w:r>
              <w:t>програми глобального моніторингу.</w:t>
            </w:r>
          </w:p>
          <w:p w:rsidR="00B441DE" w:rsidRDefault="00B441DE" w:rsidP="00B441DE">
            <w:pPr>
              <w:pStyle w:val="9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  <w:tab w:val="left" w:pos="1846"/>
              </w:tabs>
              <w:spacing w:after="0"/>
              <w:ind w:left="430" w:right="40" w:hanging="283"/>
              <w:jc w:val="both"/>
            </w:pPr>
            <w:r>
              <w:t>Становлення організації моніторингу навколишнього природного середовища в Україні. Правові аспекти.</w:t>
            </w:r>
          </w:p>
          <w:p w:rsidR="00B441DE" w:rsidRDefault="00B441DE" w:rsidP="00B441DE">
            <w:pPr>
              <w:pStyle w:val="9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  <w:tab w:val="left" w:pos="1846"/>
              </w:tabs>
              <w:spacing w:after="0"/>
              <w:ind w:left="430" w:right="40" w:hanging="283"/>
              <w:jc w:val="both"/>
            </w:pPr>
            <w:r>
              <w:t>Автоматизовані системи контролю забруднення природного середовища, використовувані в Україні (українського та зарубіжного виробництва): застосування, основні вузли, принцип роботи, параметри вимірювання, дозволяюча здатність.</w:t>
            </w:r>
          </w:p>
          <w:p w:rsidR="00B441DE" w:rsidRDefault="00B441DE" w:rsidP="00B441DE">
            <w:pPr>
              <w:pStyle w:val="9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  <w:tab w:val="left" w:pos="1846"/>
              </w:tabs>
              <w:spacing w:after="0"/>
              <w:ind w:left="430" w:right="40" w:hanging="283"/>
              <w:jc w:val="both"/>
            </w:pPr>
            <w:r>
              <w:t>Методи відбору проб атмосферного повіртя для лабораторного аналізу. Висота, тривалість, умови відбору проб.</w:t>
            </w:r>
          </w:p>
          <w:p w:rsidR="00B441DE" w:rsidRDefault="00B441DE" w:rsidP="00B441DE">
            <w:pPr>
              <w:pStyle w:val="9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  <w:tab w:val="left" w:pos="1846"/>
              </w:tabs>
              <w:spacing w:after="0"/>
              <w:ind w:left="430" w:right="40" w:hanging="283"/>
              <w:jc w:val="both"/>
            </w:pPr>
            <w:r>
              <w:t xml:space="preserve">Засоби для відбору проб атмосферного повітря на стаціонарних постах («Пост-1», «Пост-2», </w:t>
            </w:r>
            <w:r>
              <w:lastRenderedPageBreak/>
              <w:t>лабораторії «Атмосфера-ІІ»).</w:t>
            </w:r>
          </w:p>
          <w:p w:rsidR="00B441DE" w:rsidRDefault="00B441DE" w:rsidP="00B441DE">
            <w:pPr>
              <w:pStyle w:val="9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  <w:tab w:val="left" w:pos="1846"/>
              </w:tabs>
              <w:spacing w:after="0"/>
              <w:ind w:left="430" w:right="40" w:hanging="283"/>
              <w:jc w:val="both"/>
            </w:pPr>
            <w:r>
              <w:t>Метеорологічні спостереження при відборі проб повітря. Вимір швидкості та напрямку вітру (за допомогою метеостанції М-49, вітромірів, анемометрів, флюгерів, вимпелів та ін.). Приклади виміру і розрахунку.</w:t>
            </w:r>
          </w:p>
          <w:p w:rsidR="00B441DE" w:rsidRDefault="00B441DE" w:rsidP="00B441DE">
            <w:pPr>
              <w:pStyle w:val="9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  <w:tab w:val="left" w:pos="1846"/>
              </w:tabs>
              <w:spacing w:after="0"/>
              <w:ind w:left="430" w:right="40" w:hanging="283"/>
              <w:jc w:val="both"/>
            </w:pPr>
            <w:r>
              <w:t>Метеорологічні спостереження при відборі проб повітря. Вимір аологості та температури повітря (за допомогою метеостанції М-49 у лабораторіях типу ПОСТ, аспіраційного психрометра). Приклад виміру і розрахунку.</w:t>
            </w:r>
          </w:p>
          <w:p w:rsidR="00B441DE" w:rsidRDefault="00B441DE" w:rsidP="00B441DE">
            <w:pPr>
              <w:pStyle w:val="9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</w:tabs>
              <w:spacing w:after="0"/>
              <w:ind w:left="430" w:right="40" w:hanging="283"/>
              <w:jc w:val="both"/>
            </w:pPr>
            <w:r>
              <w:t>Метеорологічні</w:t>
            </w:r>
            <w:r>
              <w:tab/>
              <w:t>спостереження при відборі проб повітря. Вимір атмосферного тиску (за допомогою спеціального барометра М-67 станції «ПОСТ-2»). Приклад виміру і розрахунку.</w:t>
            </w:r>
          </w:p>
          <w:p w:rsidR="00B441DE" w:rsidRDefault="00B441DE" w:rsidP="00B441DE">
            <w:pPr>
              <w:pStyle w:val="9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  <w:tab w:val="left" w:pos="572"/>
              </w:tabs>
              <w:spacing w:after="0"/>
              <w:ind w:left="430" w:right="40" w:hanging="283"/>
              <w:jc w:val="both"/>
            </w:pPr>
            <w:r>
              <w:t>Поняття</w:t>
            </w:r>
            <w:r>
              <w:tab/>
              <w:t>про робочий журнал спостерігача метеорологічних спостережень при відборі проб повітря, поняття про книжку забруднення атмосфери (КЗА-1).</w:t>
            </w:r>
          </w:p>
          <w:p w:rsidR="00B441DE" w:rsidRDefault="00B441DE" w:rsidP="00B441DE">
            <w:pPr>
              <w:pStyle w:val="90"/>
              <w:shd w:val="clear" w:color="auto" w:fill="auto"/>
              <w:tabs>
                <w:tab w:val="left" w:pos="289"/>
                <w:tab w:val="left" w:pos="572"/>
              </w:tabs>
              <w:spacing w:after="0"/>
              <w:ind w:left="430" w:right="40" w:hanging="283"/>
              <w:jc w:val="both"/>
            </w:pPr>
            <w:r>
              <w:t>12.Збирання і обробка даних хімічного аналізу. Таблиця забруднення атмосфери (Міністерство охорони навколишнього середовища). Приклади ТЗА.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714"/>
                <w:tab w:val="left" w:pos="2810"/>
              </w:tabs>
              <w:spacing w:after="0"/>
              <w:ind w:left="430" w:hanging="283"/>
              <w:jc w:val="both"/>
            </w:pPr>
            <w:r>
              <w:t>Транскордонний</w:t>
            </w:r>
            <w:r>
              <w:tab/>
              <w:t>моніторинг.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714"/>
                <w:tab w:val="left" w:pos="2099"/>
              </w:tabs>
              <w:spacing w:after="0"/>
              <w:ind w:left="430" w:hanging="283"/>
              <w:jc w:val="both"/>
            </w:pPr>
            <w:r>
              <w:t>Космічний</w:t>
            </w:r>
            <w:r>
              <w:tab/>
              <w:t>моніторинг довкілля. Приклади.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714"/>
                <w:tab w:val="left" w:pos="2829"/>
              </w:tabs>
              <w:spacing w:after="0"/>
              <w:ind w:left="430" w:hanging="283"/>
              <w:jc w:val="both"/>
            </w:pPr>
            <w:r>
              <w:t>Титрометричний</w:t>
            </w:r>
            <w:r>
              <w:tab/>
              <w:t>метод аналізу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714"/>
                <w:tab w:val="left" w:pos="2742"/>
              </w:tabs>
              <w:spacing w:after="0"/>
              <w:ind w:left="430" w:hanging="283"/>
              <w:jc w:val="both"/>
            </w:pPr>
            <w:r>
              <w:t>Гравіметричний</w:t>
            </w:r>
            <w:r>
              <w:tab/>
              <w:t>метод анілізу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714"/>
                <w:tab w:val="left" w:pos="2733"/>
              </w:tabs>
              <w:spacing w:after="0"/>
              <w:ind w:left="430" w:hanging="283"/>
              <w:jc w:val="both"/>
            </w:pPr>
            <w:r>
              <w:t>Фотометричний</w:t>
            </w:r>
            <w:r>
              <w:tab/>
              <w:t>метод аналізу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714"/>
                <w:tab w:val="left" w:pos="1595"/>
              </w:tabs>
              <w:spacing w:after="0"/>
              <w:ind w:left="430" w:hanging="283"/>
              <w:jc w:val="both"/>
            </w:pPr>
            <w:r>
              <w:lastRenderedPageBreak/>
              <w:t>Газова</w:t>
            </w:r>
            <w:r>
              <w:tab/>
              <w:t>хроматографія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714"/>
                <w:tab w:val="left" w:pos="1754"/>
              </w:tabs>
              <w:spacing w:after="0"/>
              <w:ind w:left="430" w:hanging="283"/>
              <w:jc w:val="both"/>
            </w:pPr>
            <w:r>
              <w:t>Рідинна</w:t>
            </w:r>
            <w:r>
              <w:tab/>
              <w:t>хроматографія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714"/>
                <w:tab w:val="left" w:pos="2440"/>
              </w:tabs>
              <w:spacing w:after="0"/>
              <w:ind w:left="430" w:hanging="283"/>
              <w:jc w:val="both"/>
            </w:pPr>
            <w:r>
              <w:t>Тонкошарова</w:t>
            </w:r>
            <w:r>
              <w:tab/>
              <w:t>хроматографія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714"/>
                <w:tab w:val="left" w:pos="2421"/>
              </w:tabs>
              <w:spacing w:after="0"/>
              <w:ind w:left="430" w:hanging="283"/>
              <w:jc w:val="both"/>
            </w:pPr>
            <w:r>
              <w:t>Йонообмінна</w:t>
            </w:r>
            <w:r>
              <w:tab/>
              <w:t>хроматографія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567"/>
                <w:tab w:val="left" w:pos="851"/>
              </w:tabs>
              <w:spacing w:after="0"/>
              <w:ind w:left="360" w:right="40" w:hanging="118"/>
              <w:jc w:val="both"/>
            </w:pPr>
            <w:r>
              <w:t>Молекулярно-ситова</w:t>
            </w:r>
            <w:r>
              <w:tab/>
              <w:t>хроматографія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567"/>
                <w:tab w:val="left" w:pos="851"/>
                <w:tab w:val="left" w:pos="1781"/>
              </w:tabs>
              <w:spacing w:after="0"/>
              <w:ind w:left="360" w:hanging="118"/>
              <w:jc w:val="both"/>
            </w:pPr>
            <w:r>
              <w:t>Абсолютна</w:t>
            </w:r>
            <w:r>
              <w:tab/>
              <w:t>потенціометрія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567"/>
                <w:tab w:val="left" w:pos="851"/>
                <w:tab w:val="left" w:pos="2659"/>
              </w:tabs>
              <w:spacing w:after="0"/>
              <w:ind w:left="360" w:hanging="118"/>
              <w:jc w:val="both"/>
            </w:pPr>
            <w:r>
              <w:t>Потенціометричне</w:t>
            </w:r>
            <w:r>
              <w:tab/>
              <w:t>титрування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567"/>
                <w:tab w:val="left" w:pos="851"/>
                <w:tab w:val="left" w:pos="2933"/>
              </w:tabs>
              <w:spacing w:after="0"/>
              <w:ind w:left="360" w:right="40" w:hanging="118"/>
              <w:jc w:val="both"/>
            </w:pPr>
            <w:r>
              <w:t>Вольтамперометрія</w:t>
            </w:r>
            <w:r>
              <w:tab/>
              <w:t>(полярографічний аналіз)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567"/>
                <w:tab w:val="left" w:pos="851"/>
              </w:tabs>
              <w:spacing w:after="0"/>
              <w:ind w:left="360" w:right="40" w:hanging="118"/>
              <w:jc w:val="both"/>
            </w:pPr>
            <w:r>
              <w:t>Вольтамперометрія</w:t>
            </w:r>
            <w:r>
              <w:tab/>
              <w:t>(амперометричне тирування)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567"/>
                <w:tab w:val="left" w:pos="851"/>
                <w:tab w:val="left" w:pos="2179"/>
              </w:tabs>
              <w:spacing w:after="0"/>
              <w:ind w:left="360" w:right="40" w:hanging="118"/>
              <w:jc w:val="both"/>
            </w:pPr>
            <w:r>
              <w:t>Абсорбційна</w:t>
            </w:r>
            <w:r>
              <w:tab/>
              <w:t>інверсійна вольтамперометрія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567"/>
                <w:tab w:val="left" w:pos="851"/>
                <w:tab w:val="left" w:pos="2357"/>
              </w:tabs>
              <w:spacing w:after="0"/>
              <w:ind w:left="360" w:hanging="118"/>
              <w:jc w:val="both"/>
            </w:pPr>
            <w:r>
              <w:t>Кондуктометрія</w:t>
            </w:r>
            <w:r>
              <w:tab/>
              <w:t>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567"/>
                <w:tab w:val="left" w:pos="851"/>
                <w:tab w:val="left" w:pos="2683"/>
              </w:tabs>
              <w:spacing w:after="0"/>
              <w:ind w:left="360" w:right="40" w:hanging="118"/>
              <w:jc w:val="both"/>
            </w:pPr>
            <w:r>
              <w:t>Атомно-емісійний</w:t>
            </w:r>
            <w:r>
              <w:tab/>
              <w:t>спектральний аналіз у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567"/>
                <w:tab w:val="left" w:pos="851"/>
                <w:tab w:val="left" w:pos="3302"/>
              </w:tabs>
              <w:spacing w:after="0"/>
              <w:ind w:left="360" w:right="40" w:hanging="118"/>
              <w:jc w:val="both"/>
            </w:pPr>
            <w:r>
              <w:t>Атомно-абсорбційний</w:t>
            </w:r>
            <w:r>
              <w:tab/>
              <w:t>спектральний аналіз у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567"/>
                <w:tab w:val="left" w:pos="851"/>
              </w:tabs>
              <w:spacing w:after="0"/>
              <w:ind w:left="360" w:hanging="118"/>
              <w:jc w:val="both"/>
            </w:pPr>
            <w:r>
              <w:t>Масс-спектрометрія</w:t>
            </w:r>
            <w:r>
              <w:tab/>
              <w:t>у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289"/>
                <w:tab w:val="left" w:pos="567"/>
                <w:tab w:val="left" w:pos="851"/>
                <w:tab w:val="left" w:pos="1258"/>
              </w:tabs>
              <w:spacing w:after="0"/>
              <w:ind w:left="360" w:right="40" w:hanging="118"/>
              <w:jc w:val="both"/>
            </w:pPr>
            <w:r>
              <w:t>Метод</w:t>
            </w:r>
            <w:r>
              <w:tab/>
              <w:t xml:space="preserve">ядерного магнітного резонансу в </w:t>
            </w:r>
            <w:r>
              <w:lastRenderedPageBreak/>
              <w:t>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567"/>
                <w:tab w:val="left" w:pos="851"/>
                <w:tab w:val="left" w:pos="2477"/>
              </w:tabs>
              <w:spacing w:after="0"/>
              <w:ind w:left="360" w:firstLine="66"/>
              <w:jc w:val="both"/>
            </w:pPr>
            <w:r>
              <w:t>Люмінесцентний</w:t>
            </w:r>
            <w:r>
              <w:tab/>
              <w:t>аналіз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567"/>
                <w:tab w:val="left" w:pos="851"/>
                <w:tab w:val="left" w:pos="2266"/>
              </w:tabs>
              <w:spacing w:after="0"/>
              <w:ind w:left="360" w:right="40" w:firstLine="66"/>
              <w:jc w:val="both"/>
            </w:pPr>
            <w:r>
              <w:t>Люмінесцентні</w:t>
            </w:r>
            <w:r>
              <w:tab/>
              <w:t>методи. Сортовий аналіз у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567"/>
                <w:tab w:val="left" w:pos="851"/>
                <w:tab w:val="left" w:pos="3005"/>
              </w:tabs>
              <w:spacing w:after="0"/>
              <w:ind w:left="360" w:firstLine="66"/>
              <w:jc w:val="both"/>
            </w:pPr>
            <w:r>
              <w:t>Хемілюмінесцентний</w:t>
            </w:r>
            <w:r>
              <w:tab/>
              <w:t>аналіз у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567"/>
                <w:tab w:val="left" w:pos="851"/>
                <w:tab w:val="left" w:pos="2251"/>
              </w:tabs>
              <w:spacing w:after="0"/>
              <w:ind w:left="360" w:right="40" w:firstLine="66"/>
              <w:jc w:val="both"/>
            </w:pPr>
            <w:r>
              <w:t>Радіометричні</w:t>
            </w:r>
            <w:r>
              <w:tab/>
              <w:t>методи аналізу концентрацій хімічних сполук/речовин у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851"/>
              </w:tabs>
              <w:spacing w:after="0"/>
              <w:ind w:left="360" w:right="40" w:hanging="76"/>
              <w:jc w:val="both"/>
            </w:pPr>
            <w:r>
              <w:t>Біологічні</w:t>
            </w:r>
            <w:r>
              <w:tab/>
              <w:t>та біохімічні методи аналізу в моніторингу довкілля. Приклади методик.</w:t>
            </w:r>
          </w:p>
          <w:p w:rsidR="00B441DE" w:rsidRDefault="00B441DE" w:rsidP="00B441DE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851"/>
                <w:tab w:val="left" w:pos="2002"/>
              </w:tabs>
              <w:spacing w:after="0"/>
              <w:ind w:left="360" w:right="40" w:hanging="76"/>
              <w:jc w:val="both"/>
            </w:pPr>
            <w:r>
              <w:t>Автоматичні</w:t>
            </w:r>
            <w:r>
              <w:tab/>
              <w:t>станції контролю якості води (автоматичні станція контролю поверхневих вод АСКПВ, автоматичні станція контролю забруднення вод АСКЗВ-Г): основні вузли, принцип роботи, параметри вимірювання, дозволяюча здатність.</w:t>
            </w:r>
          </w:p>
          <w:p w:rsidR="00356F39" w:rsidRPr="003D6F13" w:rsidRDefault="00B441DE" w:rsidP="003D6F13">
            <w:pPr>
              <w:pStyle w:val="90"/>
              <w:numPr>
                <w:ilvl w:val="1"/>
                <w:numId w:val="2"/>
              </w:numPr>
              <w:shd w:val="clear" w:color="auto" w:fill="auto"/>
              <w:tabs>
                <w:tab w:val="left" w:pos="851"/>
                <w:tab w:val="left" w:pos="1930"/>
              </w:tabs>
              <w:spacing w:after="300"/>
              <w:ind w:left="360" w:right="40" w:hanging="76"/>
              <w:jc w:val="both"/>
            </w:pPr>
            <w:r>
              <w:t>Аналізатори</w:t>
            </w:r>
            <w:r>
              <w:tab/>
              <w:t>контролю якості води (АМА-201, АМА-201А, МБХА-1, АПВ- 102, ІВА-1, КАП-105): основні вузли, принцип роботи, параметри вимірювання, дозволяюча здатність.</w:t>
            </w:r>
          </w:p>
        </w:tc>
        <w:tc>
          <w:tcPr>
            <w:tcW w:w="3940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lastRenderedPageBreak/>
              <w:t>20 тестових завдань – кожна правильна відповідь - 1 бал</w:t>
            </w:r>
          </w:p>
        </w:tc>
        <w:tc>
          <w:tcPr>
            <w:tcW w:w="992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20</w:t>
            </w:r>
          </w:p>
        </w:tc>
      </w:tr>
      <w:tr w:rsidR="00356F39" w:rsidRPr="00356F39" w:rsidTr="00F03F28">
        <w:tc>
          <w:tcPr>
            <w:tcW w:w="1384" w:type="dxa"/>
            <w:textDirection w:val="btLr"/>
          </w:tcPr>
          <w:p w:rsidR="00356F39" w:rsidRPr="00356F39" w:rsidRDefault="00356F39" w:rsidP="00356F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</w:tcPr>
          <w:p w:rsidR="00356F39" w:rsidRPr="00356F39" w:rsidRDefault="00356F39" w:rsidP="00356F39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Виконання індивідуального дослідницького завдання</w:t>
            </w:r>
          </w:p>
        </w:tc>
        <w:tc>
          <w:tcPr>
            <w:tcW w:w="6833" w:type="dxa"/>
          </w:tcPr>
          <w:p w:rsidR="00356F39" w:rsidRPr="00714C2B" w:rsidRDefault="00356F39" w:rsidP="00356F39">
            <w:pPr>
              <w:pStyle w:val="a6"/>
              <w:tabs>
                <w:tab w:val="left" w:pos="289"/>
              </w:tabs>
              <w:ind w:left="123" w:right="128" w:hanging="118"/>
              <w:jc w:val="both"/>
              <w:rPr>
                <w:lang w:val="ru-RU"/>
              </w:rPr>
            </w:pPr>
            <w:r w:rsidRPr="00714C2B">
              <w:rPr>
                <w:lang w:val="ru-RU"/>
              </w:rPr>
              <w:t xml:space="preserve">Стаття подається в друкованому вигляді з презентацією. Тему </w:t>
            </w:r>
            <w:r w:rsidRPr="00714C2B">
              <w:rPr>
                <w:i/>
                <w:lang w:val="ru-RU"/>
              </w:rPr>
              <w:t xml:space="preserve">статті </w:t>
            </w:r>
            <w:r w:rsidRPr="00714C2B">
              <w:rPr>
                <w:lang w:val="ru-RU"/>
              </w:rPr>
              <w:t xml:space="preserve">студент отримує згідно з порядковим номером в академічному журналі. Результати виконання завдання також заносяться до </w:t>
            </w:r>
            <w:r w:rsidRPr="00714C2B">
              <w:rPr>
                <w:i/>
                <w:lang w:val="ru-RU"/>
              </w:rPr>
              <w:t xml:space="preserve">системи рейтингу </w:t>
            </w:r>
            <w:r w:rsidRPr="00714C2B">
              <w:rPr>
                <w:lang w:val="ru-RU"/>
              </w:rPr>
              <w:t>та оцінюються за такими критеріями:</w:t>
            </w:r>
          </w:p>
          <w:p w:rsidR="00356F39" w:rsidRPr="00714C2B" w:rsidRDefault="00356F39" w:rsidP="00356F39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479"/>
              </w:tabs>
              <w:spacing w:line="321" w:lineRule="exact"/>
              <w:ind w:hanging="118"/>
              <w:jc w:val="left"/>
              <w:rPr>
                <w:sz w:val="28"/>
              </w:rPr>
            </w:pPr>
            <w:r w:rsidRPr="00714C2B">
              <w:rPr>
                <w:sz w:val="28"/>
              </w:rPr>
              <w:t>повнота розкриття</w:t>
            </w:r>
            <w:r w:rsidRPr="00714C2B">
              <w:rPr>
                <w:spacing w:val="-12"/>
                <w:sz w:val="28"/>
              </w:rPr>
              <w:t xml:space="preserve"> </w:t>
            </w:r>
            <w:r w:rsidRPr="00714C2B">
              <w:rPr>
                <w:sz w:val="28"/>
              </w:rPr>
              <w:t>питання;</w:t>
            </w:r>
          </w:p>
          <w:p w:rsidR="00356F39" w:rsidRPr="00714C2B" w:rsidRDefault="00356F39" w:rsidP="00356F39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479"/>
                <w:tab w:val="left" w:pos="2010"/>
                <w:tab w:val="left" w:pos="3794"/>
                <w:tab w:val="left" w:pos="4972"/>
                <w:tab w:val="left" w:pos="6979"/>
                <w:tab w:val="left" w:pos="8092"/>
              </w:tabs>
              <w:ind w:right="115" w:hanging="118"/>
              <w:jc w:val="left"/>
              <w:rPr>
                <w:sz w:val="28"/>
                <w:lang w:val="ru-RU"/>
              </w:rPr>
            </w:pPr>
            <w:r w:rsidRPr="00714C2B">
              <w:rPr>
                <w:sz w:val="28"/>
                <w:lang w:val="ru-RU"/>
              </w:rPr>
              <w:t>цілісність,</w:t>
            </w:r>
            <w:r w:rsidRPr="00714C2B">
              <w:rPr>
                <w:sz w:val="28"/>
                <w:lang w:val="ru-RU"/>
              </w:rPr>
              <w:tab/>
              <w:t>системність,</w:t>
            </w:r>
            <w:r w:rsidRPr="00714C2B">
              <w:rPr>
                <w:sz w:val="28"/>
                <w:lang w:val="ru-RU"/>
              </w:rPr>
              <w:tab/>
              <w:t>логічна</w:t>
            </w:r>
            <w:r w:rsidRPr="00714C2B">
              <w:rPr>
                <w:sz w:val="28"/>
                <w:lang w:val="ru-RU"/>
              </w:rPr>
              <w:lastRenderedPageBreak/>
              <w:tab/>
              <w:t>послідовність,</w:t>
            </w:r>
            <w:r w:rsidRPr="00714C2B">
              <w:rPr>
                <w:sz w:val="28"/>
                <w:lang w:val="ru-RU"/>
              </w:rPr>
              <w:tab/>
              <w:t>уміння</w:t>
            </w:r>
            <w:r w:rsidRPr="00714C2B">
              <w:rPr>
                <w:sz w:val="28"/>
                <w:lang w:val="ru-RU"/>
              </w:rPr>
              <w:tab/>
            </w:r>
            <w:r w:rsidRPr="00714C2B">
              <w:rPr>
                <w:spacing w:val="-1"/>
                <w:sz w:val="28"/>
                <w:lang w:val="ru-RU"/>
              </w:rPr>
              <w:t xml:space="preserve">формулювати </w:t>
            </w:r>
            <w:r w:rsidRPr="00714C2B">
              <w:rPr>
                <w:sz w:val="28"/>
                <w:lang w:val="ru-RU"/>
              </w:rPr>
              <w:t>висновки;</w:t>
            </w:r>
          </w:p>
          <w:p w:rsidR="00356F39" w:rsidRPr="00714C2B" w:rsidRDefault="00356F39" w:rsidP="00356F39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479"/>
              </w:tabs>
              <w:spacing w:line="322" w:lineRule="exact"/>
              <w:ind w:hanging="118"/>
              <w:jc w:val="left"/>
              <w:rPr>
                <w:sz w:val="28"/>
              </w:rPr>
            </w:pPr>
            <w:r w:rsidRPr="00714C2B">
              <w:rPr>
                <w:sz w:val="28"/>
              </w:rPr>
              <w:t>акуратність оформлення письмової</w:t>
            </w:r>
            <w:r w:rsidRPr="00714C2B">
              <w:rPr>
                <w:spacing w:val="-12"/>
                <w:sz w:val="28"/>
              </w:rPr>
              <w:t xml:space="preserve"> </w:t>
            </w:r>
            <w:r w:rsidRPr="00714C2B">
              <w:rPr>
                <w:sz w:val="28"/>
              </w:rPr>
              <w:t>роботи;</w:t>
            </w:r>
          </w:p>
          <w:p w:rsidR="00356F39" w:rsidRPr="00714C2B" w:rsidRDefault="00356F39" w:rsidP="00356F39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479"/>
              </w:tabs>
              <w:spacing w:before="2"/>
              <w:ind w:right="111" w:hanging="118"/>
              <w:jc w:val="left"/>
              <w:rPr>
                <w:sz w:val="28"/>
                <w:lang w:val="ru-RU"/>
              </w:rPr>
            </w:pPr>
            <w:r w:rsidRPr="00714C2B">
              <w:rPr>
                <w:sz w:val="28"/>
                <w:lang w:val="ru-RU"/>
              </w:rPr>
              <w:t>підготовка матеріалу за допомогою комп’ютерної техніки, різних технічних засобів (слайдів, приладів, схем</w:t>
            </w:r>
            <w:r w:rsidRPr="00714C2B">
              <w:rPr>
                <w:spacing w:val="-15"/>
                <w:sz w:val="28"/>
                <w:lang w:val="ru-RU"/>
              </w:rPr>
              <w:t xml:space="preserve"> </w:t>
            </w:r>
            <w:r w:rsidRPr="00714C2B">
              <w:rPr>
                <w:sz w:val="28"/>
                <w:lang w:val="ru-RU"/>
              </w:rPr>
              <w:t>тощо);</w:t>
            </w:r>
          </w:p>
          <w:p w:rsidR="00356F39" w:rsidRPr="00714C2B" w:rsidRDefault="00356F39" w:rsidP="00356F39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479"/>
              </w:tabs>
              <w:spacing w:line="322" w:lineRule="exact"/>
              <w:ind w:hanging="118"/>
              <w:jc w:val="left"/>
              <w:rPr>
                <w:sz w:val="28"/>
              </w:rPr>
            </w:pPr>
            <w:r w:rsidRPr="00714C2B">
              <w:rPr>
                <w:sz w:val="28"/>
              </w:rPr>
              <w:t>захист</w:t>
            </w:r>
            <w:r w:rsidRPr="00714C2B">
              <w:rPr>
                <w:spacing w:val="-1"/>
                <w:sz w:val="28"/>
              </w:rPr>
              <w:t xml:space="preserve"> </w:t>
            </w:r>
            <w:r w:rsidRPr="00714C2B">
              <w:rPr>
                <w:sz w:val="28"/>
              </w:rPr>
              <w:t>статті;</w:t>
            </w:r>
          </w:p>
          <w:p w:rsidR="00356F39" w:rsidRPr="00714C2B" w:rsidRDefault="00356F39" w:rsidP="00356F39">
            <w:pPr>
              <w:pStyle w:val="a6"/>
              <w:tabs>
                <w:tab w:val="left" w:pos="289"/>
              </w:tabs>
              <w:ind w:left="118" w:right="143" w:hanging="118"/>
              <w:rPr>
                <w:lang w:val="ru-RU"/>
              </w:rPr>
            </w:pPr>
            <w:r w:rsidRPr="00714C2B">
              <w:rPr>
                <w:lang w:val="ru-RU"/>
              </w:rPr>
              <w:t>Результат виконання і захисту студентом кожної статті оцінюється за такою</w:t>
            </w:r>
            <w:r w:rsidRPr="00714C2B">
              <w:rPr>
                <w:spacing w:val="2"/>
                <w:lang w:val="ru-RU"/>
              </w:rPr>
              <w:t xml:space="preserve"> </w:t>
            </w:r>
            <w:r w:rsidRPr="00714C2B">
              <w:rPr>
                <w:lang w:val="ru-RU"/>
              </w:rPr>
              <w:t>шкалою:</w:t>
            </w:r>
          </w:p>
          <w:p w:rsidR="00356F39" w:rsidRPr="00714C2B" w:rsidRDefault="00356F39" w:rsidP="00356F39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479"/>
              </w:tabs>
              <w:spacing w:line="321" w:lineRule="exact"/>
              <w:ind w:hanging="118"/>
              <w:jc w:val="left"/>
              <w:rPr>
                <w:sz w:val="28"/>
                <w:lang w:val="ru-RU"/>
              </w:rPr>
            </w:pPr>
            <w:r w:rsidRPr="00714C2B">
              <w:rPr>
                <w:sz w:val="28"/>
                <w:lang w:val="ru-RU"/>
              </w:rPr>
              <w:t>16-20 балів – робота виконана згідно з усіма</w:t>
            </w:r>
            <w:r w:rsidRPr="00714C2B">
              <w:rPr>
                <w:spacing w:val="-14"/>
                <w:sz w:val="28"/>
                <w:lang w:val="ru-RU"/>
              </w:rPr>
              <w:t xml:space="preserve"> </w:t>
            </w:r>
            <w:r w:rsidRPr="00714C2B">
              <w:rPr>
                <w:sz w:val="28"/>
                <w:lang w:val="ru-RU"/>
              </w:rPr>
              <w:t>вимогами.</w:t>
            </w:r>
          </w:p>
          <w:p w:rsidR="00356F39" w:rsidRPr="00714C2B" w:rsidRDefault="00356F39" w:rsidP="00356F39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479"/>
              </w:tabs>
              <w:ind w:hanging="118"/>
              <w:jc w:val="left"/>
              <w:rPr>
                <w:sz w:val="28"/>
                <w:lang w:val="ru-RU"/>
              </w:rPr>
            </w:pPr>
            <w:r w:rsidRPr="00714C2B">
              <w:rPr>
                <w:sz w:val="28"/>
                <w:lang w:val="ru-RU"/>
              </w:rPr>
              <w:t>11-15 балів – наявні незначні помилки в</w:t>
            </w:r>
            <w:r w:rsidRPr="00714C2B">
              <w:rPr>
                <w:spacing w:val="-18"/>
                <w:sz w:val="28"/>
                <w:lang w:val="ru-RU"/>
              </w:rPr>
              <w:t xml:space="preserve"> </w:t>
            </w:r>
            <w:r w:rsidRPr="00714C2B">
              <w:rPr>
                <w:sz w:val="28"/>
                <w:lang w:val="ru-RU"/>
              </w:rPr>
              <w:t>оформленні.</w:t>
            </w:r>
          </w:p>
          <w:p w:rsidR="00356F39" w:rsidRDefault="00356F39" w:rsidP="00356F39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479"/>
              </w:tabs>
              <w:spacing w:before="2"/>
              <w:ind w:hanging="118"/>
              <w:jc w:val="left"/>
              <w:rPr>
                <w:sz w:val="28"/>
                <w:lang w:val="ru-RU"/>
              </w:rPr>
            </w:pPr>
            <w:r w:rsidRPr="00714C2B">
              <w:rPr>
                <w:sz w:val="28"/>
                <w:lang w:val="ru-RU"/>
              </w:rPr>
              <w:t>6-10 – балів наявні значні помилки в оформленні та</w:t>
            </w:r>
            <w:r w:rsidRPr="00714C2B">
              <w:rPr>
                <w:spacing w:val="-25"/>
                <w:sz w:val="28"/>
                <w:lang w:val="ru-RU"/>
              </w:rPr>
              <w:t xml:space="preserve"> </w:t>
            </w:r>
            <w:r w:rsidRPr="00714C2B">
              <w:rPr>
                <w:sz w:val="28"/>
                <w:lang w:val="ru-RU"/>
              </w:rPr>
              <w:t>змісті.</w:t>
            </w:r>
          </w:p>
          <w:p w:rsidR="00356F39" w:rsidRDefault="00356F39" w:rsidP="00356F39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479"/>
              </w:tabs>
              <w:spacing w:before="152"/>
              <w:ind w:hanging="118"/>
              <w:jc w:val="left"/>
              <w:rPr>
                <w:sz w:val="28"/>
              </w:rPr>
            </w:pPr>
            <w:r>
              <w:rPr>
                <w:sz w:val="28"/>
              </w:rPr>
              <w:t>0-5 балів – тема 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розкрита.</w:t>
            </w:r>
          </w:p>
          <w:p w:rsidR="00356F39" w:rsidRDefault="00356F39" w:rsidP="00356F39">
            <w:pPr>
              <w:pStyle w:val="90"/>
              <w:shd w:val="clear" w:color="auto" w:fill="auto"/>
              <w:tabs>
                <w:tab w:val="left" w:pos="289"/>
              </w:tabs>
              <w:spacing w:after="0"/>
              <w:ind w:right="40" w:hanging="118"/>
              <w:jc w:val="both"/>
            </w:pPr>
            <w:r>
              <w:t xml:space="preserve">Індивідуальне завдання виконується у </w:t>
            </w:r>
            <w:r>
              <w:rPr>
                <w:lang w:val="uk-UA"/>
              </w:rPr>
              <w:t>написання наукової статті</w:t>
            </w:r>
            <w:r>
              <w:t xml:space="preserve"> за однією з обраних тем.</w:t>
            </w:r>
          </w:p>
          <w:p w:rsidR="00356F39" w:rsidRPr="006374D6" w:rsidRDefault="00356F39" w:rsidP="00356F39">
            <w:pPr>
              <w:pStyle w:val="111"/>
              <w:spacing w:line="321" w:lineRule="exact"/>
              <w:ind w:right="2347"/>
              <w:rPr>
                <w:lang w:val="ru-RU"/>
              </w:rPr>
            </w:pPr>
            <w:r w:rsidRPr="006374D6">
              <w:rPr>
                <w:lang w:val="ru-RU"/>
              </w:rPr>
              <w:t>Презентація до статті:</w:t>
            </w:r>
          </w:p>
          <w:p w:rsidR="00356F39" w:rsidRDefault="00356F39" w:rsidP="00356F39">
            <w:pPr>
              <w:pStyle w:val="a6"/>
              <w:ind w:right="104" w:firstLine="825"/>
              <w:jc w:val="both"/>
              <w:rPr>
                <w:lang w:val="ru-RU"/>
              </w:rPr>
            </w:pPr>
            <w:r w:rsidRPr="006374D6">
              <w:rPr>
                <w:lang w:val="ru-RU"/>
              </w:rPr>
              <w:t xml:space="preserve">Презентація виконується на комп’ютері з використанням програми </w:t>
            </w:r>
            <w:r>
              <w:t>Microsoft</w:t>
            </w:r>
            <w:r w:rsidRPr="006374D6">
              <w:rPr>
                <w:lang w:val="ru-RU"/>
              </w:rPr>
              <w:t xml:space="preserve"> </w:t>
            </w:r>
            <w:r>
              <w:t>Office</w:t>
            </w:r>
            <w:r w:rsidRPr="006374D6">
              <w:rPr>
                <w:lang w:val="ru-RU"/>
              </w:rPr>
              <w:t xml:space="preserve"> </w:t>
            </w:r>
            <w:r>
              <w:t>PowerPoint</w:t>
            </w:r>
            <w:r w:rsidRPr="006374D6">
              <w:rPr>
                <w:lang w:val="ru-RU"/>
              </w:rPr>
              <w:t>. Загальна кількість слайдів повинна становити у межах від 10 до 13. На титульному слайді вказати назву статті і П.І.Б. виконавця. На другому слайді визначають актуальність, мету і завдання статті. Основна частина презентації оформлюється згідно зі структурними   частинами</w:t>
            </w:r>
            <w:r w:rsidRPr="00382E13">
              <w:rPr>
                <w:lang w:val="ru-RU"/>
              </w:rPr>
              <w:t xml:space="preserve"> </w:t>
            </w:r>
            <w:r w:rsidRPr="006374D6">
              <w:rPr>
                <w:lang w:val="ru-RU"/>
              </w:rPr>
              <w:t xml:space="preserve">статті. Перевага надається презентації з ілюстраціями, схемами, таблицями тощо. </w:t>
            </w:r>
            <w:r w:rsidRPr="009502D5">
              <w:rPr>
                <w:lang w:val="ru-RU"/>
              </w:rPr>
              <w:t>В кінці презентації обов’язково представити висновки</w:t>
            </w:r>
            <w:r>
              <w:rPr>
                <w:lang w:val="ru-RU"/>
              </w:rPr>
              <w:t>.</w:t>
            </w:r>
          </w:p>
          <w:p w:rsidR="00356F39" w:rsidRPr="00356F39" w:rsidRDefault="00356F39" w:rsidP="00356F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40" w:type="dxa"/>
          </w:tcPr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Результати виконання студентом індивідуального практичного завдання оцінюється за такою шкалою: 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Вступ (1 бал): формулювання необхідність зазначених знань для формування компетентностей, передбачених цією навчальною дисципліною. 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Основна частина (1-10 балів): повнота розкриття питання (1-2 бали); </w:t>
            </w: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опрацювання сучасних наукових інформаційних джерел (1-4 бали); цілісність, систематичність, логічна послідовність викладу (1-4 бали). 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Висновки (1-2 бали): уміння формулювати власне ставлення до проблеми, робити аргументовані висновки. 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Акуратність оформлення письмової роботи (1 бал). </w:t>
            </w:r>
          </w:p>
          <w:p w:rsidR="00356F39" w:rsidRPr="00356F39" w:rsidRDefault="00356F39" w:rsidP="00356F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Підготовка комп’ютерної презентації (1-6 бали). Уміння користуватися Інтернет ресурсом (1-2 бали); підбір і логічне розміщення графічних і фотозображень (1-2 бали); слайд-шоу (близько 10 слайдів) (1-2 бали). </w:t>
            </w:r>
          </w:p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Загальна оцінка визначається як сума балів, отриманих студентом за кожним пунктом. Виконання індивідуального завдання оцінюється 0-20 балів.</w:t>
            </w:r>
          </w:p>
        </w:tc>
        <w:tc>
          <w:tcPr>
            <w:tcW w:w="992" w:type="dxa"/>
          </w:tcPr>
          <w:p w:rsidR="00356F39" w:rsidRPr="00356F39" w:rsidRDefault="00356F39" w:rsidP="00356F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</w:tr>
      <w:tr w:rsidR="00356F39" w:rsidRPr="00356F39" w:rsidTr="00F03F28">
        <w:tc>
          <w:tcPr>
            <w:tcW w:w="1384" w:type="dxa"/>
          </w:tcPr>
          <w:p w:rsidR="00356F39" w:rsidRPr="00356F39" w:rsidRDefault="00356F39" w:rsidP="00356F39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2013" w:type="dxa"/>
          </w:tcPr>
          <w:p w:rsidR="00356F39" w:rsidRPr="00356F39" w:rsidRDefault="00356F39" w:rsidP="00356F39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6833" w:type="dxa"/>
          </w:tcPr>
          <w:p w:rsidR="00356F39" w:rsidRPr="00356F39" w:rsidRDefault="00356F39" w:rsidP="00356F39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3940" w:type="dxa"/>
          </w:tcPr>
          <w:p w:rsidR="00356F39" w:rsidRPr="00356F39" w:rsidRDefault="00356F39" w:rsidP="00356F39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992" w:type="dxa"/>
          </w:tcPr>
          <w:p w:rsidR="00356F39" w:rsidRPr="00356F39" w:rsidRDefault="00356F39" w:rsidP="00356F39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56F39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2</w:t>
            </w:r>
          </w:p>
        </w:tc>
      </w:tr>
    </w:tbl>
    <w:p w:rsidR="00356F39" w:rsidRPr="00356F39" w:rsidRDefault="00356F39" w:rsidP="00356F39">
      <w:pPr>
        <w:ind w:left="7513" w:hanging="7513"/>
        <w:jc w:val="center"/>
        <w:rPr>
          <w:rFonts w:ascii="Times New Roman" w:eastAsia="Times New Roman" w:hAnsi="Times New Roman" w:cs="Times New Roman"/>
          <w:b/>
          <w:color w:val="auto"/>
          <w:lang w:val="uk-UA"/>
        </w:rPr>
      </w:pPr>
    </w:p>
    <w:p w:rsidR="00356F39" w:rsidRPr="00356F39" w:rsidRDefault="00356F39" w:rsidP="00356F39">
      <w:pPr>
        <w:ind w:left="7513" w:hanging="7513"/>
        <w:jc w:val="center"/>
        <w:rPr>
          <w:rFonts w:ascii="Times New Roman" w:eastAsia="Times New Roman" w:hAnsi="Times New Roman" w:cs="Times New Roman"/>
          <w:b/>
          <w:color w:val="auto"/>
          <w:lang w:val="uk-UA"/>
        </w:rPr>
      </w:pPr>
    </w:p>
    <w:p w:rsidR="00356F39" w:rsidRPr="00356F39" w:rsidRDefault="00356F39" w:rsidP="00356F39">
      <w:pPr>
        <w:ind w:left="7513" w:hanging="7513"/>
        <w:jc w:val="center"/>
        <w:rPr>
          <w:rFonts w:ascii="Times New Roman" w:eastAsia="Times New Roman" w:hAnsi="Times New Roman" w:cs="Times New Roman"/>
          <w:b/>
          <w:color w:val="auto"/>
          <w:lang w:val="uk-UA"/>
        </w:rPr>
      </w:pPr>
    </w:p>
    <w:bookmarkEnd w:id="7"/>
    <w:p w:rsidR="00382E13" w:rsidRPr="006374D6" w:rsidRDefault="00382E13" w:rsidP="00382E13">
      <w:pPr>
        <w:pStyle w:val="a6"/>
        <w:ind w:left="825" w:right="104"/>
        <w:jc w:val="both"/>
        <w:rPr>
          <w:lang w:val="ru-RU"/>
        </w:rPr>
      </w:pPr>
    </w:p>
    <w:p w:rsidR="00382E13" w:rsidRPr="00382E13" w:rsidRDefault="00382E13" w:rsidP="00382E13">
      <w:pPr>
        <w:pStyle w:val="a8"/>
        <w:numPr>
          <w:ilvl w:val="0"/>
          <w:numId w:val="2"/>
        </w:numPr>
        <w:rPr>
          <w:lang w:val="ru-RU"/>
        </w:rPr>
        <w:sectPr w:rsidR="00382E13" w:rsidRPr="00382E13" w:rsidSect="00356F39">
          <w:pgSz w:w="16840" w:h="11910" w:orient="landscape"/>
          <w:pgMar w:top="1300" w:right="960" w:bottom="740" w:left="280" w:header="733" w:footer="0" w:gutter="0"/>
          <w:cols w:space="720"/>
          <w:docGrid w:linePitch="326"/>
        </w:sectPr>
      </w:pPr>
    </w:p>
    <w:p w:rsidR="009F47A1" w:rsidRPr="006374D6" w:rsidRDefault="009F47A1" w:rsidP="009F47A1">
      <w:pPr>
        <w:pStyle w:val="a6"/>
        <w:spacing w:before="4"/>
        <w:rPr>
          <w:b/>
          <w:sz w:val="22"/>
          <w:lang w:val="ru-RU"/>
        </w:rPr>
      </w:pPr>
    </w:p>
    <w:p w:rsidR="00F03F28" w:rsidRPr="00F03F28" w:rsidRDefault="00F03F28" w:rsidP="00F03F2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val="uk-UA"/>
        </w:rPr>
      </w:pPr>
      <w:r w:rsidRPr="00F03F2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9. Рекомендована література</w:t>
      </w:r>
    </w:p>
    <w:p w:rsidR="009F47A1" w:rsidRPr="00F03F28" w:rsidRDefault="009F47A1" w:rsidP="009F47A1">
      <w:pPr>
        <w:pStyle w:val="a6"/>
        <w:spacing w:before="6"/>
        <w:rPr>
          <w:b/>
        </w:rPr>
      </w:pPr>
    </w:p>
    <w:p w:rsidR="009F47A1" w:rsidRPr="00D8305C" w:rsidRDefault="009F47A1" w:rsidP="009F47A1">
      <w:pPr>
        <w:spacing w:line="322" w:lineRule="exact"/>
        <w:ind w:left="1046" w:right="296"/>
        <w:rPr>
          <w:rFonts w:ascii="Times New Roman" w:hAnsi="Times New Roman" w:cs="Times New Roman"/>
          <w:sz w:val="28"/>
        </w:rPr>
      </w:pPr>
      <w:r w:rsidRPr="00D8305C">
        <w:rPr>
          <w:rFonts w:ascii="Times New Roman" w:hAnsi="Times New Roman" w:cs="Times New Roman"/>
          <w:b/>
          <w:sz w:val="28"/>
        </w:rPr>
        <w:t>Основна</w:t>
      </w:r>
      <w:r w:rsidR="00B21AC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D8305C">
        <w:rPr>
          <w:rFonts w:ascii="Times New Roman" w:hAnsi="Times New Roman" w:cs="Times New Roman"/>
          <w:sz w:val="28"/>
        </w:rPr>
        <w:t>:</w:t>
      </w:r>
    </w:p>
    <w:p w:rsidR="009F47A1" w:rsidRPr="006374D6" w:rsidRDefault="009F47A1" w:rsidP="00541A6F">
      <w:pPr>
        <w:pStyle w:val="a8"/>
        <w:numPr>
          <w:ilvl w:val="0"/>
          <w:numId w:val="11"/>
        </w:numPr>
        <w:tabs>
          <w:tab w:val="left" w:pos="709"/>
        </w:tabs>
        <w:ind w:left="0" w:right="344" w:firstLine="567"/>
        <w:rPr>
          <w:sz w:val="28"/>
          <w:lang w:val="ru-RU"/>
        </w:rPr>
      </w:pPr>
      <w:r w:rsidRPr="006374D6">
        <w:rPr>
          <w:sz w:val="28"/>
          <w:lang w:val="ru-RU"/>
        </w:rPr>
        <w:t>Мон</w:t>
      </w:r>
      <w:r w:rsidR="00C45B74">
        <w:rPr>
          <w:sz w:val="28"/>
          <w:lang w:val="ru-RU"/>
        </w:rPr>
        <w:t xml:space="preserve">іторинг довкілля : підручник. </w:t>
      </w:r>
      <w:r w:rsidRPr="006374D6">
        <w:rPr>
          <w:sz w:val="28"/>
          <w:lang w:val="ru-RU"/>
        </w:rPr>
        <w:t xml:space="preserve">Боголюбов В. М., Клименко М. </w:t>
      </w:r>
      <w:r w:rsidRPr="006374D6">
        <w:rPr>
          <w:spacing w:val="-3"/>
          <w:sz w:val="28"/>
          <w:lang w:val="ru-RU"/>
        </w:rPr>
        <w:t xml:space="preserve">О., </w:t>
      </w:r>
      <w:r w:rsidR="00C45B74">
        <w:rPr>
          <w:sz w:val="28"/>
          <w:lang w:val="ru-RU"/>
        </w:rPr>
        <w:t xml:space="preserve">Мокін В. Б. </w:t>
      </w:r>
      <w:r w:rsidR="00F03F28">
        <w:rPr>
          <w:sz w:val="28"/>
          <w:lang w:val="ru-RU"/>
        </w:rPr>
        <w:t xml:space="preserve">Вінниця : ВНТУ, 2010. </w:t>
      </w:r>
      <w:r w:rsidRPr="006374D6">
        <w:rPr>
          <w:sz w:val="28"/>
          <w:lang w:val="ru-RU"/>
        </w:rPr>
        <w:t>232</w:t>
      </w:r>
      <w:r w:rsidRPr="006374D6">
        <w:rPr>
          <w:spacing w:val="-13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Pr="006374D6" w:rsidRDefault="009F47A1" w:rsidP="00541A6F">
      <w:pPr>
        <w:pStyle w:val="a8"/>
        <w:numPr>
          <w:ilvl w:val="0"/>
          <w:numId w:val="11"/>
        </w:numPr>
        <w:tabs>
          <w:tab w:val="left" w:pos="709"/>
        </w:tabs>
        <w:ind w:left="0" w:right="347" w:firstLine="567"/>
        <w:rPr>
          <w:sz w:val="28"/>
          <w:lang w:val="ru-RU"/>
        </w:rPr>
      </w:pPr>
      <w:r w:rsidRPr="006374D6">
        <w:rPr>
          <w:sz w:val="28"/>
          <w:lang w:val="ru-RU"/>
        </w:rPr>
        <w:t xml:space="preserve">Юхневич Г.Г. Микроорганизмы в биоиндикации и биотестировании: [лаб. практикум] </w:t>
      </w:r>
      <w:r w:rsidR="00F03F28">
        <w:rPr>
          <w:sz w:val="28"/>
          <w:lang w:val="ru-RU"/>
        </w:rPr>
        <w:t xml:space="preserve">/ Г.Г. Юхневич, И.М. Колесник. Гродно : ГрГУ, 2012. </w:t>
      </w:r>
      <w:r w:rsidRPr="006374D6">
        <w:rPr>
          <w:sz w:val="28"/>
          <w:lang w:val="ru-RU"/>
        </w:rPr>
        <w:t>51</w:t>
      </w:r>
      <w:r w:rsidRPr="006374D6">
        <w:rPr>
          <w:spacing w:val="-15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Pr="006374D6" w:rsidRDefault="009F47A1" w:rsidP="00541A6F">
      <w:pPr>
        <w:pStyle w:val="a8"/>
        <w:numPr>
          <w:ilvl w:val="0"/>
          <w:numId w:val="11"/>
        </w:numPr>
        <w:tabs>
          <w:tab w:val="left" w:pos="709"/>
        </w:tabs>
        <w:ind w:left="0" w:right="346" w:firstLine="567"/>
        <w:rPr>
          <w:sz w:val="28"/>
          <w:lang w:val="ru-RU"/>
        </w:rPr>
      </w:pPr>
      <w:r w:rsidRPr="006374D6">
        <w:rPr>
          <w:sz w:val="28"/>
          <w:lang w:val="ru-RU"/>
        </w:rPr>
        <w:t>Шалімов М.О. Біоіндикація: конспект ле</w:t>
      </w:r>
      <w:r w:rsidR="00F03F28">
        <w:rPr>
          <w:sz w:val="28"/>
          <w:lang w:val="ru-RU"/>
        </w:rPr>
        <w:t xml:space="preserve">кцій для студ. спец. 8.040106 </w:t>
      </w:r>
      <w:r w:rsidRPr="006374D6">
        <w:rPr>
          <w:sz w:val="28"/>
          <w:lang w:val="ru-RU"/>
        </w:rPr>
        <w:t>екологія, охорона навколишнього середовища та збалансоване природокористування / М.О. Шалімов.</w:t>
      </w:r>
      <w:r w:rsidR="00F03F28">
        <w:rPr>
          <w:sz w:val="28"/>
          <w:lang w:val="ru-RU"/>
        </w:rPr>
        <w:t xml:space="preserve"> О. : Наука і техніка, 2011. </w:t>
      </w:r>
      <w:r w:rsidRPr="006374D6">
        <w:rPr>
          <w:sz w:val="28"/>
          <w:lang w:val="ru-RU"/>
        </w:rPr>
        <w:t xml:space="preserve"> 124</w:t>
      </w:r>
      <w:r w:rsidRPr="006374D6">
        <w:rPr>
          <w:spacing w:val="-20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Pr="006374D6" w:rsidRDefault="009F47A1" w:rsidP="00541A6F">
      <w:pPr>
        <w:pStyle w:val="a8"/>
        <w:numPr>
          <w:ilvl w:val="0"/>
          <w:numId w:val="11"/>
        </w:numPr>
        <w:tabs>
          <w:tab w:val="left" w:pos="709"/>
        </w:tabs>
        <w:ind w:left="0" w:right="346" w:firstLine="567"/>
        <w:rPr>
          <w:sz w:val="28"/>
          <w:lang w:val="ru-RU"/>
        </w:rPr>
      </w:pPr>
      <w:r w:rsidRPr="006374D6">
        <w:rPr>
          <w:sz w:val="28"/>
          <w:lang w:val="ru-RU"/>
        </w:rPr>
        <w:t>Экология: учебник / [В.Н. Большаков, В.В. К</w:t>
      </w:r>
      <w:r w:rsidR="00C45B74">
        <w:rPr>
          <w:sz w:val="28"/>
          <w:lang w:val="ru-RU"/>
        </w:rPr>
        <w:t>ачак, В.Г. Коберниченко.</w:t>
      </w:r>
      <w:r w:rsidRPr="006374D6">
        <w:rPr>
          <w:sz w:val="28"/>
          <w:lang w:val="ru-RU"/>
        </w:rPr>
        <w:t xml:space="preserve"> </w:t>
      </w:r>
      <w:r w:rsidR="00F03F28">
        <w:rPr>
          <w:sz w:val="28"/>
          <w:lang w:val="ru-RU"/>
        </w:rPr>
        <w:t>М.</w:t>
      </w:r>
      <w:r w:rsidR="00C45B74">
        <w:rPr>
          <w:sz w:val="28"/>
          <w:lang w:val="ru-RU"/>
        </w:rPr>
        <w:t>:</w:t>
      </w:r>
      <w:r w:rsidR="00F03F28">
        <w:rPr>
          <w:sz w:val="28"/>
          <w:lang w:val="ru-RU"/>
        </w:rPr>
        <w:t xml:space="preserve">Логос, 2005. </w:t>
      </w:r>
      <w:r w:rsidRPr="006374D6">
        <w:rPr>
          <w:sz w:val="28"/>
          <w:lang w:val="ru-RU"/>
        </w:rPr>
        <w:t xml:space="preserve"> 504</w:t>
      </w:r>
      <w:r w:rsidRPr="006374D6">
        <w:rPr>
          <w:spacing w:val="-3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Pr="006374D6" w:rsidRDefault="009F47A1" w:rsidP="00541A6F">
      <w:pPr>
        <w:pStyle w:val="a8"/>
        <w:numPr>
          <w:ilvl w:val="0"/>
          <w:numId w:val="11"/>
        </w:numPr>
        <w:tabs>
          <w:tab w:val="left" w:pos="709"/>
        </w:tabs>
        <w:ind w:left="0" w:right="347" w:firstLine="567"/>
        <w:rPr>
          <w:sz w:val="28"/>
          <w:lang w:val="ru-RU"/>
        </w:rPr>
      </w:pPr>
      <w:r w:rsidRPr="006374D6">
        <w:rPr>
          <w:sz w:val="28"/>
          <w:lang w:val="ru-RU"/>
        </w:rPr>
        <w:t>Зинченко Т.Д. Биоиндикация как поиск информативных компонентов вод</w:t>
      </w:r>
      <w:r w:rsidR="00F03F28">
        <w:rPr>
          <w:sz w:val="28"/>
          <w:lang w:val="ru-RU"/>
        </w:rPr>
        <w:t xml:space="preserve">ных екосистем / Т.Д. Зинченко. </w:t>
      </w:r>
      <w:r w:rsidRPr="006374D6">
        <w:rPr>
          <w:sz w:val="28"/>
          <w:lang w:val="ru-RU"/>
        </w:rPr>
        <w:t xml:space="preserve"> Тольятти : Институт </w:t>
      </w:r>
      <w:r w:rsidR="00F03F28">
        <w:rPr>
          <w:sz w:val="28"/>
          <w:lang w:val="ru-RU"/>
        </w:rPr>
        <w:t xml:space="preserve">Волжского бассейна РАН, 2004. </w:t>
      </w:r>
      <w:r w:rsidRPr="006374D6">
        <w:rPr>
          <w:sz w:val="28"/>
          <w:lang w:val="ru-RU"/>
        </w:rPr>
        <w:t>527</w:t>
      </w:r>
      <w:r w:rsidRPr="006374D6">
        <w:rPr>
          <w:spacing w:val="-6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Pr="006374D6" w:rsidRDefault="009F47A1" w:rsidP="00541A6F">
      <w:pPr>
        <w:pStyle w:val="a8"/>
        <w:numPr>
          <w:ilvl w:val="0"/>
          <w:numId w:val="11"/>
        </w:numPr>
        <w:tabs>
          <w:tab w:val="left" w:pos="709"/>
        </w:tabs>
        <w:spacing w:line="247" w:lineRule="auto"/>
        <w:ind w:left="0" w:right="346" w:firstLine="567"/>
        <w:rPr>
          <w:sz w:val="28"/>
          <w:lang w:val="ru-RU"/>
        </w:rPr>
      </w:pPr>
      <w:r w:rsidRPr="006374D6">
        <w:rPr>
          <w:sz w:val="28"/>
          <w:lang w:val="ru-RU"/>
        </w:rPr>
        <w:t xml:space="preserve">Клименко М.О. Моніторинг довкілля / М.О. Клименко, </w:t>
      </w:r>
      <w:r>
        <w:rPr>
          <w:sz w:val="28"/>
        </w:rPr>
        <w:t>A</w:t>
      </w:r>
      <w:r w:rsidRPr="006374D6">
        <w:rPr>
          <w:sz w:val="28"/>
          <w:lang w:val="ru-RU"/>
        </w:rPr>
        <w:t>.</w:t>
      </w:r>
      <w:r>
        <w:rPr>
          <w:sz w:val="28"/>
        </w:rPr>
        <w:t>M</w:t>
      </w:r>
      <w:r w:rsidRPr="006374D6">
        <w:rPr>
          <w:sz w:val="28"/>
          <w:lang w:val="ru-RU"/>
        </w:rPr>
        <w:t xml:space="preserve">. Прищепа, Н.М. Вознюк. </w:t>
      </w:r>
      <w:r w:rsidRPr="006374D6">
        <w:rPr>
          <w:rFonts w:ascii="Calibri" w:hAnsi="Calibri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 xml:space="preserve">К. : Академія, 2006. </w:t>
      </w:r>
      <w:r w:rsidRPr="006374D6">
        <w:rPr>
          <w:rFonts w:ascii="Calibri" w:hAnsi="Calibri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360</w:t>
      </w:r>
      <w:r w:rsidRPr="006374D6">
        <w:rPr>
          <w:spacing w:val="3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Pr="006374D6" w:rsidRDefault="009F47A1" w:rsidP="00541A6F">
      <w:pPr>
        <w:pStyle w:val="a8"/>
        <w:numPr>
          <w:ilvl w:val="0"/>
          <w:numId w:val="11"/>
        </w:numPr>
        <w:tabs>
          <w:tab w:val="left" w:pos="709"/>
        </w:tabs>
        <w:spacing w:line="244" w:lineRule="auto"/>
        <w:ind w:left="0" w:right="346" w:firstLine="567"/>
        <w:rPr>
          <w:sz w:val="28"/>
          <w:lang w:val="ru-RU"/>
        </w:rPr>
      </w:pPr>
      <w:r w:rsidRPr="006374D6">
        <w:rPr>
          <w:sz w:val="28"/>
          <w:lang w:val="ru-RU"/>
        </w:rPr>
        <w:t>Клименко</w:t>
      </w:r>
      <w:r w:rsidRPr="00B01B7B">
        <w:rPr>
          <w:sz w:val="28"/>
          <w:lang w:val="ru-RU"/>
        </w:rPr>
        <w:t xml:space="preserve"> </w:t>
      </w:r>
      <w:r w:rsidRPr="006374D6">
        <w:rPr>
          <w:sz w:val="28"/>
          <w:lang w:val="ru-RU"/>
        </w:rPr>
        <w:t>М</w:t>
      </w:r>
      <w:r w:rsidRPr="00B01B7B">
        <w:rPr>
          <w:sz w:val="28"/>
          <w:lang w:val="ru-RU"/>
        </w:rPr>
        <w:t>.</w:t>
      </w:r>
      <w:r w:rsidRPr="006374D6">
        <w:rPr>
          <w:sz w:val="28"/>
          <w:lang w:val="ru-RU"/>
        </w:rPr>
        <w:t>О</w:t>
      </w:r>
      <w:r w:rsidRPr="00B01B7B">
        <w:rPr>
          <w:sz w:val="28"/>
          <w:lang w:val="ru-RU"/>
        </w:rPr>
        <w:t xml:space="preserve">. </w:t>
      </w:r>
      <w:r w:rsidRPr="006374D6">
        <w:rPr>
          <w:sz w:val="28"/>
          <w:lang w:val="ru-RU"/>
        </w:rPr>
        <w:t>Метрологія</w:t>
      </w:r>
      <w:r w:rsidRPr="00B01B7B">
        <w:rPr>
          <w:sz w:val="28"/>
          <w:lang w:val="ru-RU"/>
        </w:rPr>
        <w:t xml:space="preserve">, </w:t>
      </w:r>
      <w:r w:rsidRPr="006374D6">
        <w:rPr>
          <w:sz w:val="28"/>
          <w:lang w:val="ru-RU"/>
        </w:rPr>
        <w:t>стандартизація</w:t>
      </w:r>
      <w:r w:rsidRPr="00B01B7B">
        <w:rPr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і</w:t>
      </w:r>
      <w:r w:rsidRPr="00B01B7B">
        <w:rPr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сертифікація</w:t>
      </w:r>
      <w:r w:rsidRPr="00B01B7B">
        <w:rPr>
          <w:sz w:val="28"/>
          <w:lang w:val="ru-RU"/>
        </w:rPr>
        <w:t xml:space="preserve"> </w:t>
      </w:r>
      <w:r w:rsidRPr="006374D6">
        <w:rPr>
          <w:sz w:val="28"/>
          <w:lang w:val="ru-RU"/>
        </w:rPr>
        <w:t>в</w:t>
      </w:r>
      <w:r w:rsidRPr="00B01B7B">
        <w:rPr>
          <w:sz w:val="28"/>
          <w:lang w:val="ru-RU"/>
        </w:rPr>
        <w:t xml:space="preserve"> </w:t>
      </w:r>
      <w:r w:rsidRPr="006374D6">
        <w:rPr>
          <w:sz w:val="28"/>
          <w:lang w:val="ru-RU"/>
        </w:rPr>
        <w:t>екології</w:t>
      </w:r>
      <w:r w:rsidRPr="00B01B7B">
        <w:rPr>
          <w:sz w:val="28"/>
          <w:lang w:val="ru-RU"/>
        </w:rPr>
        <w:t xml:space="preserve"> / </w:t>
      </w:r>
      <w:r w:rsidRPr="006374D6">
        <w:rPr>
          <w:sz w:val="28"/>
          <w:lang w:val="ru-RU"/>
        </w:rPr>
        <w:t>М</w:t>
      </w:r>
      <w:r w:rsidRPr="00B01B7B">
        <w:rPr>
          <w:sz w:val="28"/>
          <w:lang w:val="ru-RU"/>
        </w:rPr>
        <w:t>.</w:t>
      </w:r>
      <w:r w:rsidRPr="006374D6">
        <w:rPr>
          <w:sz w:val="28"/>
          <w:lang w:val="ru-RU"/>
        </w:rPr>
        <w:t>О</w:t>
      </w:r>
      <w:r w:rsidRPr="00B01B7B">
        <w:rPr>
          <w:sz w:val="28"/>
          <w:lang w:val="ru-RU"/>
        </w:rPr>
        <w:t xml:space="preserve">. </w:t>
      </w:r>
      <w:r w:rsidRPr="006374D6">
        <w:rPr>
          <w:sz w:val="28"/>
          <w:lang w:val="ru-RU"/>
        </w:rPr>
        <w:t>Клименко</w:t>
      </w:r>
      <w:r w:rsidRPr="00B01B7B">
        <w:rPr>
          <w:sz w:val="28"/>
          <w:lang w:val="ru-RU"/>
        </w:rPr>
        <w:t xml:space="preserve">, </w:t>
      </w:r>
      <w:r w:rsidRPr="006374D6">
        <w:rPr>
          <w:sz w:val="28"/>
          <w:lang w:val="ru-RU"/>
        </w:rPr>
        <w:t>П</w:t>
      </w:r>
      <w:r w:rsidRPr="00B01B7B">
        <w:rPr>
          <w:sz w:val="28"/>
          <w:lang w:val="ru-RU"/>
        </w:rPr>
        <w:t>.</w:t>
      </w:r>
      <w:r w:rsidRPr="006374D6">
        <w:rPr>
          <w:sz w:val="28"/>
          <w:lang w:val="ru-RU"/>
        </w:rPr>
        <w:t>М</w:t>
      </w:r>
      <w:r w:rsidRPr="00B01B7B">
        <w:rPr>
          <w:sz w:val="28"/>
          <w:lang w:val="ru-RU"/>
        </w:rPr>
        <w:t xml:space="preserve">. </w:t>
      </w:r>
      <w:r w:rsidRPr="006374D6">
        <w:rPr>
          <w:sz w:val="28"/>
          <w:lang w:val="ru-RU"/>
        </w:rPr>
        <w:t>Скрипчук</w:t>
      </w:r>
      <w:r w:rsidRPr="00B01B7B">
        <w:rPr>
          <w:sz w:val="28"/>
          <w:lang w:val="ru-RU"/>
        </w:rPr>
        <w:t xml:space="preserve">. </w:t>
      </w:r>
      <w:r w:rsidRPr="00B01B7B">
        <w:rPr>
          <w:rFonts w:ascii="Calibri" w:hAnsi="Calibri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 xml:space="preserve">К. : Алеута, 2006. </w:t>
      </w:r>
      <w:r w:rsidRPr="006374D6">
        <w:rPr>
          <w:rFonts w:ascii="Calibri" w:hAnsi="Calibri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368</w:t>
      </w:r>
      <w:r w:rsidRPr="006374D6">
        <w:rPr>
          <w:spacing w:val="-6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Pr="006374D6" w:rsidRDefault="009F47A1" w:rsidP="00541A6F">
      <w:pPr>
        <w:pStyle w:val="a8"/>
        <w:numPr>
          <w:ilvl w:val="0"/>
          <w:numId w:val="11"/>
        </w:numPr>
        <w:tabs>
          <w:tab w:val="left" w:pos="709"/>
        </w:tabs>
        <w:spacing w:line="244" w:lineRule="auto"/>
        <w:ind w:left="0" w:right="345" w:firstLine="567"/>
        <w:rPr>
          <w:sz w:val="28"/>
          <w:lang w:val="ru-RU"/>
        </w:rPr>
      </w:pPr>
      <w:r w:rsidRPr="006374D6">
        <w:rPr>
          <w:sz w:val="28"/>
          <w:lang w:val="ru-RU"/>
        </w:rPr>
        <w:t xml:space="preserve">Троянський  О.  І.  Моніторинг  якості  повітря  /  О.І.   </w:t>
      </w:r>
      <w:r w:rsidR="00F03F28">
        <w:rPr>
          <w:sz w:val="28"/>
          <w:lang w:val="ru-RU"/>
        </w:rPr>
        <w:t xml:space="preserve">Троянський, О.А. Дашковський. </w:t>
      </w:r>
      <w:r w:rsidRPr="006374D6">
        <w:rPr>
          <w:sz w:val="28"/>
          <w:lang w:val="ru-RU"/>
        </w:rPr>
        <w:t xml:space="preserve">Житомир : Волинь, 2004. </w:t>
      </w:r>
      <w:r w:rsidRPr="006374D6">
        <w:rPr>
          <w:rFonts w:ascii="Calibri" w:hAnsi="Calibri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160</w:t>
      </w:r>
      <w:r w:rsidRPr="006374D6">
        <w:rPr>
          <w:spacing w:val="-8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Pr="006374D6" w:rsidRDefault="009F47A1" w:rsidP="00541A6F">
      <w:pPr>
        <w:pStyle w:val="a8"/>
        <w:numPr>
          <w:ilvl w:val="0"/>
          <w:numId w:val="11"/>
        </w:numPr>
        <w:tabs>
          <w:tab w:val="left" w:pos="709"/>
          <w:tab w:val="left" w:pos="1472"/>
        </w:tabs>
        <w:ind w:left="0" w:right="346" w:firstLine="567"/>
        <w:rPr>
          <w:sz w:val="28"/>
          <w:lang w:val="ru-RU"/>
        </w:rPr>
      </w:pPr>
      <w:r w:rsidRPr="006374D6">
        <w:rPr>
          <w:sz w:val="28"/>
          <w:lang w:val="ru-RU"/>
        </w:rPr>
        <w:t>Федишин Б.М. Хімія та еко</w:t>
      </w:r>
      <w:r w:rsidR="00F03F28">
        <w:rPr>
          <w:sz w:val="28"/>
          <w:lang w:val="ru-RU"/>
        </w:rPr>
        <w:t>логія атмосфери / Б.М. Федишин.</w:t>
      </w:r>
      <w:r w:rsidRPr="006374D6">
        <w:rPr>
          <w:rFonts w:ascii="Calibri" w:hAnsi="Calibri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 xml:space="preserve">К. : Алеута, 2003. </w:t>
      </w:r>
      <w:r w:rsidRPr="006374D6">
        <w:rPr>
          <w:rFonts w:ascii="Calibri" w:hAnsi="Calibri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272</w:t>
      </w:r>
      <w:r w:rsidRPr="006374D6">
        <w:rPr>
          <w:spacing w:val="-3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Pr="006374D6" w:rsidRDefault="009F47A1" w:rsidP="00541A6F">
      <w:pPr>
        <w:pStyle w:val="a8"/>
        <w:numPr>
          <w:ilvl w:val="0"/>
          <w:numId w:val="11"/>
        </w:numPr>
        <w:tabs>
          <w:tab w:val="left" w:pos="709"/>
          <w:tab w:val="left" w:pos="1472"/>
        </w:tabs>
        <w:ind w:left="0" w:right="349" w:firstLine="567"/>
        <w:rPr>
          <w:sz w:val="28"/>
          <w:lang w:val="ru-RU"/>
        </w:rPr>
      </w:pPr>
      <w:r w:rsidRPr="006374D6">
        <w:rPr>
          <w:sz w:val="28"/>
          <w:lang w:val="ru-RU"/>
        </w:rPr>
        <w:t xml:space="preserve">Биологический контроль окружающей среды: </w:t>
      </w:r>
      <w:r w:rsidR="00541A6F">
        <w:rPr>
          <w:sz w:val="28"/>
          <w:lang w:val="ru-RU"/>
        </w:rPr>
        <w:t>биоиндикация и биотестирование</w:t>
      </w:r>
      <w:r w:rsidRPr="006374D6">
        <w:rPr>
          <w:sz w:val="28"/>
          <w:lang w:val="ru-RU"/>
        </w:rPr>
        <w:t>:  учеб.  пособие  для  студ.   высш.   учеб.   заведений   /   [О.П. Мелехова, Е.И. Егорова, Т.И. Евсеева и др.] ; под ред. О</w:t>
      </w:r>
      <w:r w:rsidR="00F03F28">
        <w:rPr>
          <w:sz w:val="28"/>
          <w:lang w:val="ru-RU"/>
        </w:rPr>
        <w:t xml:space="preserve">.П. Мелеховой и Е.И. Егоровой. </w:t>
      </w:r>
      <w:r w:rsidRPr="006374D6">
        <w:rPr>
          <w:sz w:val="28"/>
          <w:lang w:val="ru-RU"/>
        </w:rPr>
        <w:t xml:space="preserve"> М. :</w:t>
      </w:r>
      <w:r w:rsidR="00F03F28">
        <w:rPr>
          <w:sz w:val="28"/>
          <w:lang w:val="ru-RU"/>
        </w:rPr>
        <w:t xml:space="preserve"> Изд. центр «Академия», 2007. </w:t>
      </w:r>
      <w:r w:rsidRPr="006374D6">
        <w:rPr>
          <w:sz w:val="28"/>
          <w:lang w:val="ru-RU"/>
        </w:rPr>
        <w:t>288</w:t>
      </w:r>
      <w:r w:rsidRPr="006374D6">
        <w:rPr>
          <w:spacing w:val="-16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Default="009F47A1" w:rsidP="00541A6F">
      <w:pPr>
        <w:pStyle w:val="a8"/>
        <w:numPr>
          <w:ilvl w:val="0"/>
          <w:numId w:val="11"/>
        </w:numPr>
        <w:tabs>
          <w:tab w:val="left" w:pos="709"/>
          <w:tab w:val="left" w:pos="1472"/>
        </w:tabs>
        <w:ind w:left="0" w:right="349" w:firstLine="567"/>
        <w:rPr>
          <w:sz w:val="28"/>
          <w:lang w:val="ru-RU"/>
        </w:rPr>
      </w:pPr>
      <w:r w:rsidRPr="006374D6">
        <w:rPr>
          <w:sz w:val="28"/>
          <w:lang w:val="ru-RU"/>
        </w:rPr>
        <w:t>Посудін Ю.І. Методи вимірювання параметрів навколишньо</w:t>
      </w:r>
      <w:r w:rsidR="00F03F28">
        <w:rPr>
          <w:sz w:val="28"/>
          <w:lang w:val="ru-RU"/>
        </w:rPr>
        <w:t xml:space="preserve">го середовища / Ю.І. Посудін. К. : Світ, 2003. </w:t>
      </w:r>
      <w:r w:rsidRPr="006374D6">
        <w:rPr>
          <w:sz w:val="28"/>
          <w:lang w:val="ru-RU"/>
        </w:rPr>
        <w:t xml:space="preserve"> 288</w:t>
      </w:r>
      <w:r w:rsidRPr="006374D6">
        <w:rPr>
          <w:spacing w:val="-14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F03F28" w:rsidRPr="006374D6" w:rsidRDefault="00F03F28" w:rsidP="00541A6F">
      <w:pPr>
        <w:pStyle w:val="a8"/>
        <w:numPr>
          <w:ilvl w:val="0"/>
          <w:numId w:val="11"/>
        </w:numPr>
        <w:tabs>
          <w:tab w:val="left" w:pos="709"/>
          <w:tab w:val="left" w:pos="1252"/>
        </w:tabs>
        <w:ind w:left="0" w:right="106" w:firstLine="567"/>
        <w:rPr>
          <w:sz w:val="28"/>
          <w:lang w:val="ru-RU"/>
        </w:rPr>
      </w:pPr>
      <w:r w:rsidRPr="006374D6">
        <w:rPr>
          <w:sz w:val="28"/>
          <w:lang w:val="ru-RU"/>
        </w:rPr>
        <w:t>Егорова Е.И. Биотестирование и биоиндикация окружающей среды : учеб. пособие по курсу «Биотестирование» / Е.И. Егорова, В.И. Белолипе</w:t>
      </w:r>
      <w:r>
        <w:rPr>
          <w:sz w:val="28"/>
          <w:lang w:val="ru-RU"/>
        </w:rPr>
        <w:t xml:space="preserve">цкая.  Обнинск : ИАТЭ, 2000. </w:t>
      </w:r>
      <w:r w:rsidRPr="006374D6">
        <w:rPr>
          <w:sz w:val="28"/>
          <w:lang w:val="ru-RU"/>
        </w:rPr>
        <w:t>80</w:t>
      </w:r>
      <w:r w:rsidRPr="006374D6">
        <w:rPr>
          <w:spacing w:val="-7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F03F28" w:rsidRPr="006374D6" w:rsidRDefault="00F03F28" w:rsidP="00541A6F">
      <w:pPr>
        <w:pStyle w:val="a8"/>
        <w:numPr>
          <w:ilvl w:val="0"/>
          <w:numId w:val="11"/>
        </w:numPr>
        <w:tabs>
          <w:tab w:val="left" w:pos="709"/>
          <w:tab w:val="left" w:pos="1252"/>
        </w:tabs>
        <w:spacing w:line="321" w:lineRule="exact"/>
        <w:ind w:left="0" w:firstLine="567"/>
        <w:jc w:val="left"/>
        <w:rPr>
          <w:sz w:val="28"/>
          <w:lang w:val="ru-RU"/>
        </w:rPr>
      </w:pPr>
      <w:r w:rsidRPr="006374D6">
        <w:rPr>
          <w:sz w:val="28"/>
          <w:lang w:val="ru-RU"/>
        </w:rPr>
        <w:t>Биологическая очистка хромсодержащих промышленных сточных</w:t>
      </w:r>
      <w:r w:rsidRPr="006374D6">
        <w:rPr>
          <w:spacing w:val="-5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вод</w:t>
      </w:r>
    </w:p>
    <w:p w:rsidR="00F03F28" w:rsidRPr="006374D6" w:rsidRDefault="00F03F28" w:rsidP="00541A6F">
      <w:pPr>
        <w:pStyle w:val="a6"/>
        <w:tabs>
          <w:tab w:val="left" w:pos="709"/>
        </w:tabs>
        <w:ind w:right="143" w:firstLine="567"/>
        <w:rPr>
          <w:lang w:val="ru-RU"/>
        </w:rPr>
      </w:pPr>
      <w:r w:rsidRPr="006374D6">
        <w:rPr>
          <w:lang w:val="ru-RU"/>
        </w:rPr>
        <w:t>/ [Квасников Е. И., Серпокрылов Н. С., Клюшникова Т. М</w:t>
      </w:r>
      <w:r w:rsidRPr="006374D6">
        <w:rPr>
          <w:i/>
          <w:lang w:val="ru-RU"/>
        </w:rPr>
        <w:t xml:space="preserve">. </w:t>
      </w:r>
      <w:r>
        <w:rPr>
          <w:lang w:val="ru-RU"/>
        </w:rPr>
        <w:t xml:space="preserve">и др.]  К. : Наукова думка, 1990. </w:t>
      </w:r>
      <w:r w:rsidRPr="006374D6">
        <w:rPr>
          <w:lang w:val="ru-RU"/>
        </w:rPr>
        <w:t xml:space="preserve"> 112 с.</w:t>
      </w:r>
    </w:p>
    <w:p w:rsidR="00F03F28" w:rsidRPr="006374D6" w:rsidRDefault="00F03F28" w:rsidP="00541A6F">
      <w:pPr>
        <w:pStyle w:val="a8"/>
        <w:numPr>
          <w:ilvl w:val="0"/>
          <w:numId w:val="11"/>
        </w:numPr>
        <w:tabs>
          <w:tab w:val="left" w:pos="709"/>
          <w:tab w:val="left" w:pos="1252"/>
          <w:tab w:val="left" w:pos="2587"/>
          <w:tab w:val="left" w:pos="3071"/>
          <w:tab w:val="left" w:pos="5062"/>
          <w:tab w:val="left" w:pos="6772"/>
          <w:tab w:val="left" w:pos="8196"/>
          <w:tab w:val="left" w:pos="9669"/>
        </w:tabs>
        <w:spacing w:line="242" w:lineRule="auto"/>
        <w:ind w:left="0" w:right="116" w:firstLine="567"/>
        <w:jc w:val="left"/>
        <w:rPr>
          <w:sz w:val="28"/>
          <w:lang w:val="ru-RU"/>
        </w:rPr>
      </w:pPr>
      <w:r w:rsidRPr="006374D6">
        <w:rPr>
          <w:sz w:val="28"/>
          <w:lang w:val="ru-RU"/>
        </w:rPr>
        <w:t>Шуберта</w:t>
      </w:r>
      <w:r w:rsidRPr="006374D6">
        <w:rPr>
          <w:sz w:val="28"/>
          <w:lang w:val="ru-RU"/>
        </w:rPr>
        <w:tab/>
        <w:t>Р.</w:t>
      </w:r>
      <w:r w:rsidRPr="006374D6">
        <w:rPr>
          <w:sz w:val="28"/>
          <w:lang w:val="ru-RU"/>
        </w:rPr>
        <w:tab/>
        <w:t>Биоиндикация</w:t>
      </w:r>
      <w:r w:rsidRPr="006374D6">
        <w:rPr>
          <w:sz w:val="28"/>
          <w:lang w:val="ru-RU"/>
        </w:rPr>
        <w:tab/>
        <w:t>загрязнений</w:t>
      </w:r>
      <w:r>
        <w:rPr>
          <w:sz w:val="28"/>
          <w:lang w:val="ru-RU"/>
        </w:rPr>
        <w:tab/>
        <w:t>наземных</w:t>
      </w:r>
      <w:r>
        <w:rPr>
          <w:sz w:val="28"/>
          <w:lang w:val="ru-RU"/>
        </w:rPr>
        <w:tab/>
        <w:t>экосистем</w:t>
      </w:r>
      <w:r>
        <w:rPr>
          <w:sz w:val="28"/>
          <w:lang w:val="ru-RU"/>
        </w:rPr>
        <w:tab/>
        <w:t>/ Р. Шуберт</w:t>
      </w:r>
      <w:r w:rsidRPr="006374D6">
        <w:rPr>
          <w:sz w:val="28"/>
          <w:lang w:val="ru-RU"/>
        </w:rPr>
        <w:t xml:space="preserve">; </w:t>
      </w:r>
      <w:r>
        <w:rPr>
          <w:sz w:val="28"/>
          <w:lang w:val="ru-RU"/>
        </w:rPr>
        <w:t>пер. с нем.  М. : Мир, 1988. –</w:t>
      </w:r>
      <w:r w:rsidRPr="006374D6">
        <w:rPr>
          <w:sz w:val="28"/>
          <w:lang w:val="ru-RU"/>
        </w:rPr>
        <w:t>350</w:t>
      </w:r>
      <w:r w:rsidRPr="006374D6">
        <w:rPr>
          <w:spacing w:val="-14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F03F28" w:rsidRPr="006374D6" w:rsidRDefault="00F03F28" w:rsidP="00541A6F">
      <w:pPr>
        <w:pStyle w:val="a6"/>
        <w:tabs>
          <w:tab w:val="left" w:pos="709"/>
        </w:tabs>
        <w:ind w:firstLine="567"/>
        <w:rPr>
          <w:lang w:val="ru-RU"/>
        </w:rPr>
      </w:pPr>
    </w:p>
    <w:p w:rsidR="00F03F28" w:rsidRPr="006374D6" w:rsidRDefault="00F03F28" w:rsidP="00F03F28">
      <w:pPr>
        <w:pStyle w:val="a8"/>
        <w:tabs>
          <w:tab w:val="left" w:pos="1472"/>
        </w:tabs>
        <w:ind w:left="1046" w:right="349" w:firstLine="0"/>
        <w:rPr>
          <w:sz w:val="28"/>
          <w:lang w:val="ru-RU"/>
        </w:rPr>
      </w:pPr>
    </w:p>
    <w:p w:rsidR="009F47A1" w:rsidRPr="006374D6" w:rsidRDefault="009F47A1" w:rsidP="009F47A1">
      <w:pPr>
        <w:jc w:val="both"/>
        <w:rPr>
          <w:sz w:val="28"/>
        </w:rPr>
        <w:sectPr w:rsidR="009F47A1" w:rsidRPr="006374D6">
          <w:pgSz w:w="11910" w:h="16840"/>
          <w:pgMar w:top="960" w:right="500" w:bottom="280" w:left="1080" w:header="733" w:footer="0" w:gutter="0"/>
          <w:cols w:space="720"/>
        </w:sectPr>
      </w:pPr>
    </w:p>
    <w:p w:rsidR="00C45B74" w:rsidRDefault="00C45B74" w:rsidP="00C45B74">
      <w:pPr>
        <w:pStyle w:val="111"/>
        <w:spacing w:before="1" w:line="319" w:lineRule="exact"/>
        <w:ind w:left="118" w:right="2347"/>
      </w:pPr>
      <w:r>
        <w:lastRenderedPageBreak/>
        <w:t>Додаткова</w:t>
      </w:r>
      <w:r>
        <w:rPr>
          <w:lang w:val="uk-UA"/>
        </w:rPr>
        <w:t xml:space="preserve"> </w:t>
      </w:r>
      <w:r>
        <w:t>:</w:t>
      </w:r>
    </w:p>
    <w:p w:rsidR="009F47A1" w:rsidRPr="006374D6" w:rsidRDefault="009F47A1" w:rsidP="009F47A1">
      <w:pPr>
        <w:pStyle w:val="a8"/>
        <w:numPr>
          <w:ilvl w:val="0"/>
          <w:numId w:val="10"/>
        </w:numPr>
        <w:tabs>
          <w:tab w:val="left" w:pos="1535"/>
        </w:tabs>
        <w:ind w:right="109" w:firstLine="708"/>
        <w:jc w:val="left"/>
        <w:rPr>
          <w:sz w:val="28"/>
          <w:lang w:val="ru-RU"/>
        </w:rPr>
      </w:pPr>
      <w:r w:rsidRPr="006374D6">
        <w:rPr>
          <w:sz w:val="28"/>
          <w:lang w:val="ru-RU"/>
        </w:rPr>
        <w:t>Клименко А.П. Методы и приборы для измерения конце</w:t>
      </w:r>
      <w:r w:rsidR="00F03F28">
        <w:rPr>
          <w:sz w:val="28"/>
          <w:lang w:val="ru-RU"/>
        </w:rPr>
        <w:t xml:space="preserve">нтрации пыли /  А.П. Клименко.  М. : Химия, 1978. </w:t>
      </w:r>
      <w:r w:rsidRPr="006374D6">
        <w:rPr>
          <w:sz w:val="28"/>
          <w:lang w:val="ru-RU"/>
        </w:rPr>
        <w:t xml:space="preserve"> 198</w:t>
      </w:r>
      <w:r w:rsidRPr="006374D6">
        <w:rPr>
          <w:spacing w:val="-13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Pr="006374D6" w:rsidRDefault="009F47A1" w:rsidP="009F47A1">
      <w:pPr>
        <w:pStyle w:val="a8"/>
        <w:numPr>
          <w:ilvl w:val="0"/>
          <w:numId w:val="10"/>
        </w:numPr>
        <w:tabs>
          <w:tab w:val="left" w:pos="1535"/>
        </w:tabs>
        <w:spacing w:line="242" w:lineRule="auto"/>
        <w:ind w:right="106" w:firstLine="708"/>
        <w:jc w:val="left"/>
        <w:rPr>
          <w:sz w:val="28"/>
          <w:lang w:val="ru-RU"/>
        </w:rPr>
      </w:pPr>
      <w:r w:rsidRPr="006374D6">
        <w:rPr>
          <w:sz w:val="28"/>
          <w:lang w:val="ru-RU"/>
        </w:rPr>
        <w:t xml:space="preserve">Бурдин К.С. Основы биологического мониторинга / К.С. </w:t>
      </w:r>
      <w:r w:rsidR="00F03F28">
        <w:rPr>
          <w:sz w:val="28"/>
          <w:lang w:val="ru-RU"/>
        </w:rPr>
        <w:t xml:space="preserve">Бурдин.  М.: МГУ, 1985. </w:t>
      </w:r>
      <w:r w:rsidRPr="006374D6">
        <w:rPr>
          <w:sz w:val="28"/>
          <w:lang w:val="ru-RU"/>
        </w:rPr>
        <w:t>158</w:t>
      </w:r>
      <w:r w:rsidRPr="006374D6">
        <w:rPr>
          <w:spacing w:val="-4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Pr="00F03F28" w:rsidRDefault="009F47A1" w:rsidP="009F47A1">
      <w:pPr>
        <w:pStyle w:val="a8"/>
        <w:numPr>
          <w:ilvl w:val="0"/>
          <w:numId w:val="10"/>
        </w:numPr>
        <w:tabs>
          <w:tab w:val="left" w:pos="1535"/>
        </w:tabs>
        <w:spacing w:line="318" w:lineRule="exact"/>
        <w:ind w:left="1534"/>
        <w:jc w:val="left"/>
        <w:rPr>
          <w:sz w:val="28"/>
          <w:lang w:val="ru-RU"/>
        </w:rPr>
      </w:pPr>
      <w:r w:rsidRPr="006374D6">
        <w:rPr>
          <w:sz w:val="28"/>
          <w:lang w:val="ru-RU"/>
        </w:rPr>
        <w:t xml:space="preserve">Химия окружающей среды [пер. с англ.] / Под ред. </w:t>
      </w:r>
      <w:r w:rsidRPr="00F03F28">
        <w:rPr>
          <w:sz w:val="28"/>
          <w:lang w:val="ru-RU"/>
        </w:rPr>
        <w:t>А.П.</w:t>
      </w:r>
      <w:r w:rsidRPr="00F03F28">
        <w:rPr>
          <w:spacing w:val="35"/>
          <w:sz w:val="28"/>
          <w:lang w:val="ru-RU"/>
        </w:rPr>
        <w:t xml:space="preserve"> </w:t>
      </w:r>
      <w:r w:rsidRPr="00F03F28">
        <w:rPr>
          <w:sz w:val="28"/>
          <w:lang w:val="ru-RU"/>
        </w:rPr>
        <w:t>Цыганкова.</w:t>
      </w:r>
    </w:p>
    <w:p w:rsidR="009F47A1" w:rsidRPr="00F03F28" w:rsidRDefault="00F03F28" w:rsidP="009F47A1">
      <w:pPr>
        <w:pStyle w:val="a6"/>
        <w:spacing w:line="322" w:lineRule="exact"/>
        <w:ind w:left="118" w:right="2347"/>
        <w:rPr>
          <w:lang w:val="ru-RU"/>
        </w:rPr>
      </w:pPr>
      <w:r w:rsidRPr="00F03F28">
        <w:rPr>
          <w:lang w:val="ru-RU"/>
        </w:rPr>
        <w:t xml:space="preserve"> М. : Химия, 1982. </w:t>
      </w:r>
      <w:r w:rsidR="009F47A1" w:rsidRPr="00F03F28">
        <w:rPr>
          <w:lang w:val="ru-RU"/>
        </w:rPr>
        <w:t xml:space="preserve"> 600 с.</w:t>
      </w:r>
    </w:p>
    <w:p w:rsidR="009F47A1" w:rsidRPr="006374D6" w:rsidRDefault="009F47A1" w:rsidP="009F47A1">
      <w:pPr>
        <w:pStyle w:val="a8"/>
        <w:numPr>
          <w:ilvl w:val="0"/>
          <w:numId w:val="10"/>
        </w:numPr>
        <w:tabs>
          <w:tab w:val="left" w:pos="1535"/>
          <w:tab w:val="left" w:pos="2800"/>
          <w:tab w:val="left" w:pos="3748"/>
          <w:tab w:val="left" w:pos="5285"/>
          <w:tab w:val="left" w:pos="8079"/>
          <w:tab w:val="left" w:pos="9679"/>
        </w:tabs>
        <w:ind w:left="188" w:right="106" w:firstLine="638"/>
        <w:jc w:val="left"/>
        <w:rPr>
          <w:sz w:val="28"/>
          <w:lang w:val="ru-RU"/>
        </w:rPr>
      </w:pPr>
      <w:r w:rsidRPr="006374D6">
        <w:rPr>
          <w:sz w:val="28"/>
          <w:lang w:val="ru-RU"/>
        </w:rPr>
        <w:t>Гордон</w:t>
      </w:r>
      <w:r w:rsidRPr="006374D6">
        <w:rPr>
          <w:sz w:val="28"/>
          <w:lang w:val="ru-RU"/>
        </w:rPr>
        <w:tab/>
        <w:t>Г.М.</w:t>
      </w:r>
      <w:r w:rsidRPr="006374D6">
        <w:rPr>
          <w:sz w:val="28"/>
          <w:lang w:val="ru-RU"/>
        </w:rPr>
        <w:tab/>
        <w:t>Контроль</w:t>
      </w:r>
      <w:r w:rsidRPr="006374D6">
        <w:rPr>
          <w:sz w:val="28"/>
          <w:lang w:val="ru-RU"/>
        </w:rPr>
        <w:tab/>
        <w:t>пылеулавливающих</w:t>
      </w:r>
      <w:r w:rsidRPr="006374D6">
        <w:rPr>
          <w:sz w:val="28"/>
          <w:lang w:val="ru-RU"/>
        </w:rPr>
        <w:tab/>
        <w:t>установок</w:t>
      </w:r>
      <w:r w:rsidR="00F03F28">
        <w:rPr>
          <w:sz w:val="28"/>
          <w:lang w:val="ru-RU"/>
        </w:rPr>
        <w:tab/>
        <w:t xml:space="preserve">/ Г.М. Гордон, И.Л. Пейсахов.  М. : Металлургия, 1973. </w:t>
      </w:r>
      <w:r w:rsidRPr="006374D6">
        <w:rPr>
          <w:sz w:val="28"/>
          <w:lang w:val="ru-RU"/>
        </w:rPr>
        <w:t xml:space="preserve"> 384</w:t>
      </w:r>
      <w:r w:rsidRPr="006374D6">
        <w:rPr>
          <w:spacing w:val="-15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с.</w:t>
      </w:r>
    </w:p>
    <w:p w:rsidR="009F47A1" w:rsidRPr="006374D6" w:rsidRDefault="009F47A1" w:rsidP="009F47A1">
      <w:pPr>
        <w:pStyle w:val="a8"/>
        <w:numPr>
          <w:ilvl w:val="0"/>
          <w:numId w:val="10"/>
        </w:numPr>
        <w:tabs>
          <w:tab w:val="left" w:pos="1535"/>
        </w:tabs>
        <w:spacing w:line="321" w:lineRule="exact"/>
        <w:ind w:left="1534"/>
        <w:jc w:val="left"/>
        <w:rPr>
          <w:sz w:val="28"/>
          <w:lang w:val="ru-RU"/>
        </w:rPr>
      </w:pPr>
      <w:r w:rsidRPr="006374D6">
        <w:rPr>
          <w:sz w:val="28"/>
          <w:lang w:val="ru-RU"/>
        </w:rPr>
        <w:t>Крамаренко В.Ф. Токсикологич</w:t>
      </w:r>
      <w:r w:rsidR="00F03F28">
        <w:rPr>
          <w:sz w:val="28"/>
          <w:lang w:val="ru-RU"/>
        </w:rPr>
        <w:t xml:space="preserve">еская химия / В.Ф. Крамаренко. </w:t>
      </w:r>
      <w:r w:rsidRPr="006374D6">
        <w:rPr>
          <w:spacing w:val="52"/>
          <w:sz w:val="28"/>
          <w:lang w:val="ru-RU"/>
        </w:rPr>
        <w:t xml:space="preserve"> </w:t>
      </w:r>
      <w:r w:rsidRPr="006374D6">
        <w:rPr>
          <w:sz w:val="28"/>
          <w:lang w:val="ru-RU"/>
        </w:rPr>
        <w:t>К.</w:t>
      </w:r>
    </w:p>
    <w:p w:rsidR="009F47A1" w:rsidRDefault="00F03F28" w:rsidP="009F47A1">
      <w:pPr>
        <w:pStyle w:val="a6"/>
        <w:ind w:left="118" w:right="2347"/>
      </w:pPr>
      <w:r>
        <w:t xml:space="preserve">: Вища школа, 1989. </w:t>
      </w:r>
      <w:r w:rsidR="009F47A1">
        <w:t>447 с.</w:t>
      </w:r>
    </w:p>
    <w:p w:rsidR="009F47A1" w:rsidRPr="00541A6F" w:rsidRDefault="009F47A1" w:rsidP="009F47A1">
      <w:pPr>
        <w:pStyle w:val="a8"/>
        <w:numPr>
          <w:ilvl w:val="0"/>
          <w:numId w:val="10"/>
        </w:numPr>
        <w:tabs>
          <w:tab w:val="left" w:pos="1535"/>
        </w:tabs>
        <w:spacing w:before="2"/>
        <w:ind w:right="106" w:firstLine="708"/>
        <w:jc w:val="left"/>
        <w:rPr>
          <w:sz w:val="28"/>
          <w:szCs w:val="28"/>
          <w:lang w:val="ru-RU"/>
        </w:rPr>
      </w:pPr>
      <w:r w:rsidRPr="006374D6">
        <w:rPr>
          <w:sz w:val="28"/>
          <w:lang w:val="ru-RU"/>
        </w:rPr>
        <w:t xml:space="preserve">Назарук М.М. Практикум  із  основ  екології  та  соціоекології </w:t>
      </w:r>
      <w:r w:rsidR="00F03F28">
        <w:rPr>
          <w:sz w:val="28"/>
          <w:lang w:val="ru-RU"/>
        </w:rPr>
        <w:t xml:space="preserve"> / М.М. </w:t>
      </w:r>
      <w:r w:rsidR="00F03F28" w:rsidRPr="00541A6F">
        <w:rPr>
          <w:sz w:val="28"/>
          <w:szCs w:val="28"/>
          <w:lang w:val="ru-RU"/>
        </w:rPr>
        <w:t xml:space="preserve">Назарук, Б.В. Сенчина.  Львів : Афіша, 2000. </w:t>
      </w:r>
      <w:r w:rsidRPr="00541A6F">
        <w:rPr>
          <w:sz w:val="28"/>
          <w:szCs w:val="28"/>
          <w:lang w:val="ru-RU"/>
        </w:rPr>
        <w:t>116</w:t>
      </w:r>
      <w:r w:rsidRPr="00541A6F">
        <w:rPr>
          <w:spacing w:val="-13"/>
          <w:sz w:val="28"/>
          <w:szCs w:val="28"/>
          <w:lang w:val="ru-RU"/>
        </w:rPr>
        <w:t xml:space="preserve"> </w:t>
      </w:r>
      <w:r w:rsidRPr="00541A6F">
        <w:rPr>
          <w:sz w:val="28"/>
          <w:szCs w:val="28"/>
          <w:lang w:val="ru-RU"/>
        </w:rPr>
        <w:t>с.</w:t>
      </w:r>
    </w:p>
    <w:p w:rsidR="009F47A1" w:rsidRPr="00541A6F" w:rsidRDefault="009F47A1" w:rsidP="009F47A1">
      <w:pPr>
        <w:pStyle w:val="a8"/>
        <w:numPr>
          <w:ilvl w:val="0"/>
          <w:numId w:val="10"/>
        </w:numPr>
        <w:tabs>
          <w:tab w:val="left" w:pos="1535"/>
        </w:tabs>
        <w:ind w:right="106" w:firstLine="708"/>
        <w:jc w:val="left"/>
        <w:rPr>
          <w:sz w:val="28"/>
          <w:szCs w:val="28"/>
          <w:lang w:val="ru-RU"/>
        </w:rPr>
      </w:pPr>
      <w:r w:rsidRPr="00541A6F">
        <w:rPr>
          <w:sz w:val="28"/>
          <w:szCs w:val="28"/>
          <w:lang w:val="ru-RU"/>
        </w:rPr>
        <w:t>Перегуд Е.А. Химический анализ воздуха / Е.А. Перег</w:t>
      </w:r>
      <w:r w:rsidR="00F03F28" w:rsidRPr="00541A6F">
        <w:rPr>
          <w:sz w:val="28"/>
          <w:szCs w:val="28"/>
          <w:lang w:val="ru-RU"/>
        </w:rPr>
        <w:t xml:space="preserve">уд.  Л. : Химия, 1978. </w:t>
      </w:r>
      <w:r w:rsidRPr="00541A6F">
        <w:rPr>
          <w:sz w:val="28"/>
          <w:szCs w:val="28"/>
          <w:lang w:val="ru-RU"/>
        </w:rPr>
        <w:t>328</w:t>
      </w:r>
      <w:r w:rsidRPr="00541A6F">
        <w:rPr>
          <w:spacing w:val="-11"/>
          <w:sz w:val="28"/>
          <w:szCs w:val="28"/>
          <w:lang w:val="ru-RU"/>
        </w:rPr>
        <w:t xml:space="preserve"> </w:t>
      </w:r>
      <w:r w:rsidRPr="00541A6F">
        <w:rPr>
          <w:sz w:val="28"/>
          <w:szCs w:val="28"/>
          <w:lang w:val="ru-RU"/>
        </w:rPr>
        <w:t>с.</w:t>
      </w:r>
    </w:p>
    <w:p w:rsidR="009F47A1" w:rsidRPr="00541A6F" w:rsidRDefault="009F47A1" w:rsidP="009F47A1">
      <w:pPr>
        <w:pStyle w:val="a8"/>
        <w:numPr>
          <w:ilvl w:val="0"/>
          <w:numId w:val="10"/>
        </w:numPr>
        <w:tabs>
          <w:tab w:val="left" w:pos="1535"/>
        </w:tabs>
        <w:ind w:right="106" w:firstLine="708"/>
        <w:jc w:val="left"/>
        <w:rPr>
          <w:sz w:val="28"/>
          <w:szCs w:val="28"/>
          <w:lang w:val="ru-RU"/>
        </w:rPr>
      </w:pPr>
      <w:r w:rsidRPr="00541A6F">
        <w:rPr>
          <w:sz w:val="28"/>
          <w:szCs w:val="28"/>
          <w:lang w:val="ru-RU"/>
        </w:rPr>
        <w:t>Кульский Л.А. Химия и микробиология воды / Л.А. Куль</w:t>
      </w:r>
      <w:r w:rsidR="00F03F28" w:rsidRPr="00541A6F">
        <w:rPr>
          <w:sz w:val="28"/>
          <w:szCs w:val="28"/>
          <w:lang w:val="ru-RU"/>
        </w:rPr>
        <w:t>ский. К. : Вища школа, 1987.</w:t>
      </w:r>
      <w:r w:rsidRPr="00541A6F">
        <w:rPr>
          <w:sz w:val="28"/>
          <w:szCs w:val="28"/>
          <w:lang w:val="ru-RU"/>
        </w:rPr>
        <w:t xml:space="preserve"> 175</w:t>
      </w:r>
      <w:r w:rsidRPr="00541A6F">
        <w:rPr>
          <w:spacing w:val="-8"/>
          <w:sz w:val="28"/>
          <w:szCs w:val="28"/>
          <w:lang w:val="ru-RU"/>
        </w:rPr>
        <w:t xml:space="preserve"> </w:t>
      </w:r>
      <w:r w:rsidRPr="00541A6F">
        <w:rPr>
          <w:sz w:val="28"/>
          <w:szCs w:val="28"/>
          <w:lang w:val="ru-RU"/>
        </w:rPr>
        <w:t>с.</w:t>
      </w:r>
    </w:p>
    <w:p w:rsidR="009F47A1" w:rsidRPr="00541A6F" w:rsidRDefault="009F47A1" w:rsidP="009F47A1">
      <w:pPr>
        <w:pStyle w:val="a8"/>
        <w:numPr>
          <w:ilvl w:val="0"/>
          <w:numId w:val="10"/>
        </w:numPr>
        <w:tabs>
          <w:tab w:val="left" w:pos="1535"/>
        </w:tabs>
        <w:spacing w:before="2"/>
        <w:ind w:right="107" w:firstLine="708"/>
        <w:jc w:val="left"/>
        <w:rPr>
          <w:sz w:val="28"/>
          <w:szCs w:val="28"/>
          <w:lang w:val="ru-RU"/>
        </w:rPr>
      </w:pPr>
      <w:r w:rsidRPr="00541A6F">
        <w:rPr>
          <w:sz w:val="28"/>
          <w:szCs w:val="28"/>
          <w:lang w:val="ru-RU"/>
        </w:rPr>
        <w:t>Лейте В. Определение загрязнений воздуха в атмосфере и на рабочем месте: пер. с нем. /</w:t>
      </w:r>
      <w:r w:rsidR="00F03F28" w:rsidRPr="00541A6F">
        <w:rPr>
          <w:sz w:val="28"/>
          <w:szCs w:val="28"/>
          <w:lang w:val="ru-RU"/>
        </w:rPr>
        <w:t xml:space="preserve"> В. Лейте.  Л. : Химия, 1980. </w:t>
      </w:r>
      <w:r w:rsidRPr="00541A6F">
        <w:rPr>
          <w:sz w:val="28"/>
          <w:szCs w:val="28"/>
          <w:lang w:val="ru-RU"/>
        </w:rPr>
        <w:t xml:space="preserve"> 340</w:t>
      </w:r>
      <w:r w:rsidRPr="00541A6F">
        <w:rPr>
          <w:spacing w:val="-15"/>
          <w:sz w:val="28"/>
          <w:szCs w:val="28"/>
          <w:lang w:val="ru-RU"/>
        </w:rPr>
        <w:t xml:space="preserve"> </w:t>
      </w:r>
      <w:r w:rsidRPr="00541A6F">
        <w:rPr>
          <w:sz w:val="28"/>
          <w:szCs w:val="28"/>
          <w:lang w:val="ru-RU"/>
        </w:rPr>
        <w:t>с.</w:t>
      </w:r>
    </w:p>
    <w:p w:rsidR="009F47A1" w:rsidRPr="00541A6F" w:rsidRDefault="009F47A1" w:rsidP="009F47A1">
      <w:pPr>
        <w:pStyle w:val="a8"/>
        <w:numPr>
          <w:ilvl w:val="0"/>
          <w:numId w:val="10"/>
        </w:numPr>
        <w:tabs>
          <w:tab w:val="left" w:pos="1535"/>
        </w:tabs>
        <w:ind w:right="114" w:firstLine="708"/>
        <w:jc w:val="left"/>
        <w:rPr>
          <w:sz w:val="28"/>
          <w:szCs w:val="28"/>
          <w:lang w:val="ru-RU"/>
        </w:rPr>
      </w:pPr>
      <w:r w:rsidRPr="00541A6F">
        <w:rPr>
          <w:sz w:val="28"/>
          <w:szCs w:val="28"/>
          <w:lang w:val="ru-RU"/>
        </w:rPr>
        <w:t>Хоботьев В. Г. Детоксикация вод, содержащих тяжелые металлы, хлорококковыми водорослями / В. Г. Хоботьев // Биологическое самоочищение</w:t>
      </w:r>
      <w:r w:rsidR="00F03F28" w:rsidRPr="00541A6F">
        <w:rPr>
          <w:sz w:val="28"/>
          <w:szCs w:val="28"/>
          <w:lang w:val="ru-RU"/>
        </w:rPr>
        <w:t xml:space="preserve"> и формирование качества воды.  М. : Наука, 1975. </w:t>
      </w:r>
      <w:r w:rsidRPr="00541A6F">
        <w:rPr>
          <w:sz w:val="28"/>
          <w:szCs w:val="28"/>
          <w:lang w:val="ru-RU"/>
        </w:rPr>
        <w:t xml:space="preserve"> С.</w:t>
      </w:r>
      <w:r w:rsidRPr="00541A6F">
        <w:rPr>
          <w:spacing w:val="-10"/>
          <w:sz w:val="28"/>
          <w:szCs w:val="28"/>
          <w:lang w:val="ru-RU"/>
        </w:rPr>
        <w:t xml:space="preserve"> </w:t>
      </w:r>
      <w:r w:rsidRPr="00541A6F">
        <w:rPr>
          <w:sz w:val="28"/>
          <w:szCs w:val="28"/>
          <w:lang w:val="ru-RU"/>
        </w:rPr>
        <w:t>62–63.</w:t>
      </w:r>
    </w:p>
    <w:p w:rsidR="009F47A1" w:rsidRPr="00541A6F" w:rsidRDefault="009F47A1" w:rsidP="009F47A1">
      <w:pPr>
        <w:pStyle w:val="a8"/>
        <w:numPr>
          <w:ilvl w:val="0"/>
          <w:numId w:val="10"/>
        </w:numPr>
        <w:tabs>
          <w:tab w:val="left" w:pos="1252"/>
        </w:tabs>
        <w:ind w:right="104" w:firstLine="708"/>
        <w:rPr>
          <w:sz w:val="28"/>
          <w:szCs w:val="28"/>
          <w:lang w:val="ru-RU"/>
        </w:rPr>
      </w:pPr>
      <w:r w:rsidRPr="00541A6F">
        <w:rPr>
          <w:sz w:val="28"/>
          <w:szCs w:val="28"/>
          <w:lang w:val="ru-RU"/>
        </w:rPr>
        <w:t>Хаврычев М.П. Изучение сорбирующей способности биомассы микроорганизмов по отношению к некоторым радионуклидам / М.П. Ховрычев, И.Ю. Мареев, В</w:t>
      </w:r>
      <w:r w:rsidR="00F03F28" w:rsidRPr="00541A6F">
        <w:rPr>
          <w:sz w:val="28"/>
          <w:szCs w:val="28"/>
          <w:lang w:val="ru-RU"/>
        </w:rPr>
        <w:t xml:space="preserve">.Ф. Помыткин // Микробиология.  1994. Т. 63, № 1. </w:t>
      </w:r>
      <w:r w:rsidRPr="00541A6F">
        <w:rPr>
          <w:sz w:val="28"/>
          <w:szCs w:val="28"/>
          <w:lang w:val="ru-RU"/>
        </w:rPr>
        <w:t xml:space="preserve"> С. 145– 151.</w:t>
      </w:r>
    </w:p>
    <w:p w:rsidR="009F47A1" w:rsidRPr="00541A6F" w:rsidRDefault="009F47A1" w:rsidP="009F47A1">
      <w:pPr>
        <w:pStyle w:val="a8"/>
        <w:numPr>
          <w:ilvl w:val="0"/>
          <w:numId w:val="10"/>
        </w:numPr>
        <w:tabs>
          <w:tab w:val="left" w:pos="1252"/>
        </w:tabs>
        <w:ind w:right="109" w:firstLine="708"/>
        <w:rPr>
          <w:sz w:val="28"/>
          <w:szCs w:val="28"/>
          <w:lang w:val="ru-RU"/>
        </w:rPr>
      </w:pPr>
      <w:r w:rsidRPr="00541A6F">
        <w:rPr>
          <w:sz w:val="28"/>
          <w:szCs w:val="28"/>
          <w:lang w:val="ru-RU"/>
        </w:rPr>
        <w:t xml:space="preserve">Домбровский К.О. Экологическая оценка малых рек г. Запорожья с помощью интегрального индекса экологического состояния </w:t>
      </w:r>
      <w:r w:rsidR="00F03F28" w:rsidRPr="00541A6F">
        <w:rPr>
          <w:sz w:val="28"/>
          <w:szCs w:val="28"/>
          <w:lang w:val="ru-RU"/>
        </w:rPr>
        <w:t>/</w:t>
      </w:r>
      <w:r w:rsidRPr="00541A6F">
        <w:rPr>
          <w:sz w:val="28"/>
          <w:szCs w:val="28"/>
          <w:lang w:val="ru-RU"/>
        </w:rPr>
        <w:t xml:space="preserve"> К.О. Домбровский, К.С. Крупей // Экология человека: здоровье, культура и качество жизни : ІІІ Международная конференция, 26-27 окт. 2011 г. : тезисы докл. Москва: МГГУ им. М.А. Шолохова, 2011. С.</w:t>
      </w:r>
      <w:r w:rsidRPr="00541A6F">
        <w:rPr>
          <w:spacing w:val="-17"/>
          <w:sz w:val="28"/>
          <w:szCs w:val="28"/>
          <w:lang w:val="ru-RU"/>
        </w:rPr>
        <w:t xml:space="preserve"> </w:t>
      </w:r>
      <w:r w:rsidRPr="00541A6F">
        <w:rPr>
          <w:sz w:val="28"/>
          <w:szCs w:val="28"/>
          <w:lang w:val="ru-RU"/>
        </w:rPr>
        <w:t>220.</w:t>
      </w:r>
    </w:p>
    <w:p w:rsidR="009F47A1" w:rsidRPr="00541A6F" w:rsidRDefault="009F47A1" w:rsidP="00BC1E5E">
      <w:pPr>
        <w:pStyle w:val="a8"/>
        <w:numPr>
          <w:ilvl w:val="0"/>
          <w:numId w:val="10"/>
        </w:numPr>
        <w:tabs>
          <w:tab w:val="left" w:pos="1252"/>
        </w:tabs>
        <w:ind w:right="105" w:firstLine="708"/>
        <w:rPr>
          <w:sz w:val="28"/>
          <w:szCs w:val="28"/>
        </w:rPr>
      </w:pPr>
      <w:r w:rsidRPr="00541A6F">
        <w:rPr>
          <w:sz w:val="28"/>
          <w:szCs w:val="28"/>
          <w:lang w:val="ru-RU"/>
        </w:rPr>
        <w:t xml:space="preserve">Крупєй К.С. Комплексна оцінка екологічного стану р. Мокра Московка / К.С. Крупєй // Сучасні проблеми біології, екології та хімії : збірка матеріалів ІІІ Міжнародної науково-практичної конференції, присвяченої 25-річчю біологічного факультету, 11-13 трав. 2012 р. : тези доп. Запоріжжя: </w:t>
      </w:r>
      <w:r w:rsidRPr="00541A6F">
        <w:rPr>
          <w:sz w:val="28"/>
          <w:szCs w:val="28"/>
        </w:rPr>
        <w:t>Copy</w:t>
      </w:r>
      <w:r w:rsidRPr="00541A6F">
        <w:rPr>
          <w:sz w:val="28"/>
          <w:szCs w:val="28"/>
          <w:lang w:val="ru-RU"/>
        </w:rPr>
        <w:t xml:space="preserve"> </w:t>
      </w:r>
      <w:r w:rsidRPr="00541A6F">
        <w:rPr>
          <w:sz w:val="28"/>
          <w:szCs w:val="28"/>
        </w:rPr>
        <w:t>Art</w:t>
      </w:r>
      <w:r w:rsidRPr="00541A6F">
        <w:rPr>
          <w:sz w:val="28"/>
          <w:szCs w:val="28"/>
          <w:lang w:val="ru-RU"/>
        </w:rPr>
        <w:t xml:space="preserve">, 2012. </w:t>
      </w:r>
      <w:r w:rsidRPr="00541A6F">
        <w:rPr>
          <w:sz w:val="28"/>
          <w:szCs w:val="28"/>
        </w:rPr>
        <w:t>С.</w:t>
      </w:r>
      <w:r w:rsidRPr="00541A6F">
        <w:rPr>
          <w:spacing w:val="-12"/>
          <w:sz w:val="28"/>
          <w:szCs w:val="28"/>
        </w:rPr>
        <w:t xml:space="preserve"> </w:t>
      </w:r>
      <w:r w:rsidRPr="00541A6F">
        <w:rPr>
          <w:sz w:val="28"/>
          <w:szCs w:val="28"/>
        </w:rPr>
        <w:t>405-406.</w:t>
      </w:r>
    </w:p>
    <w:p w:rsidR="00C45B74" w:rsidRPr="00541A6F" w:rsidRDefault="00C45B74" w:rsidP="00BC1E5E">
      <w:pPr>
        <w:pStyle w:val="a8"/>
        <w:numPr>
          <w:ilvl w:val="0"/>
          <w:numId w:val="10"/>
        </w:numPr>
        <w:tabs>
          <w:tab w:val="left" w:pos="1252"/>
        </w:tabs>
        <w:spacing w:line="242" w:lineRule="auto"/>
        <w:ind w:right="104" w:firstLine="708"/>
        <w:rPr>
          <w:sz w:val="28"/>
          <w:szCs w:val="28"/>
          <w:lang w:val="ru-RU"/>
        </w:rPr>
      </w:pPr>
      <w:r w:rsidRPr="00541A6F">
        <w:rPr>
          <w:sz w:val="28"/>
          <w:szCs w:val="28"/>
          <w:lang w:val="ru-RU"/>
        </w:rPr>
        <w:t>Алимов А.Ф. Разнообразие, сложность, стабильность, выносливость экологичесих систем / А.Ф. Алимов  // Журнал общей биологии.  1994. – Т.</w:t>
      </w:r>
      <w:r w:rsidRPr="00541A6F">
        <w:rPr>
          <w:spacing w:val="33"/>
          <w:sz w:val="28"/>
          <w:szCs w:val="28"/>
          <w:lang w:val="ru-RU"/>
        </w:rPr>
        <w:t xml:space="preserve"> </w:t>
      </w:r>
      <w:r w:rsidRPr="00541A6F">
        <w:rPr>
          <w:sz w:val="28"/>
          <w:szCs w:val="28"/>
          <w:lang w:val="ru-RU"/>
        </w:rPr>
        <w:t>55.</w:t>
      </w:r>
    </w:p>
    <w:p w:rsidR="00C45B74" w:rsidRPr="00541A6F" w:rsidRDefault="00C45B74" w:rsidP="00BC1E5E">
      <w:pPr>
        <w:pStyle w:val="a6"/>
        <w:spacing w:line="318" w:lineRule="exact"/>
        <w:ind w:left="118" w:right="2347"/>
      </w:pPr>
      <w:r w:rsidRPr="00541A6F">
        <w:t>№ 3. С. 285.</w:t>
      </w:r>
    </w:p>
    <w:p w:rsidR="00C45B74" w:rsidRPr="00541A6F" w:rsidRDefault="00C45B74" w:rsidP="00BC1E5E">
      <w:pPr>
        <w:pStyle w:val="a8"/>
        <w:numPr>
          <w:ilvl w:val="0"/>
          <w:numId w:val="10"/>
        </w:numPr>
        <w:tabs>
          <w:tab w:val="left" w:pos="1252"/>
        </w:tabs>
        <w:ind w:right="108" w:firstLine="708"/>
        <w:rPr>
          <w:sz w:val="28"/>
          <w:szCs w:val="28"/>
          <w:lang w:val="ru-RU"/>
        </w:rPr>
      </w:pPr>
      <w:r w:rsidRPr="00541A6F">
        <w:rPr>
          <w:sz w:val="28"/>
          <w:szCs w:val="28"/>
          <w:lang w:val="ru-RU"/>
        </w:rPr>
        <w:t>Криволуцкий Д.А. Биоиндикация в системе наук о состоянии окружающей человека среды / Д.А. Криволуцкий // Проблемы экологии : Матер. 1 Учредит. совещ. акад. наук соц. стран по пробл. «Экология», Суздаль, май, 1990 г. : тезисы докл. – Петрозаводск, 1990. С.</w:t>
      </w:r>
      <w:r w:rsidRPr="00541A6F">
        <w:rPr>
          <w:spacing w:val="-17"/>
          <w:sz w:val="28"/>
          <w:szCs w:val="28"/>
          <w:lang w:val="ru-RU"/>
        </w:rPr>
        <w:t xml:space="preserve"> </w:t>
      </w:r>
      <w:r w:rsidRPr="00541A6F">
        <w:rPr>
          <w:sz w:val="28"/>
          <w:szCs w:val="28"/>
          <w:lang w:val="ru-RU"/>
        </w:rPr>
        <w:t>42-69.</w:t>
      </w:r>
    </w:p>
    <w:p w:rsidR="00C45B74" w:rsidRPr="00541A6F" w:rsidRDefault="00C45B74" w:rsidP="00BC1E5E">
      <w:pPr>
        <w:pStyle w:val="a6"/>
        <w:rPr>
          <w:lang w:val="ru-RU"/>
        </w:rPr>
      </w:pPr>
    </w:p>
    <w:p w:rsidR="00C45B74" w:rsidRPr="00541A6F" w:rsidRDefault="00C45B74" w:rsidP="00C45B74">
      <w:pPr>
        <w:pStyle w:val="111"/>
        <w:ind w:left="3897" w:right="2347" w:hanging="3897"/>
        <w:rPr>
          <w:lang w:val="uk-UA"/>
        </w:rPr>
      </w:pPr>
      <w:r w:rsidRPr="00541A6F">
        <w:t>Інформаційні ресурси</w:t>
      </w:r>
      <w:r w:rsidRPr="00541A6F">
        <w:rPr>
          <w:lang w:val="uk-UA"/>
        </w:rPr>
        <w:t xml:space="preserve"> :</w:t>
      </w:r>
    </w:p>
    <w:p w:rsidR="00C45B74" w:rsidRPr="00541A6F" w:rsidRDefault="00C45B74" w:rsidP="00C45B74">
      <w:pPr>
        <w:pStyle w:val="a6"/>
        <w:spacing w:before="6"/>
        <w:ind w:hanging="3897"/>
        <w:rPr>
          <w:b/>
        </w:rPr>
      </w:pPr>
    </w:p>
    <w:p w:rsidR="00A15182" w:rsidRPr="00541A6F" w:rsidRDefault="00A15182" w:rsidP="00A15182">
      <w:pPr>
        <w:pStyle w:val="90"/>
        <w:numPr>
          <w:ilvl w:val="3"/>
          <w:numId w:val="15"/>
        </w:numPr>
        <w:shd w:val="clear" w:color="auto" w:fill="auto"/>
        <w:tabs>
          <w:tab w:val="left" w:pos="361"/>
        </w:tabs>
        <w:spacing w:after="0"/>
        <w:ind w:left="284" w:right="20" w:hanging="284"/>
        <w:jc w:val="both"/>
        <w:rPr>
          <w:sz w:val="28"/>
          <w:szCs w:val="28"/>
        </w:rPr>
      </w:pPr>
      <w:r w:rsidRPr="00541A6F">
        <w:rPr>
          <w:sz w:val="28"/>
          <w:szCs w:val="28"/>
        </w:rPr>
        <w:t xml:space="preserve">Сайт ТОВ «Інститут регіональних екологічних досліджень». - Режим доступу: </w:t>
      </w:r>
      <w:hyperlink r:id="rId15" w:history="1">
        <w:r w:rsidRPr="00541A6F">
          <w:rPr>
            <w:rStyle w:val="a3"/>
            <w:sz w:val="28"/>
            <w:szCs w:val="28"/>
            <w:lang w:val="en-US"/>
          </w:rPr>
          <w:t>http</w:t>
        </w:r>
        <w:r w:rsidRPr="00541A6F">
          <w:rPr>
            <w:rStyle w:val="a3"/>
            <w:sz w:val="28"/>
            <w:szCs w:val="28"/>
          </w:rPr>
          <w:t>://</w:t>
        </w:r>
        <w:r w:rsidRPr="00541A6F">
          <w:rPr>
            <w:rStyle w:val="a3"/>
            <w:sz w:val="28"/>
            <w:szCs w:val="28"/>
            <w:lang w:val="en-US"/>
          </w:rPr>
          <w:t>irer</w:t>
        </w:r>
        <w:r w:rsidRPr="00541A6F">
          <w:rPr>
            <w:rStyle w:val="a3"/>
            <w:sz w:val="28"/>
            <w:szCs w:val="28"/>
          </w:rPr>
          <w:t>.</w:t>
        </w:r>
        <w:r w:rsidRPr="00541A6F">
          <w:rPr>
            <w:rStyle w:val="a3"/>
            <w:sz w:val="28"/>
            <w:szCs w:val="28"/>
            <w:lang w:val="en-US"/>
          </w:rPr>
          <w:t>com</w:t>
        </w:r>
        <w:r w:rsidRPr="00541A6F">
          <w:rPr>
            <w:rStyle w:val="a3"/>
            <w:sz w:val="28"/>
            <w:szCs w:val="28"/>
          </w:rPr>
          <w:t>.</w:t>
        </w:r>
        <w:r w:rsidRPr="00541A6F">
          <w:rPr>
            <w:rStyle w:val="a3"/>
            <w:sz w:val="28"/>
            <w:szCs w:val="28"/>
            <w:lang w:val="en-US"/>
          </w:rPr>
          <w:t>ua</w:t>
        </w:r>
      </w:hyperlink>
      <w:r w:rsidRPr="00541A6F">
        <w:rPr>
          <w:sz w:val="28"/>
          <w:szCs w:val="28"/>
        </w:rPr>
        <w:t>.</w:t>
      </w:r>
    </w:p>
    <w:p w:rsidR="00A15182" w:rsidRPr="00541A6F" w:rsidRDefault="00A15182" w:rsidP="00A15182">
      <w:pPr>
        <w:pStyle w:val="90"/>
        <w:numPr>
          <w:ilvl w:val="3"/>
          <w:numId w:val="15"/>
        </w:numPr>
        <w:shd w:val="clear" w:color="auto" w:fill="auto"/>
        <w:tabs>
          <w:tab w:val="left" w:pos="380"/>
        </w:tabs>
        <w:spacing w:after="0"/>
        <w:ind w:left="284" w:hanging="284"/>
        <w:jc w:val="both"/>
        <w:rPr>
          <w:sz w:val="28"/>
          <w:szCs w:val="28"/>
        </w:rPr>
      </w:pPr>
      <w:r w:rsidRPr="00541A6F">
        <w:rPr>
          <w:sz w:val="28"/>
          <w:szCs w:val="28"/>
        </w:rPr>
        <w:t xml:space="preserve">Український екологічний сервер </w:t>
      </w:r>
      <w:r w:rsidRPr="00541A6F">
        <w:rPr>
          <w:sz w:val="28"/>
          <w:szCs w:val="28"/>
          <w:lang w:val="en-US"/>
        </w:rPr>
        <w:t>ProEco</w:t>
      </w:r>
      <w:r w:rsidRPr="00541A6F">
        <w:rPr>
          <w:sz w:val="28"/>
          <w:szCs w:val="28"/>
        </w:rPr>
        <w:t xml:space="preserve">. - Режим доступу: </w:t>
      </w:r>
      <w:hyperlink r:id="rId16" w:history="1">
        <w:r w:rsidRPr="00541A6F">
          <w:rPr>
            <w:rStyle w:val="a3"/>
            <w:sz w:val="28"/>
            <w:szCs w:val="28"/>
            <w:lang w:val="en-US"/>
          </w:rPr>
          <w:t>http</w:t>
        </w:r>
        <w:r w:rsidRPr="00541A6F">
          <w:rPr>
            <w:rStyle w:val="a3"/>
            <w:sz w:val="28"/>
            <w:szCs w:val="28"/>
          </w:rPr>
          <w:t>://</w:t>
        </w:r>
        <w:r w:rsidRPr="00541A6F">
          <w:rPr>
            <w:rStyle w:val="a3"/>
            <w:sz w:val="28"/>
            <w:szCs w:val="28"/>
            <w:lang w:val="en-US"/>
          </w:rPr>
          <w:t>proeco</w:t>
        </w:r>
        <w:r w:rsidRPr="00541A6F">
          <w:rPr>
            <w:rStyle w:val="a3"/>
            <w:sz w:val="28"/>
            <w:szCs w:val="28"/>
          </w:rPr>
          <w:t>.</w:t>
        </w:r>
        <w:r w:rsidRPr="00541A6F">
          <w:rPr>
            <w:rStyle w:val="a3"/>
            <w:sz w:val="28"/>
            <w:szCs w:val="28"/>
            <w:lang w:val="en-US"/>
          </w:rPr>
          <w:t>visti</w:t>
        </w:r>
        <w:r w:rsidRPr="00541A6F">
          <w:rPr>
            <w:rStyle w:val="a3"/>
            <w:sz w:val="28"/>
            <w:szCs w:val="28"/>
          </w:rPr>
          <w:t>.</w:t>
        </w:r>
        <w:r w:rsidRPr="00541A6F">
          <w:rPr>
            <w:rStyle w:val="a3"/>
            <w:sz w:val="28"/>
            <w:szCs w:val="28"/>
            <w:lang w:val="en-US"/>
          </w:rPr>
          <w:t>net</w:t>
        </w:r>
      </w:hyperlink>
      <w:r w:rsidRPr="00541A6F">
        <w:rPr>
          <w:sz w:val="28"/>
          <w:szCs w:val="28"/>
        </w:rPr>
        <w:t>.</w:t>
      </w:r>
    </w:p>
    <w:p w:rsidR="00A15182" w:rsidRPr="00541A6F" w:rsidRDefault="00A15182" w:rsidP="00A15182">
      <w:pPr>
        <w:pStyle w:val="90"/>
        <w:numPr>
          <w:ilvl w:val="3"/>
          <w:numId w:val="15"/>
        </w:numPr>
        <w:shd w:val="clear" w:color="auto" w:fill="auto"/>
        <w:tabs>
          <w:tab w:val="left" w:pos="380"/>
        </w:tabs>
        <w:spacing w:after="0"/>
        <w:ind w:left="284" w:right="20" w:hanging="284"/>
        <w:jc w:val="both"/>
        <w:rPr>
          <w:sz w:val="28"/>
          <w:szCs w:val="28"/>
        </w:rPr>
      </w:pPr>
      <w:r w:rsidRPr="00541A6F">
        <w:rPr>
          <w:sz w:val="28"/>
          <w:szCs w:val="28"/>
        </w:rPr>
        <w:lastRenderedPageBreak/>
        <w:t xml:space="preserve">Сайт всеукраїнської екологічної ліги. - Режим доступу: </w:t>
      </w:r>
      <w:hyperlink r:id="rId17" w:history="1">
        <w:r w:rsidRPr="00541A6F">
          <w:rPr>
            <w:rStyle w:val="a3"/>
            <w:sz w:val="28"/>
            <w:szCs w:val="28"/>
            <w:lang w:val="en-US"/>
          </w:rPr>
          <w:t>http</w:t>
        </w:r>
        <w:r w:rsidRPr="00541A6F">
          <w:rPr>
            <w:rStyle w:val="a3"/>
            <w:sz w:val="28"/>
            <w:szCs w:val="28"/>
          </w:rPr>
          <w:t>://</w:t>
        </w:r>
        <w:r w:rsidRPr="00541A6F">
          <w:rPr>
            <w:rStyle w:val="a3"/>
            <w:sz w:val="28"/>
            <w:szCs w:val="28"/>
            <w:lang w:val="en-US"/>
          </w:rPr>
          <w:t>www</w:t>
        </w:r>
        <w:r w:rsidRPr="00541A6F">
          <w:rPr>
            <w:rStyle w:val="a3"/>
            <w:sz w:val="28"/>
            <w:szCs w:val="28"/>
          </w:rPr>
          <w:t>.</w:t>
        </w:r>
        <w:r w:rsidRPr="00541A6F">
          <w:rPr>
            <w:rStyle w:val="a3"/>
            <w:sz w:val="28"/>
            <w:szCs w:val="28"/>
            <w:lang w:val="en-US"/>
          </w:rPr>
          <w:t>ecoleague</w:t>
        </w:r>
        <w:r w:rsidRPr="00541A6F">
          <w:rPr>
            <w:rStyle w:val="a3"/>
            <w:sz w:val="28"/>
            <w:szCs w:val="28"/>
          </w:rPr>
          <w:t>.</w:t>
        </w:r>
        <w:r w:rsidRPr="00541A6F">
          <w:rPr>
            <w:rStyle w:val="a3"/>
            <w:sz w:val="28"/>
            <w:szCs w:val="28"/>
            <w:lang w:val="en-US"/>
          </w:rPr>
          <w:t>net</w:t>
        </w:r>
        <w:r w:rsidRPr="00541A6F">
          <w:rPr>
            <w:rStyle w:val="a3"/>
            <w:sz w:val="28"/>
            <w:szCs w:val="28"/>
          </w:rPr>
          <w:t>/</w:t>
        </w:r>
        <w:r w:rsidRPr="00541A6F">
          <w:rPr>
            <w:rStyle w:val="a3"/>
            <w:sz w:val="28"/>
            <w:szCs w:val="28"/>
            <w:lang w:val="en-US"/>
          </w:rPr>
          <w:t>index</w:t>
        </w:r>
        <w:r w:rsidRPr="00541A6F">
          <w:rPr>
            <w:rStyle w:val="a3"/>
            <w:sz w:val="28"/>
            <w:szCs w:val="28"/>
          </w:rPr>
          <w:t>.</w:t>
        </w:r>
        <w:r w:rsidRPr="00541A6F">
          <w:rPr>
            <w:rStyle w:val="a3"/>
            <w:sz w:val="28"/>
            <w:szCs w:val="28"/>
            <w:lang w:val="en-US"/>
          </w:rPr>
          <w:t>html</w:t>
        </w:r>
      </w:hyperlink>
      <w:r w:rsidRPr="00541A6F">
        <w:rPr>
          <w:sz w:val="28"/>
          <w:szCs w:val="28"/>
        </w:rPr>
        <w:t>.</w:t>
      </w:r>
    </w:p>
    <w:p w:rsidR="00A15182" w:rsidRPr="00541A6F" w:rsidRDefault="00A15182" w:rsidP="00A15182">
      <w:pPr>
        <w:pStyle w:val="90"/>
        <w:numPr>
          <w:ilvl w:val="3"/>
          <w:numId w:val="15"/>
        </w:numPr>
        <w:shd w:val="clear" w:color="auto" w:fill="auto"/>
        <w:tabs>
          <w:tab w:val="left" w:pos="385"/>
        </w:tabs>
        <w:spacing w:after="0"/>
        <w:ind w:left="284" w:right="20" w:hanging="284"/>
        <w:jc w:val="both"/>
        <w:rPr>
          <w:sz w:val="28"/>
          <w:szCs w:val="28"/>
        </w:rPr>
      </w:pPr>
      <w:r w:rsidRPr="00541A6F">
        <w:rPr>
          <w:sz w:val="28"/>
          <w:szCs w:val="28"/>
        </w:rPr>
        <w:t xml:space="preserve">Сайт відділу моніторингу навколишнього середовища фізіко-хімічного інституту захисту навколишнього середовища та людини Міністерства освіти і науки, молоді та спорту України. - Режим доступу: </w:t>
      </w:r>
      <w:r w:rsidRPr="00541A6F">
        <w:rPr>
          <w:sz w:val="28"/>
          <w:szCs w:val="28"/>
          <w:lang w:val="en-US"/>
        </w:rPr>
        <w:t>https</w:t>
      </w:r>
      <w:r w:rsidRPr="00541A6F">
        <w:rPr>
          <w:sz w:val="28"/>
          <w:szCs w:val="28"/>
        </w:rPr>
        <w:t xml:space="preserve">:// </w:t>
      </w:r>
      <w:r w:rsidRPr="00541A6F">
        <w:rPr>
          <w:sz w:val="28"/>
          <w:szCs w:val="28"/>
          <w:lang w:val="en-US"/>
        </w:rPr>
        <w:t>sites</w:t>
      </w:r>
      <w:r w:rsidRPr="00541A6F">
        <w:rPr>
          <w:sz w:val="28"/>
          <w:szCs w:val="28"/>
        </w:rPr>
        <w:t xml:space="preserve">. </w:t>
      </w:r>
      <w:r w:rsidRPr="00541A6F">
        <w:rPr>
          <w:sz w:val="28"/>
          <w:szCs w:val="28"/>
          <w:lang w:val="en-US"/>
        </w:rPr>
        <w:t>google</w:t>
      </w:r>
      <w:r w:rsidRPr="00541A6F">
        <w:rPr>
          <w:sz w:val="28"/>
          <w:szCs w:val="28"/>
        </w:rPr>
        <w:t xml:space="preserve">. </w:t>
      </w:r>
      <w:r w:rsidRPr="00541A6F">
        <w:rPr>
          <w:sz w:val="28"/>
          <w:szCs w:val="28"/>
          <w:lang w:val="en-US"/>
        </w:rPr>
        <w:t>com</w:t>
      </w:r>
      <w:r w:rsidRPr="00541A6F">
        <w:rPr>
          <w:sz w:val="28"/>
          <w:szCs w:val="28"/>
        </w:rPr>
        <w:t xml:space="preserve">/ </w:t>
      </w:r>
      <w:r w:rsidRPr="00541A6F">
        <w:rPr>
          <w:sz w:val="28"/>
          <w:szCs w:val="28"/>
          <w:lang w:val="en-US"/>
        </w:rPr>
        <w:t>site</w:t>
      </w:r>
      <w:r w:rsidRPr="00541A6F">
        <w:rPr>
          <w:sz w:val="28"/>
          <w:szCs w:val="28"/>
        </w:rPr>
        <w:t>/</w:t>
      </w:r>
      <w:r w:rsidRPr="00541A6F">
        <w:rPr>
          <w:sz w:val="28"/>
          <w:szCs w:val="28"/>
          <w:lang w:val="en-US"/>
        </w:rPr>
        <w:t>envmondep</w:t>
      </w:r>
      <w:r w:rsidRPr="00541A6F">
        <w:rPr>
          <w:sz w:val="28"/>
          <w:szCs w:val="28"/>
        </w:rPr>
        <w:t>/</w:t>
      </w:r>
      <w:r w:rsidRPr="00541A6F">
        <w:rPr>
          <w:sz w:val="28"/>
          <w:szCs w:val="28"/>
          <w:lang w:val="en-US"/>
        </w:rPr>
        <w:t>contact</w:t>
      </w:r>
      <w:r w:rsidRPr="00541A6F">
        <w:rPr>
          <w:sz w:val="28"/>
          <w:szCs w:val="28"/>
        </w:rPr>
        <w:t>-</w:t>
      </w:r>
      <w:r w:rsidRPr="00541A6F">
        <w:rPr>
          <w:sz w:val="28"/>
          <w:szCs w:val="28"/>
          <w:lang w:val="en-US"/>
        </w:rPr>
        <w:t>us</w:t>
      </w:r>
      <w:r w:rsidRPr="00541A6F">
        <w:rPr>
          <w:sz w:val="28"/>
          <w:szCs w:val="28"/>
        </w:rPr>
        <w:t>.</w:t>
      </w:r>
    </w:p>
    <w:p w:rsidR="00A15182" w:rsidRPr="00541A6F" w:rsidRDefault="00A15182" w:rsidP="00A15182">
      <w:pPr>
        <w:pStyle w:val="90"/>
        <w:numPr>
          <w:ilvl w:val="3"/>
          <w:numId w:val="15"/>
        </w:numPr>
        <w:shd w:val="clear" w:color="auto" w:fill="auto"/>
        <w:tabs>
          <w:tab w:val="left" w:pos="366"/>
        </w:tabs>
        <w:spacing w:after="0"/>
        <w:ind w:left="284" w:right="20" w:hanging="284"/>
        <w:jc w:val="both"/>
        <w:rPr>
          <w:sz w:val="28"/>
          <w:szCs w:val="28"/>
        </w:rPr>
      </w:pPr>
      <w:r w:rsidRPr="00541A6F">
        <w:rPr>
          <w:sz w:val="28"/>
          <w:szCs w:val="28"/>
        </w:rPr>
        <w:t xml:space="preserve">Науково-дослідний центр космічної гідрометеорології «Планета». - Режим доступу: </w:t>
      </w:r>
      <w:hyperlink r:id="rId18" w:history="1">
        <w:r w:rsidRPr="00541A6F">
          <w:rPr>
            <w:rStyle w:val="a3"/>
            <w:sz w:val="28"/>
            <w:szCs w:val="28"/>
            <w:lang w:val="en-US"/>
          </w:rPr>
          <w:t>http</w:t>
        </w:r>
        <w:r w:rsidRPr="00541A6F">
          <w:rPr>
            <w:rStyle w:val="a3"/>
            <w:sz w:val="28"/>
            <w:szCs w:val="28"/>
          </w:rPr>
          <w:t>://</w:t>
        </w:r>
        <w:r w:rsidRPr="00541A6F">
          <w:rPr>
            <w:rStyle w:val="a3"/>
            <w:sz w:val="28"/>
            <w:szCs w:val="28"/>
            <w:lang w:val="en-US"/>
          </w:rPr>
          <w:t>planet</w:t>
        </w:r>
        <w:r w:rsidRPr="00541A6F">
          <w:rPr>
            <w:rStyle w:val="a3"/>
            <w:sz w:val="28"/>
            <w:szCs w:val="28"/>
          </w:rPr>
          <w:t>.</w:t>
        </w:r>
        <w:r w:rsidRPr="00541A6F">
          <w:rPr>
            <w:rStyle w:val="a3"/>
            <w:sz w:val="28"/>
            <w:szCs w:val="28"/>
            <w:lang w:val="en-US"/>
          </w:rPr>
          <w:t>iitp</w:t>
        </w:r>
        <w:r w:rsidRPr="00541A6F">
          <w:rPr>
            <w:rStyle w:val="a3"/>
            <w:sz w:val="28"/>
            <w:szCs w:val="28"/>
          </w:rPr>
          <w:t>.</w:t>
        </w:r>
        <w:r w:rsidRPr="00541A6F">
          <w:rPr>
            <w:rStyle w:val="a3"/>
            <w:sz w:val="28"/>
            <w:szCs w:val="28"/>
            <w:lang w:val="en-US"/>
          </w:rPr>
          <w:t>ru</w:t>
        </w:r>
        <w:r w:rsidRPr="00541A6F">
          <w:rPr>
            <w:rStyle w:val="a3"/>
            <w:sz w:val="28"/>
            <w:szCs w:val="28"/>
          </w:rPr>
          <w:t>/</w:t>
        </w:r>
        <w:r w:rsidRPr="00541A6F">
          <w:rPr>
            <w:rStyle w:val="a3"/>
            <w:sz w:val="28"/>
            <w:szCs w:val="28"/>
            <w:lang w:val="en-US"/>
          </w:rPr>
          <w:t>index</w:t>
        </w:r>
        <w:r w:rsidRPr="00541A6F">
          <w:rPr>
            <w:rStyle w:val="a3"/>
            <w:sz w:val="28"/>
            <w:szCs w:val="28"/>
          </w:rPr>
          <w:t>1.</w:t>
        </w:r>
        <w:r w:rsidRPr="00541A6F">
          <w:rPr>
            <w:rStyle w:val="a3"/>
            <w:sz w:val="28"/>
            <w:szCs w:val="28"/>
            <w:lang w:val="en-US"/>
          </w:rPr>
          <w:t>html</w:t>
        </w:r>
      </w:hyperlink>
      <w:r w:rsidRPr="00541A6F">
        <w:rPr>
          <w:sz w:val="28"/>
          <w:szCs w:val="28"/>
        </w:rPr>
        <w:t>.</w:t>
      </w:r>
    </w:p>
    <w:p w:rsidR="00A15182" w:rsidRDefault="00A15182" w:rsidP="00A15182">
      <w:pPr>
        <w:pStyle w:val="90"/>
        <w:numPr>
          <w:ilvl w:val="3"/>
          <w:numId w:val="15"/>
        </w:numPr>
        <w:shd w:val="clear" w:color="auto" w:fill="auto"/>
        <w:tabs>
          <w:tab w:val="left" w:pos="375"/>
        </w:tabs>
        <w:spacing w:after="0"/>
        <w:ind w:left="284" w:right="20" w:hanging="284"/>
        <w:jc w:val="both"/>
      </w:pPr>
      <w:r w:rsidRPr="00541A6F">
        <w:rPr>
          <w:sz w:val="28"/>
          <w:szCs w:val="28"/>
        </w:rPr>
        <w:t xml:space="preserve">Управління та правове регулювання безпеки життєдіяльності (розділ «Організаційні та правові основи охорони навколишнього середовища», «Якість та моніторинг навколишнього середовища»). - Режим доступу: </w:t>
      </w:r>
      <w:hyperlink r:id="rId19" w:history="1">
        <w:r w:rsidRPr="00541A6F">
          <w:rPr>
            <w:rStyle w:val="a3"/>
            <w:sz w:val="28"/>
            <w:szCs w:val="28"/>
            <w:lang w:val="en-US"/>
          </w:rPr>
          <w:t>http</w:t>
        </w:r>
        <w:r w:rsidRPr="00541A6F">
          <w:rPr>
            <w:rStyle w:val="a3"/>
            <w:sz w:val="28"/>
            <w:szCs w:val="28"/>
          </w:rPr>
          <w:t>://</w:t>
        </w:r>
        <w:r w:rsidRPr="00541A6F">
          <w:rPr>
            <w:rStyle w:val="a3"/>
            <w:sz w:val="28"/>
            <w:szCs w:val="28"/>
            <w:lang w:val="en-US"/>
          </w:rPr>
          <w:t>ohrana</w:t>
        </w:r>
        <w:r w:rsidRPr="00541A6F">
          <w:rPr>
            <w:rStyle w:val="a3"/>
            <w:sz w:val="28"/>
            <w:szCs w:val="28"/>
          </w:rPr>
          <w:t>-</w:t>
        </w:r>
        <w:r w:rsidRPr="00541A6F">
          <w:rPr>
            <w:rStyle w:val="a3"/>
            <w:sz w:val="28"/>
            <w:szCs w:val="28"/>
            <w:lang w:val="en-US"/>
          </w:rPr>
          <w:t>bgd</w:t>
        </w:r>
        <w:r w:rsidRPr="00541A6F">
          <w:rPr>
            <w:rStyle w:val="a3"/>
            <w:sz w:val="28"/>
            <w:szCs w:val="28"/>
          </w:rPr>
          <w:t>.</w:t>
        </w:r>
        <w:r w:rsidRPr="00541A6F">
          <w:rPr>
            <w:rStyle w:val="a3"/>
            <w:sz w:val="28"/>
            <w:szCs w:val="28"/>
            <w:lang w:val="en-US"/>
          </w:rPr>
          <w:t>narod</w:t>
        </w:r>
        <w:r w:rsidRPr="00541A6F">
          <w:rPr>
            <w:rStyle w:val="a3"/>
            <w:sz w:val="28"/>
            <w:szCs w:val="28"/>
          </w:rPr>
          <w:t>.</w:t>
        </w:r>
        <w:r w:rsidRPr="00541A6F">
          <w:rPr>
            <w:rStyle w:val="a3"/>
            <w:sz w:val="28"/>
            <w:szCs w:val="28"/>
            <w:lang w:val="en-US"/>
          </w:rPr>
          <w:t>ru</w:t>
        </w:r>
        <w:r w:rsidRPr="00541A6F">
          <w:rPr>
            <w:rStyle w:val="a3"/>
            <w:sz w:val="28"/>
            <w:szCs w:val="28"/>
          </w:rPr>
          <w:t>/</w:t>
        </w:r>
        <w:r w:rsidRPr="00541A6F">
          <w:rPr>
            <w:rStyle w:val="a3"/>
            <w:sz w:val="28"/>
            <w:szCs w:val="28"/>
            <w:lang w:val="en-US"/>
          </w:rPr>
          <w:t>zakoni</w:t>
        </w:r>
        <w:r w:rsidRPr="00541A6F">
          <w:rPr>
            <w:rStyle w:val="a3"/>
            <w:sz w:val="28"/>
            <w:szCs w:val="28"/>
          </w:rPr>
          <w:t>.</w:t>
        </w:r>
        <w:r w:rsidRPr="00541A6F">
          <w:rPr>
            <w:rStyle w:val="a3"/>
            <w:sz w:val="28"/>
            <w:szCs w:val="28"/>
            <w:lang w:val="en-US"/>
          </w:rPr>
          <w:t>html</w:t>
        </w:r>
      </w:hyperlink>
      <w:r w:rsidRPr="006D0330">
        <w:t>.</w:t>
      </w:r>
    </w:p>
    <w:p w:rsidR="009F47A1" w:rsidRPr="005937D8" w:rsidRDefault="009F47A1" w:rsidP="009F47A1">
      <w:pPr>
        <w:pStyle w:val="a8"/>
        <w:numPr>
          <w:ilvl w:val="0"/>
          <w:numId w:val="9"/>
        </w:numPr>
        <w:tabs>
          <w:tab w:val="left" w:pos="1535"/>
        </w:tabs>
        <w:spacing w:before="1"/>
        <w:ind w:right="106" w:firstLine="708"/>
        <w:rPr>
          <w:sz w:val="27"/>
          <w:lang w:val="ru-RU"/>
        </w:rPr>
        <w:sectPr w:rsidR="009F47A1" w:rsidRPr="005937D8">
          <w:pgSz w:w="11910" w:h="16840"/>
          <w:pgMar w:top="960" w:right="740" w:bottom="280" w:left="1300" w:header="733" w:footer="0" w:gutter="0"/>
          <w:cols w:space="720"/>
        </w:sectPr>
      </w:pPr>
    </w:p>
    <w:p w:rsidR="009F47A1" w:rsidRPr="006374D6" w:rsidRDefault="009F47A1" w:rsidP="009F47A1">
      <w:pPr>
        <w:pStyle w:val="a6"/>
        <w:rPr>
          <w:sz w:val="26"/>
          <w:lang w:val="ru-RU"/>
        </w:rPr>
      </w:pPr>
    </w:p>
    <w:sectPr w:rsidR="009F47A1" w:rsidRPr="006374D6" w:rsidSect="00580709">
      <w:pgSz w:w="11910" w:h="16840"/>
      <w:pgMar w:top="960" w:right="740" w:bottom="280" w:left="130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74" w:rsidRDefault="00B66774" w:rsidP="007E5C21">
      <w:r>
        <w:separator/>
      </w:r>
    </w:p>
  </w:endnote>
  <w:endnote w:type="continuationSeparator" w:id="0">
    <w:p w:rsidR="00B66774" w:rsidRDefault="00B66774" w:rsidP="007E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74" w:rsidRDefault="00B66774"/>
  </w:footnote>
  <w:footnote w:type="continuationSeparator" w:id="0">
    <w:p w:rsidR="00B66774" w:rsidRDefault="00B667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F47"/>
    <w:multiLevelType w:val="multilevel"/>
    <w:tmpl w:val="3D66D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2F5CED"/>
    <w:multiLevelType w:val="hybridMultilevel"/>
    <w:tmpl w:val="5B46ED6A"/>
    <w:lvl w:ilvl="0" w:tplc="BE6A719E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342E2FE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AD68E6BC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4C06FC54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F0D0F314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EA3CB8C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E0268B92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061CB2FA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A3CEA81C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1C8A0EB9"/>
    <w:multiLevelType w:val="hybridMultilevel"/>
    <w:tmpl w:val="087E13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5819"/>
    <w:multiLevelType w:val="multilevel"/>
    <w:tmpl w:val="FF483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5D3CAF"/>
    <w:multiLevelType w:val="hybridMultilevel"/>
    <w:tmpl w:val="87509E66"/>
    <w:lvl w:ilvl="0" w:tplc="4C7CC55C">
      <w:start w:val="1"/>
      <w:numFmt w:val="decimal"/>
      <w:lvlText w:val="%1."/>
      <w:lvlJc w:val="left"/>
      <w:pPr>
        <w:ind w:left="337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21274AC">
      <w:numFmt w:val="bullet"/>
      <w:lvlText w:val="•"/>
      <w:lvlJc w:val="left"/>
      <w:pPr>
        <w:ind w:left="4038" w:hanging="281"/>
      </w:pPr>
      <w:rPr>
        <w:rFonts w:hint="default"/>
      </w:rPr>
    </w:lvl>
    <w:lvl w:ilvl="2" w:tplc="78F0FFCE">
      <w:numFmt w:val="bullet"/>
      <w:lvlText w:val="•"/>
      <w:lvlJc w:val="left"/>
      <w:pPr>
        <w:ind w:left="4697" w:hanging="281"/>
      </w:pPr>
      <w:rPr>
        <w:rFonts w:hint="default"/>
      </w:rPr>
    </w:lvl>
    <w:lvl w:ilvl="3" w:tplc="48F66CFE">
      <w:numFmt w:val="bullet"/>
      <w:lvlText w:val="•"/>
      <w:lvlJc w:val="left"/>
      <w:pPr>
        <w:ind w:left="5355" w:hanging="281"/>
      </w:pPr>
      <w:rPr>
        <w:rFonts w:hint="default"/>
      </w:rPr>
    </w:lvl>
    <w:lvl w:ilvl="4" w:tplc="A6AEF444">
      <w:numFmt w:val="bullet"/>
      <w:lvlText w:val="•"/>
      <w:lvlJc w:val="left"/>
      <w:pPr>
        <w:ind w:left="6014" w:hanging="281"/>
      </w:pPr>
      <w:rPr>
        <w:rFonts w:hint="default"/>
      </w:rPr>
    </w:lvl>
    <w:lvl w:ilvl="5" w:tplc="A0209D5A">
      <w:numFmt w:val="bullet"/>
      <w:lvlText w:val="•"/>
      <w:lvlJc w:val="left"/>
      <w:pPr>
        <w:ind w:left="6673" w:hanging="281"/>
      </w:pPr>
      <w:rPr>
        <w:rFonts w:hint="default"/>
      </w:rPr>
    </w:lvl>
    <w:lvl w:ilvl="6" w:tplc="F5F8B9BE">
      <w:numFmt w:val="bullet"/>
      <w:lvlText w:val="•"/>
      <w:lvlJc w:val="left"/>
      <w:pPr>
        <w:ind w:left="7331" w:hanging="281"/>
      </w:pPr>
      <w:rPr>
        <w:rFonts w:hint="default"/>
      </w:rPr>
    </w:lvl>
    <w:lvl w:ilvl="7" w:tplc="5608C360">
      <w:numFmt w:val="bullet"/>
      <w:lvlText w:val="•"/>
      <w:lvlJc w:val="left"/>
      <w:pPr>
        <w:ind w:left="7990" w:hanging="281"/>
      </w:pPr>
      <w:rPr>
        <w:rFonts w:hint="default"/>
      </w:rPr>
    </w:lvl>
    <w:lvl w:ilvl="8" w:tplc="CD06F970">
      <w:numFmt w:val="bullet"/>
      <w:lvlText w:val="•"/>
      <w:lvlJc w:val="left"/>
      <w:pPr>
        <w:ind w:left="8649" w:hanging="281"/>
      </w:pPr>
      <w:rPr>
        <w:rFonts w:hint="default"/>
      </w:rPr>
    </w:lvl>
  </w:abstractNum>
  <w:abstractNum w:abstractNumId="5" w15:restartNumberingAfterBreak="0">
    <w:nsid w:val="42057B4A"/>
    <w:multiLevelType w:val="hybridMultilevel"/>
    <w:tmpl w:val="49EC420E"/>
    <w:lvl w:ilvl="0" w:tplc="F5EE3958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72F6DF12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6F940FE2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043" w:hanging="708"/>
      </w:pPr>
      <w:rPr>
        <w:rFonts w:hint="default"/>
      </w:rPr>
    </w:lvl>
    <w:lvl w:ilvl="4" w:tplc="78EE9D0A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316EC114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989AB1CC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4C1EA4F2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5EE60B2C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6" w15:restartNumberingAfterBreak="0">
    <w:nsid w:val="49586881"/>
    <w:multiLevelType w:val="hybridMultilevel"/>
    <w:tmpl w:val="F118D20E"/>
    <w:lvl w:ilvl="0" w:tplc="F03842B2">
      <w:start w:val="1"/>
      <w:numFmt w:val="decimal"/>
      <w:lvlText w:val="%1."/>
      <w:lvlJc w:val="left"/>
      <w:pPr>
        <w:ind w:left="338" w:hanging="28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F54E40EC">
      <w:numFmt w:val="bullet"/>
      <w:lvlText w:val="•"/>
      <w:lvlJc w:val="left"/>
      <w:pPr>
        <w:ind w:left="1338" w:hanging="286"/>
      </w:pPr>
      <w:rPr>
        <w:rFonts w:hint="default"/>
      </w:rPr>
    </w:lvl>
    <w:lvl w:ilvl="2" w:tplc="0D4217D6">
      <w:numFmt w:val="bullet"/>
      <w:lvlText w:val="•"/>
      <w:lvlJc w:val="left"/>
      <w:pPr>
        <w:ind w:left="2337" w:hanging="286"/>
      </w:pPr>
      <w:rPr>
        <w:rFonts w:hint="default"/>
      </w:rPr>
    </w:lvl>
    <w:lvl w:ilvl="3" w:tplc="EF981F12">
      <w:numFmt w:val="bullet"/>
      <w:lvlText w:val="•"/>
      <w:lvlJc w:val="left"/>
      <w:pPr>
        <w:ind w:left="3335" w:hanging="286"/>
      </w:pPr>
      <w:rPr>
        <w:rFonts w:hint="default"/>
      </w:rPr>
    </w:lvl>
    <w:lvl w:ilvl="4" w:tplc="4B580456">
      <w:numFmt w:val="bullet"/>
      <w:lvlText w:val="•"/>
      <w:lvlJc w:val="left"/>
      <w:pPr>
        <w:ind w:left="4334" w:hanging="286"/>
      </w:pPr>
      <w:rPr>
        <w:rFonts w:hint="default"/>
      </w:rPr>
    </w:lvl>
    <w:lvl w:ilvl="5" w:tplc="D0E8F82A">
      <w:numFmt w:val="bullet"/>
      <w:lvlText w:val="•"/>
      <w:lvlJc w:val="left"/>
      <w:pPr>
        <w:ind w:left="5333" w:hanging="286"/>
      </w:pPr>
      <w:rPr>
        <w:rFonts w:hint="default"/>
      </w:rPr>
    </w:lvl>
    <w:lvl w:ilvl="6" w:tplc="E4FADC3E">
      <w:numFmt w:val="bullet"/>
      <w:lvlText w:val="•"/>
      <w:lvlJc w:val="left"/>
      <w:pPr>
        <w:ind w:left="6331" w:hanging="286"/>
      </w:pPr>
      <w:rPr>
        <w:rFonts w:hint="default"/>
      </w:rPr>
    </w:lvl>
    <w:lvl w:ilvl="7" w:tplc="CE764172">
      <w:numFmt w:val="bullet"/>
      <w:lvlText w:val="•"/>
      <w:lvlJc w:val="left"/>
      <w:pPr>
        <w:ind w:left="7330" w:hanging="286"/>
      </w:pPr>
      <w:rPr>
        <w:rFonts w:hint="default"/>
      </w:rPr>
    </w:lvl>
    <w:lvl w:ilvl="8" w:tplc="314A6070">
      <w:numFmt w:val="bullet"/>
      <w:lvlText w:val="•"/>
      <w:lvlJc w:val="left"/>
      <w:pPr>
        <w:ind w:left="8329" w:hanging="286"/>
      </w:pPr>
      <w:rPr>
        <w:rFonts w:hint="default"/>
      </w:rPr>
    </w:lvl>
  </w:abstractNum>
  <w:abstractNum w:abstractNumId="7" w15:restartNumberingAfterBreak="0">
    <w:nsid w:val="4DE46611"/>
    <w:multiLevelType w:val="multilevel"/>
    <w:tmpl w:val="BD82D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A466C5"/>
    <w:multiLevelType w:val="multilevel"/>
    <w:tmpl w:val="C540C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194F3E"/>
    <w:multiLevelType w:val="hybridMultilevel"/>
    <w:tmpl w:val="71F2E4E2"/>
    <w:lvl w:ilvl="0" w:tplc="590EDCFC">
      <w:numFmt w:val="bullet"/>
      <w:lvlText w:val="–"/>
      <w:lvlJc w:val="left"/>
      <w:pPr>
        <w:ind w:left="1405" w:hanging="360"/>
      </w:pPr>
      <w:rPr>
        <w:rFonts w:ascii="Times New Roman" w:eastAsia="Times New Roman" w:hAnsi="Times New Roman" w:hint="default"/>
        <w:w w:val="100"/>
        <w:sz w:val="28"/>
      </w:rPr>
    </w:lvl>
    <w:lvl w:ilvl="1" w:tplc="558680F2"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4C12E014"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0C706526">
      <w:numFmt w:val="bullet"/>
      <w:lvlText w:val="•"/>
      <w:lvlJc w:val="left"/>
      <w:pPr>
        <w:ind w:left="3939" w:hanging="360"/>
      </w:pPr>
      <w:rPr>
        <w:rFonts w:hint="default"/>
      </w:rPr>
    </w:lvl>
    <w:lvl w:ilvl="4" w:tplc="0140580E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85CEA990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AEAEE6A6">
      <w:numFmt w:val="bullet"/>
      <w:lvlText w:val="•"/>
      <w:lvlJc w:val="left"/>
      <w:pPr>
        <w:ind w:left="6479" w:hanging="360"/>
      </w:pPr>
      <w:rPr>
        <w:rFonts w:hint="default"/>
      </w:rPr>
    </w:lvl>
    <w:lvl w:ilvl="7" w:tplc="139C8712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3D648344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10" w15:restartNumberingAfterBreak="0">
    <w:nsid w:val="637F3EED"/>
    <w:multiLevelType w:val="multilevel"/>
    <w:tmpl w:val="88AE2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321270"/>
    <w:multiLevelType w:val="hybridMultilevel"/>
    <w:tmpl w:val="9DA43BF2"/>
    <w:lvl w:ilvl="0" w:tplc="F5EE3958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72F6DF12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6F940FE2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01D8FC66">
      <w:start w:val="7"/>
      <w:numFmt w:val="decimal"/>
      <w:lvlText w:val="%4."/>
      <w:lvlJc w:val="left"/>
      <w:pPr>
        <w:ind w:left="3043" w:hanging="708"/>
      </w:pPr>
      <w:rPr>
        <w:rFonts w:hint="default"/>
      </w:rPr>
    </w:lvl>
    <w:lvl w:ilvl="4" w:tplc="78EE9D0A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316EC114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989AB1CC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4C1EA4F2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5EE60B2C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1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1544F7"/>
    <w:multiLevelType w:val="hybridMultilevel"/>
    <w:tmpl w:val="F5DEE0EC"/>
    <w:lvl w:ilvl="0" w:tplc="6D20CA4A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F914FDB8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007047EC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B684837C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A508B2B4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4C4ED362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FB266A96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7C36858A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74625350">
      <w:numFmt w:val="bullet"/>
      <w:lvlText w:val="•"/>
      <w:lvlJc w:val="left"/>
      <w:pPr>
        <w:ind w:left="7917" w:hanging="708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11"/>
  </w:num>
  <w:num w:numId="10">
    <w:abstractNumId w:val="14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21"/>
    <w:rsid w:val="00007962"/>
    <w:rsid w:val="00044919"/>
    <w:rsid w:val="00067730"/>
    <w:rsid w:val="0007328F"/>
    <w:rsid w:val="000E3D13"/>
    <w:rsid w:val="00102B55"/>
    <w:rsid w:val="0010583B"/>
    <w:rsid w:val="00125566"/>
    <w:rsid w:val="001464E2"/>
    <w:rsid w:val="00181633"/>
    <w:rsid w:val="001A0C9D"/>
    <w:rsid w:val="001B221C"/>
    <w:rsid w:val="001D225B"/>
    <w:rsid w:val="001D7C87"/>
    <w:rsid w:val="0021484F"/>
    <w:rsid w:val="002339C5"/>
    <w:rsid w:val="00234A36"/>
    <w:rsid w:val="0024781D"/>
    <w:rsid w:val="002852ED"/>
    <w:rsid w:val="00296500"/>
    <w:rsid w:val="002E536C"/>
    <w:rsid w:val="00302B6E"/>
    <w:rsid w:val="003071B0"/>
    <w:rsid w:val="00313ABB"/>
    <w:rsid w:val="00314D2C"/>
    <w:rsid w:val="00317DED"/>
    <w:rsid w:val="00356F39"/>
    <w:rsid w:val="003733D4"/>
    <w:rsid w:val="00382E13"/>
    <w:rsid w:val="00387CFE"/>
    <w:rsid w:val="003914F3"/>
    <w:rsid w:val="00392B79"/>
    <w:rsid w:val="003A4DD7"/>
    <w:rsid w:val="003B4810"/>
    <w:rsid w:val="003D6F13"/>
    <w:rsid w:val="004328CF"/>
    <w:rsid w:val="00441725"/>
    <w:rsid w:val="00484B86"/>
    <w:rsid w:val="004D0DDC"/>
    <w:rsid w:val="004F2B82"/>
    <w:rsid w:val="00541A6F"/>
    <w:rsid w:val="00543487"/>
    <w:rsid w:val="0056689F"/>
    <w:rsid w:val="00577365"/>
    <w:rsid w:val="00580709"/>
    <w:rsid w:val="005937D8"/>
    <w:rsid w:val="005B19B9"/>
    <w:rsid w:val="006545F9"/>
    <w:rsid w:val="00663EBB"/>
    <w:rsid w:val="006835F0"/>
    <w:rsid w:val="006D0330"/>
    <w:rsid w:val="006D5BE3"/>
    <w:rsid w:val="006F74E8"/>
    <w:rsid w:val="00714C2B"/>
    <w:rsid w:val="00746C4D"/>
    <w:rsid w:val="007643C5"/>
    <w:rsid w:val="007836F0"/>
    <w:rsid w:val="007915C9"/>
    <w:rsid w:val="007E5C21"/>
    <w:rsid w:val="007F1123"/>
    <w:rsid w:val="007F2A28"/>
    <w:rsid w:val="00805275"/>
    <w:rsid w:val="00841CD4"/>
    <w:rsid w:val="008520BB"/>
    <w:rsid w:val="0085245B"/>
    <w:rsid w:val="008D3227"/>
    <w:rsid w:val="008E4A56"/>
    <w:rsid w:val="00923EFF"/>
    <w:rsid w:val="009423FA"/>
    <w:rsid w:val="00954C7B"/>
    <w:rsid w:val="009601FC"/>
    <w:rsid w:val="0098634D"/>
    <w:rsid w:val="009B7A3B"/>
    <w:rsid w:val="009F47A1"/>
    <w:rsid w:val="00A15182"/>
    <w:rsid w:val="00A22C86"/>
    <w:rsid w:val="00A61C64"/>
    <w:rsid w:val="00A64AC9"/>
    <w:rsid w:val="00A76967"/>
    <w:rsid w:val="00AB6260"/>
    <w:rsid w:val="00AE1783"/>
    <w:rsid w:val="00AE2981"/>
    <w:rsid w:val="00B01B7B"/>
    <w:rsid w:val="00B21AC2"/>
    <w:rsid w:val="00B441DE"/>
    <w:rsid w:val="00B627E5"/>
    <w:rsid w:val="00B66774"/>
    <w:rsid w:val="00B74FA0"/>
    <w:rsid w:val="00B76858"/>
    <w:rsid w:val="00B81D80"/>
    <w:rsid w:val="00B954E0"/>
    <w:rsid w:val="00B95688"/>
    <w:rsid w:val="00BC1E5E"/>
    <w:rsid w:val="00BC2483"/>
    <w:rsid w:val="00BE754E"/>
    <w:rsid w:val="00C45B74"/>
    <w:rsid w:val="00CB410A"/>
    <w:rsid w:val="00CB5DAB"/>
    <w:rsid w:val="00D05D26"/>
    <w:rsid w:val="00D41BB8"/>
    <w:rsid w:val="00D424ED"/>
    <w:rsid w:val="00D72AF7"/>
    <w:rsid w:val="00D8305C"/>
    <w:rsid w:val="00DA60A4"/>
    <w:rsid w:val="00E217B6"/>
    <w:rsid w:val="00E45C0F"/>
    <w:rsid w:val="00E61D90"/>
    <w:rsid w:val="00E7036E"/>
    <w:rsid w:val="00E80BB5"/>
    <w:rsid w:val="00E82EAA"/>
    <w:rsid w:val="00F03F28"/>
    <w:rsid w:val="00F27551"/>
    <w:rsid w:val="00F6008A"/>
    <w:rsid w:val="00F7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57694-55FA-44A9-9433-D91F652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5C21"/>
    <w:rPr>
      <w:color w:val="000000"/>
    </w:rPr>
  </w:style>
  <w:style w:type="paragraph" w:styleId="1">
    <w:name w:val="heading 1"/>
    <w:basedOn w:val="a"/>
    <w:next w:val="a"/>
    <w:link w:val="10"/>
    <w:qFormat/>
    <w:rsid w:val="00954C7B"/>
    <w:pPr>
      <w:keepNext/>
      <w:outlineLvl w:val="0"/>
    </w:pPr>
    <w:rPr>
      <w:rFonts w:ascii="Times New Roman" w:eastAsia="Times New Roman" w:hAnsi="Times New Roman" w:cs="Times New Roman"/>
      <w:color w:val="auto"/>
      <w:sz w:val="32"/>
      <w:lang w:val="uk-UA"/>
    </w:rPr>
  </w:style>
  <w:style w:type="paragraph" w:styleId="2">
    <w:name w:val="heading 2"/>
    <w:basedOn w:val="a"/>
    <w:next w:val="a"/>
    <w:link w:val="20"/>
    <w:qFormat/>
    <w:rsid w:val="007F11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7F1123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112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7F1123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C21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Подпись к таблице (3)_"/>
    <w:basedOn w:val="a0"/>
    <w:link w:val="32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_"/>
    <w:basedOn w:val="a0"/>
    <w:link w:val="52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3">
    <w:name w:val="Основной текст (5)"/>
    <w:basedOn w:val="51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_"/>
    <w:basedOn w:val="a0"/>
    <w:link w:val="42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Основной текст (4)"/>
    <w:basedOn w:val="41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 (11)_"/>
    <w:basedOn w:val="a0"/>
    <w:link w:val="110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9pt">
    <w:name w:val="Основной текст (11) + 9 pt"/>
    <w:basedOn w:val="11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135pt">
    <w:name w:val="Основной текст (11) + 13;5 pt"/>
    <w:basedOn w:val="11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_"/>
    <w:basedOn w:val="a0"/>
    <w:link w:val="34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4">
    <w:name w:val="Подпись к таблице (4)_"/>
    <w:basedOn w:val="a0"/>
    <w:link w:val="45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таблице (4)"/>
    <w:basedOn w:val="44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Заголовок №2 (2)_"/>
    <w:basedOn w:val="a0"/>
    <w:link w:val="220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1">
    <w:name w:val="Основной текст (9) + Полужирный"/>
    <w:basedOn w:val="9"/>
    <w:rsid w:val="007E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 + Полужирный"/>
    <w:basedOn w:val="9"/>
    <w:rsid w:val="007E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3">
    <w:name w:val="Основной текст (9) + Полужирный"/>
    <w:basedOn w:val="9"/>
    <w:rsid w:val="007E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Основной текст (12)_"/>
    <w:basedOn w:val="a0"/>
    <w:link w:val="122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4">
    <w:name w:val="Подпись к таблице (5)_"/>
    <w:basedOn w:val="a0"/>
    <w:link w:val="55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6">
    <w:name w:val="Основной текст (5)"/>
    <w:basedOn w:val="51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4">
    <w:name w:val="Основной текст (9) + Полужирный"/>
    <w:basedOn w:val="9"/>
    <w:rsid w:val="007E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 (9)"/>
    <w:basedOn w:val="9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6">
    <w:name w:val="Основной текст (9)"/>
    <w:basedOn w:val="9"/>
    <w:rsid w:val="007E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90">
    <w:name w:val="Основной текст (9)"/>
    <w:basedOn w:val="a"/>
    <w:link w:val="9"/>
    <w:rsid w:val="007E5C21"/>
    <w:pPr>
      <w:shd w:val="clear" w:color="auto" w:fill="FFFFFF"/>
      <w:spacing w:after="54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7E5C21"/>
    <w:pPr>
      <w:shd w:val="clear" w:color="auto" w:fill="FFFFFF"/>
      <w:spacing w:before="540"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7E5C21"/>
    <w:pPr>
      <w:shd w:val="clear" w:color="auto" w:fill="FFFFFF"/>
      <w:spacing w:before="4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7E5C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rsid w:val="007E5C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rsid w:val="007E5C21"/>
    <w:pPr>
      <w:shd w:val="clear" w:color="auto" w:fill="FFFFFF"/>
      <w:spacing w:after="300" w:line="34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Основной текст (4)"/>
    <w:basedOn w:val="a"/>
    <w:link w:val="41"/>
    <w:rsid w:val="007E5C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rsid w:val="007E5C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Основной текст (3)"/>
    <w:basedOn w:val="a"/>
    <w:link w:val="33"/>
    <w:rsid w:val="007E5C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Подпись к таблице (4)"/>
    <w:basedOn w:val="a"/>
    <w:link w:val="44"/>
    <w:rsid w:val="007E5C2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0">
    <w:name w:val="Заголовок №2 (2)"/>
    <w:basedOn w:val="a"/>
    <w:link w:val="22"/>
    <w:rsid w:val="007E5C21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2">
    <w:name w:val="Основной текст (12)"/>
    <w:basedOn w:val="a"/>
    <w:link w:val="121"/>
    <w:rsid w:val="007E5C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5">
    <w:name w:val="Подпись к таблице (5)"/>
    <w:basedOn w:val="a"/>
    <w:link w:val="54"/>
    <w:rsid w:val="007E5C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954C7B"/>
    <w:rPr>
      <w:rFonts w:ascii="Times New Roman" w:eastAsia="Times New Roman" w:hAnsi="Times New Roman" w:cs="Times New Roman"/>
      <w:sz w:val="32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7F11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7F1123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sid w:val="007F1123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rsid w:val="007F1123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7F1123"/>
    <w:rPr>
      <w:rFonts w:ascii="Times New Roman" w:eastAsia="Times New Roman" w:hAnsi="Times New Roman" w:cs="Times New Roman"/>
      <w:b/>
      <w:bCs/>
      <w:sz w:val="22"/>
      <w:szCs w:val="22"/>
      <w:lang w:val="ru-RU"/>
    </w:rPr>
  </w:style>
  <w:style w:type="paragraph" w:styleId="a6">
    <w:name w:val="Body Text"/>
    <w:basedOn w:val="a"/>
    <w:link w:val="a7"/>
    <w:uiPriority w:val="1"/>
    <w:qFormat/>
    <w:rsid w:val="00B95688"/>
    <w:pPr>
      <w:widowControl w:val="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B9568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1">
    <w:name w:val="Заголовок 11"/>
    <w:basedOn w:val="a"/>
    <w:uiPriority w:val="1"/>
    <w:qFormat/>
    <w:rsid w:val="00B95688"/>
    <w:pPr>
      <w:widowControl w:val="0"/>
      <w:ind w:left="826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a8">
    <w:name w:val="List Paragraph"/>
    <w:basedOn w:val="a"/>
    <w:uiPriority w:val="1"/>
    <w:qFormat/>
    <w:rsid w:val="007915C9"/>
    <w:pPr>
      <w:widowControl w:val="0"/>
      <w:ind w:left="118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F47A1"/>
    <w:pPr>
      <w:widowControl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9">
    <w:name w:val="Body Text Indent"/>
    <w:basedOn w:val="a"/>
    <w:link w:val="aa"/>
    <w:rsid w:val="006F74E8"/>
    <w:pPr>
      <w:suppressAutoHyphens/>
      <w:ind w:firstLine="295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6F74E8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b">
    <w:name w:val="Normal (Web)"/>
    <w:basedOn w:val="a"/>
    <w:rsid w:val="003733D4"/>
    <w:pPr>
      <w:widowControl w:val="0"/>
      <w:suppressAutoHyphens/>
      <w:spacing w:before="280" w:after="280"/>
    </w:pPr>
    <w:rPr>
      <w:rFonts w:ascii="Calibri" w:eastAsia="Times New Roman" w:hAnsi="Calibri" w:cs="Calibri"/>
      <w:color w:val="auto"/>
      <w:kern w:val="1"/>
      <w:lang w:val="uk-UA" w:eastAsia="zh-CN"/>
    </w:rPr>
  </w:style>
  <w:style w:type="paragraph" w:customStyle="1" w:styleId="13">
    <w:name w:val="Абзац списка1"/>
    <w:basedOn w:val="a"/>
    <w:rsid w:val="00102B55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quiz/view.php?id=298854" TargetMode="External"/><Relationship Id="rId13" Type="http://schemas.openxmlformats.org/officeDocument/2006/relationships/hyperlink" Target="https://moodle.znu.edu.ua/mod/quiz/view.php?id=298860" TargetMode="External"/><Relationship Id="rId18" Type="http://schemas.openxmlformats.org/officeDocument/2006/relationships/hyperlink" Target="http://planet.iitp.ru/index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oodle.znu.edu.ua/mod/quiz/view.php?id=298852" TargetMode="External"/><Relationship Id="rId12" Type="http://schemas.openxmlformats.org/officeDocument/2006/relationships/hyperlink" Target="https://moodle.znu.edu.ua/mod/quiz/view.php?id=298859" TargetMode="External"/><Relationship Id="rId17" Type="http://schemas.openxmlformats.org/officeDocument/2006/relationships/hyperlink" Target="http://www.ecoleague.net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eco.visti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odle.znu.edu.ua/mod/quiz/view.php?id=2988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rer.com.ua" TargetMode="External"/><Relationship Id="rId10" Type="http://schemas.openxmlformats.org/officeDocument/2006/relationships/hyperlink" Target="https://moodle.znu.edu.ua/mod/quiz/view.php?id=298856" TargetMode="External"/><Relationship Id="rId19" Type="http://schemas.openxmlformats.org/officeDocument/2006/relationships/hyperlink" Target="http://ohrana-bgd.narod.ru/zako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mod/quiz/view.php?id=298855" TargetMode="External"/><Relationship Id="rId14" Type="http://schemas.openxmlformats.org/officeDocument/2006/relationships/hyperlink" Target="https://moodle.znu.edu.ua/mod/quiz/view.php?id=298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22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81</cp:revision>
  <cp:lastPrinted>2015-08-26T13:37:00Z</cp:lastPrinted>
  <dcterms:created xsi:type="dcterms:W3CDTF">2017-10-19T07:40:00Z</dcterms:created>
  <dcterms:modified xsi:type="dcterms:W3CDTF">2021-01-27T13:47:00Z</dcterms:modified>
</cp:coreProperties>
</file>