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6B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0"/>
        <w:rPr>
          <w:b/>
          <w:i/>
          <w:lang w:val="ru-RU"/>
        </w:rPr>
      </w:pPr>
      <w:r>
        <w:rPr>
          <w:b/>
          <w:i/>
        </w:rPr>
        <w:t>Тема 3. Методична основа підготовки проектів управлінських р</w:t>
      </w:r>
      <w:r>
        <w:rPr>
          <w:b/>
          <w:i/>
        </w:rPr>
        <w:t>і</w:t>
      </w:r>
      <w:r>
        <w:rPr>
          <w:b/>
          <w:i/>
        </w:rPr>
        <w:t>шень</w:t>
      </w:r>
    </w:p>
    <w:p w:rsidR="00C75E6B" w:rsidRPr="00AC4859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0"/>
        <w:jc w:val="center"/>
        <w:rPr>
          <w:b/>
          <w:i/>
          <w:lang w:val="ru-RU"/>
        </w:rPr>
      </w:pPr>
      <w:r>
        <w:rPr>
          <w:b/>
          <w:i/>
          <w:lang w:val="ru-RU"/>
        </w:rPr>
        <w:t>План</w:t>
      </w:r>
    </w:p>
    <w:p w:rsidR="00C75E6B" w:rsidRPr="00AC4859" w:rsidRDefault="00C75E6B" w:rsidP="00C75E6B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Теорія рішень</w:t>
      </w:r>
      <w:proofErr w:type="gramStart"/>
      <w:r>
        <w:rPr>
          <w:sz w:val="28"/>
          <w:szCs w:val="28"/>
        </w:rPr>
        <w:t>.</w:t>
      </w:r>
      <w:r w:rsidRPr="00AC4859">
        <w:rPr>
          <w:sz w:val="28"/>
          <w:szCs w:val="28"/>
        </w:rPr>
        <w:t>Б</w:t>
      </w:r>
      <w:proofErr w:type="gramEnd"/>
      <w:r w:rsidRPr="00AC4859">
        <w:rPr>
          <w:sz w:val="28"/>
          <w:szCs w:val="28"/>
        </w:rPr>
        <w:t>агатоаспектний підхід до прийняття управлінських рішень.</w:t>
      </w:r>
    </w:p>
    <w:p w:rsidR="00C75E6B" w:rsidRDefault="00C75E6B" w:rsidP="00C75E6B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Методи та способи прийняття управлінських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ішень.</w:t>
      </w:r>
    </w:p>
    <w:p w:rsidR="00C75E6B" w:rsidRDefault="00C75E6B" w:rsidP="00C75E6B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Моделювання при прийнятті управлінських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ішень:поняття та підходи.</w:t>
      </w:r>
    </w:p>
    <w:p w:rsidR="00C75E6B" w:rsidRDefault="00C75E6B" w:rsidP="00C75E6B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Мистецтво прийняття управлінських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нестандартні підходи.</w:t>
      </w:r>
    </w:p>
    <w:p w:rsidR="00C75E6B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  <w:rPr>
          <w:i/>
          <w:sz w:val="16"/>
        </w:rPr>
      </w:pPr>
    </w:p>
    <w:p w:rsidR="00C75E6B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  <w:rPr>
          <w:i/>
        </w:rPr>
      </w:pPr>
      <w:r>
        <w:rPr>
          <w:i/>
        </w:rPr>
        <w:t>Методичні вказівки до вивчення теми: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Обґрунтованість і своєчасність ухвалення управлінського рішення багато в чому залежать від застосовуваної методики. Під методикою взагалі розуміють сукупність методів, прийомів, способів практичного виконання роботи, що д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зволяють досягти наміченої мети.</w:t>
      </w:r>
    </w:p>
    <w:p w:rsidR="00C75E6B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</w:pPr>
      <w:r>
        <w:rPr>
          <w:i/>
        </w:rPr>
        <w:t xml:space="preserve">Методика </w:t>
      </w:r>
      <w:r>
        <w:t>- це система правил, що регулюють порядок (послідовність) здійснення операцій і застосування технічних прийомів, техніки, тобто  сук</w:t>
      </w:r>
      <w:r>
        <w:t>у</w:t>
      </w:r>
      <w:r>
        <w:t>пність прийомів, за допомогою яких здійснюється дослідження.</w:t>
      </w:r>
    </w:p>
    <w:p w:rsidR="00C75E6B" w:rsidRDefault="00C75E6B" w:rsidP="00C75E6B">
      <w:pPr>
        <w:shd w:val="clear" w:color="auto" w:fill="FFFFFF"/>
        <w:tabs>
          <w:tab w:val="left" w:pos="187"/>
        </w:tabs>
        <w:spacing w:line="240" w:lineRule="auto"/>
        <w:ind w:firstLine="709"/>
        <w:rPr>
          <w:spacing w:val="-2"/>
          <w:sz w:val="28"/>
          <w:lang w:val="uk-UA"/>
        </w:rPr>
      </w:pPr>
      <w:r>
        <w:rPr>
          <w:spacing w:val="-2"/>
          <w:sz w:val="28"/>
          <w:lang w:val="uk-UA"/>
        </w:rPr>
        <w:t>Призначення методики - допомогти ОПР у будь-яких умовах сучасного б</w:t>
      </w:r>
      <w:r>
        <w:rPr>
          <w:spacing w:val="-2"/>
          <w:sz w:val="28"/>
          <w:lang w:val="uk-UA"/>
        </w:rPr>
        <w:t>і</w:t>
      </w:r>
      <w:r>
        <w:rPr>
          <w:spacing w:val="-2"/>
          <w:sz w:val="28"/>
          <w:lang w:val="uk-UA"/>
        </w:rPr>
        <w:t>знесу прийняти і реалізувати рішення. Для цього вона повинна відповідати ряду вимог, що виходять з умов і специфіки самого процесу ухвалення ріше</w:t>
      </w:r>
      <w:r>
        <w:rPr>
          <w:spacing w:val="-2"/>
          <w:sz w:val="28"/>
          <w:lang w:val="uk-UA"/>
        </w:rPr>
        <w:t>н</w:t>
      </w:r>
      <w:r>
        <w:rPr>
          <w:spacing w:val="-2"/>
          <w:sz w:val="28"/>
          <w:lang w:val="uk-UA"/>
        </w:rPr>
        <w:t xml:space="preserve">ня: </w:t>
      </w:r>
    </w:p>
    <w:p w:rsidR="00C75E6B" w:rsidRDefault="00C75E6B" w:rsidP="00C75E6B">
      <w:pPr>
        <w:shd w:val="clear" w:color="auto" w:fill="FFFFFF"/>
        <w:tabs>
          <w:tab w:val="left" w:pos="187"/>
        </w:tabs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1) відповідність законам діалектичного мислення, теорії пізнання, лог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ці, законам конкурентної боротьби і принципам управління; </w:t>
      </w:r>
    </w:p>
    <w:p w:rsidR="00C75E6B" w:rsidRDefault="00C75E6B" w:rsidP="00C75E6B">
      <w:pPr>
        <w:shd w:val="clear" w:color="auto" w:fill="FFFFFF"/>
        <w:tabs>
          <w:tab w:val="left" w:pos="187"/>
        </w:tabs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2)універсальність і гнучкість як характеристики придатності методики для ухвалення рішення в будь-яких умовах і сферах життєдіяльності;</w:t>
      </w:r>
    </w:p>
    <w:p w:rsidR="00C75E6B" w:rsidRDefault="00C75E6B" w:rsidP="00C75E6B">
      <w:pPr>
        <w:shd w:val="clear" w:color="auto" w:fill="FFFFFF"/>
        <w:tabs>
          <w:tab w:val="left" w:pos="187"/>
        </w:tabs>
        <w:spacing w:line="240" w:lineRule="auto"/>
        <w:ind w:firstLine="754"/>
        <w:rPr>
          <w:sz w:val="28"/>
          <w:lang w:val="uk-UA"/>
        </w:rPr>
      </w:pPr>
      <w:r>
        <w:rPr>
          <w:sz w:val="28"/>
          <w:lang w:val="uk-UA"/>
        </w:rPr>
        <w:t>3) простота і ясність, що дозволяють порівняно легко і швидко засвоїти методику всіма керівниками.</w:t>
      </w:r>
    </w:p>
    <w:p w:rsidR="00C75E6B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  <w:rPr>
          <w:spacing w:val="-2"/>
        </w:rPr>
      </w:pPr>
      <w:r>
        <w:rPr>
          <w:i/>
          <w:spacing w:val="-2"/>
        </w:rPr>
        <w:t>Методи управління процесом розробки, прийняття і реалізації УР</w:t>
      </w:r>
      <w:r>
        <w:rPr>
          <w:spacing w:val="-2"/>
        </w:rPr>
        <w:t xml:space="preserve"> — це методи реалізації об'єктивних законів, властивих даному процесу (законів мислення, економічних законів при ПР в економічній сфері, законів, що визн</w:t>
      </w:r>
      <w:r>
        <w:rPr>
          <w:spacing w:val="-2"/>
        </w:rPr>
        <w:t>а</w:t>
      </w:r>
      <w:r>
        <w:rPr>
          <w:spacing w:val="-2"/>
        </w:rPr>
        <w:t>чають взаємозв'язки засобів праці й організації діяльності ОПР з людьми як елементами цієї організації з урахуванням соціально-психологічних відносин, і т.д.).</w:t>
      </w:r>
    </w:p>
    <w:p w:rsidR="00C75E6B" w:rsidRDefault="00C75E6B" w:rsidP="00C75E6B">
      <w:pPr>
        <w:shd w:val="clear" w:color="auto" w:fill="FFFFFF"/>
        <w:tabs>
          <w:tab w:val="left" w:pos="187"/>
        </w:tabs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На тактичному рівні у сфері бізнесу необхідною умовою вироблення якісного рішення у встановлений термін є висока інформаційна забезпеч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ність.</w:t>
      </w:r>
    </w:p>
    <w:p w:rsidR="00C75E6B" w:rsidRDefault="00C75E6B" w:rsidP="00C75E6B">
      <w:pPr>
        <w:shd w:val="clear" w:color="auto" w:fill="FFFFFF"/>
        <w:tabs>
          <w:tab w:val="left" w:pos="187"/>
        </w:tabs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Інформаційне забезпечення повинне відрізнятися своєчасністю, повн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тою і вірогідністю необхідної інформації. Своєчасність дозволяє негайно ре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гувати на зміну обстановки. Повнота інформації характеризує ступінь забе</w:t>
      </w:r>
      <w:r>
        <w:rPr>
          <w:sz w:val="28"/>
          <w:lang w:val="uk-UA"/>
        </w:rPr>
        <w:t>з</w:t>
      </w:r>
      <w:r>
        <w:rPr>
          <w:sz w:val="28"/>
          <w:lang w:val="uk-UA"/>
        </w:rPr>
        <w:t>печеності процесу ухвалення рішення вихідною інформацією. Вірогідність інформації визначається ступенем відповідності реальної обстановки в бізн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сі. Вона  підвищується завдяки використанню різних джерел, перевірці й аналізу повідомлень з урахуванням можливої дезінформації. Інформація, н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обхідна для ухвалення рішення, повинна накопичуватися, узагальнюватися та аналізуватися не після виникнення ситуації, що змушує ОПР діяти, а завча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 xml:space="preserve">но. Інформація, необхідна для </w:t>
      </w:r>
      <w:r>
        <w:rPr>
          <w:sz w:val="28"/>
          <w:lang w:val="uk-UA"/>
        </w:rPr>
        <w:lastRenderedPageBreak/>
        <w:t>ухвалення рішення у сфері бізнесу, складаєт</w:t>
      </w:r>
      <w:r>
        <w:rPr>
          <w:sz w:val="28"/>
          <w:lang w:val="uk-UA"/>
        </w:rPr>
        <w:t>ь</w:t>
      </w:r>
      <w:r>
        <w:rPr>
          <w:sz w:val="28"/>
          <w:lang w:val="uk-UA"/>
        </w:rPr>
        <w:t xml:space="preserve">ся з трьох блоків: </w:t>
      </w:r>
    </w:p>
    <w:p w:rsidR="00C75E6B" w:rsidRDefault="00C75E6B" w:rsidP="00C75E6B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40" w:lineRule="auto"/>
        <w:textAlignment w:val="auto"/>
        <w:rPr>
          <w:sz w:val="28"/>
          <w:lang w:val="uk-UA"/>
        </w:rPr>
      </w:pPr>
      <w:r>
        <w:rPr>
          <w:sz w:val="28"/>
          <w:lang w:val="uk-UA"/>
        </w:rPr>
        <w:t>про конкурентів;</w:t>
      </w:r>
    </w:p>
    <w:p w:rsidR="00C75E6B" w:rsidRDefault="00C75E6B" w:rsidP="00C75E6B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40" w:lineRule="auto"/>
        <w:textAlignment w:val="auto"/>
        <w:rPr>
          <w:sz w:val="28"/>
          <w:lang w:val="uk-UA"/>
        </w:rPr>
      </w:pPr>
      <w:r>
        <w:rPr>
          <w:sz w:val="28"/>
          <w:lang w:val="uk-UA"/>
        </w:rPr>
        <w:t>про умови на ринку і зовнішніх факторах;</w:t>
      </w:r>
    </w:p>
    <w:p w:rsidR="00C75E6B" w:rsidRDefault="00C75E6B" w:rsidP="00C75E6B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40" w:lineRule="auto"/>
        <w:textAlignment w:val="auto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про стан своїх виробничих потужностей, їхні можливості, внутрішні факт</w:t>
      </w:r>
      <w:r>
        <w:rPr>
          <w:spacing w:val="-6"/>
          <w:sz w:val="28"/>
          <w:lang w:val="uk-UA"/>
        </w:rPr>
        <w:t>о</w:t>
      </w:r>
      <w:r>
        <w:rPr>
          <w:spacing w:val="-6"/>
          <w:sz w:val="28"/>
          <w:lang w:val="uk-UA"/>
        </w:rPr>
        <w:t>ри.</w:t>
      </w:r>
    </w:p>
    <w:p w:rsidR="00C75E6B" w:rsidRDefault="00C75E6B" w:rsidP="00C75E6B">
      <w:pPr>
        <w:shd w:val="clear" w:color="auto" w:fill="FFFFFF"/>
        <w:spacing w:line="240" w:lineRule="auto"/>
        <w:ind w:firstLine="754"/>
        <w:rPr>
          <w:sz w:val="28"/>
          <w:lang w:val="uk-UA"/>
        </w:rPr>
      </w:pPr>
      <w:r>
        <w:rPr>
          <w:sz w:val="28"/>
          <w:lang w:val="uk-UA"/>
        </w:rPr>
        <w:t>Методи обґрунтування рішення, як правило, використовують компле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сно. Це визначається наявністю формальних і неформальних факторів, що створюють ситуацію. Ці фактори необхідно враховувати при остаточному виборі рішення. Однак у кожному конкретному випадку пріоритетною є одна група методів, на вибір якої впливають масштаб розв'язуваної задачі (глобальні і л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кальні), довготривалість (оперативні, тактичні, стратегічні) рішень, умови ПР (визначеності, ризику, невизначеності).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Під </w:t>
      </w:r>
      <w:r>
        <w:rPr>
          <w:i/>
          <w:sz w:val="28"/>
          <w:lang w:val="uk-UA"/>
        </w:rPr>
        <w:t>обґрунтуванням УР</w:t>
      </w:r>
      <w:r>
        <w:rPr>
          <w:sz w:val="28"/>
          <w:lang w:val="uk-UA"/>
        </w:rPr>
        <w:t xml:space="preserve"> розуміється підкріплення переконливими док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зами відповідності передбачуваного рішення заданим критеріям і реально і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 xml:space="preserve">нуючим обмеженням. 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Класифікація методів розробки, прийняття та реалізації рішень навед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на на рис. 3.1. Запропонований тип класифікації методів обґрунтування, пр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йняття і реалізації рішень охоплює всі області діяльності ОПР і персоналу управління, наочно інтерпретує сукупність методів у вигляді генеалогічного дерева. Скла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 xml:space="preserve">ність класифікації, надання їй необхідної стрункості пов’язані зі станом області дослідження проблем взаємозв'язку закони — принципи — цілі — методи. 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Вибір конкретного методу визначається як об’єктивними факторами (об’єкт дослідження), так і конкретним суб’єктом їх застосування (керівник, аналітики).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Для вирішення завдання обґрунтування і вибору УР можна використ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вувати такі критерії:</w:t>
      </w:r>
    </w:p>
    <w:p w:rsidR="00C75E6B" w:rsidRDefault="00C75E6B" w:rsidP="00C75E6B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i/>
          <w:sz w:val="28"/>
          <w:lang w:val="uk-UA"/>
        </w:rPr>
        <w:t xml:space="preserve">практична застосовність методу </w:t>
      </w:r>
      <w:r>
        <w:rPr>
          <w:sz w:val="28"/>
          <w:lang w:val="uk-UA"/>
        </w:rPr>
        <w:t>(визначається умовами і можливо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тями, що характеризують його застосування. Наприклад, застосовуючи лінійне програмування, можемо використовувати і лінійні функції);</w:t>
      </w:r>
    </w:p>
    <w:p w:rsidR="00C75E6B" w:rsidRDefault="00C75E6B" w:rsidP="00C75E6B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i/>
          <w:sz w:val="28"/>
          <w:lang w:val="uk-UA"/>
        </w:rPr>
        <w:t>збалансованість методів</w:t>
      </w:r>
      <w:r>
        <w:rPr>
          <w:sz w:val="28"/>
          <w:lang w:val="uk-UA"/>
        </w:rPr>
        <w:t xml:space="preserve"> (тобто на різних етапах формування рішення визначаються взаємозалежні методи, наприклад, коли при підготовці УР і оцінці їх варіантів використовується недостовірна інформація); </w:t>
      </w:r>
    </w:p>
    <w:p w:rsidR="00C75E6B" w:rsidRDefault="00C75E6B" w:rsidP="00C75E6B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i/>
          <w:sz w:val="28"/>
          <w:lang w:val="uk-UA"/>
        </w:rPr>
        <w:t>економічність (вартість) використання методу</w:t>
      </w:r>
      <w:r>
        <w:rPr>
          <w:sz w:val="28"/>
          <w:lang w:val="uk-UA"/>
        </w:rPr>
        <w:t xml:space="preserve"> характеризує витрати ресурсів, витрачених для цих цілей. У цій області також можуть бути істотні обмеження, які повинні враховуватися при виборі конкретного м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тоду. Вартість методу повинна бути менше величини ефекту від його застос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вання. У тих випадках, коли вирішення проблеми обіцяє особливо високу віддачу, може виявитися бажаним використовувати дорогі, але більш точні методи;</w:t>
      </w:r>
    </w:p>
    <w:p w:rsidR="00C75E6B" w:rsidRDefault="00C75E6B" w:rsidP="00C75E6B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 xml:space="preserve">методи прийняття рішення повинні бути </w:t>
      </w:r>
      <w:r>
        <w:rPr>
          <w:i/>
          <w:sz w:val="28"/>
          <w:lang w:val="uk-UA"/>
        </w:rPr>
        <w:t>достовірними і надійними</w:t>
      </w:r>
      <w:r>
        <w:rPr>
          <w:sz w:val="28"/>
          <w:lang w:val="uk-UA"/>
        </w:rPr>
        <w:t>, щоб число помилок не перевищувало деякий прийнятний рівень (з його зм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ншенням менше невизначеність і ризик у прийнятті рішення). Звичайно при виборі методів обґрунтування рішень доводиться йти на компроміс;</w:t>
      </w:r>
    </w:p>
    <w:p w:rsidR="00C75E6B" w:rsidRDefault="00C75E6B" w:rsidP="00C75E6B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необхідно знати, наскільки великі помилки в даному рішенні є припу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 xml:space="preserve">тимими. Цим визначається </w:t>
      </w:r>
      <w:r>
        <w:rPr>
          <w:i/>
          <w:sz w:val="28"/>
          <w:lang w:val="uk-UA"/>
        </w:rPr>
        <w:t>вимога вірогідності</w:t>
      </w:r>
      <w:r>
        <w:rPr>
          <w:sz w:val="28"/>
          <w:lang w:val="uk-UA"/>
        </w:rPr>
        <w:t xml:space="preserve"> до використовуваного методу. Коли вірогідність заздалегідь відома, ступінь невизначеності у виборі методу ухвалення рішення зменшується. Керівник, який приймає рішення, може віддати перевагу методу рішення, що приносить менший ефект, я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що воно вірогідне;</w:t>
      </w:r>
    </w:p>
    <w:p w:rsidR="00C75E6B" w:rsidRDefault="00C75E6B" w:rsidP="00C75E6B">
      <w:pPr>
        <w:pStyle w:val="Normal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ефективність методу, </w:t>
      </w:r>
      <w:r>
        <w:rPr>
          <w:rFonts w:ascii="Times New Roman" w:hAnsi="Times New Roman"/>
          <w:sz w:val="28"/>
          <w:lang w:val="uk-UA"/>
        </w:rPr>
        <w:t xml:space="preserve">забезпечення </w:t>
      </w:r>
      <w:r>
        <w:rPr>
          <w:rFonts w:ascii="Times New Roman" w:hAnsi="Times New Roman"/>
          <w:i/>
          <w:sz w:val="28"/>
          <w:lang w:val="uk-UA"/>
        </w:rPr>
        <w:t>достатньої точності</w:t>
      </w:r>
      <w:r>
        <w:rPr>
          <w:rFonts w:ascii="Times New Roman" w:hAnsi="Times New Roman"/>
          <w:sz w:val="28"/>
          <w:lang w:val="uk-UA"/>
        </w:rPr>
        <w:t xml:space="preserve"> розв'язання проблеми</w:t>
      </w: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характеризується як приватними, так і узагальненими показниками з обов'язковою перевіркою за абсолютним показником ефективності;</w:t>
      </w:r>
    </w:p>
    <w:p w:rsidR="00C75E6B" w:rsidRDefault="00C75E6B" w:rsidP="00C75E6B">
      <w:pPr>
        <w:numPr>
          <w:ilvl w:val="0"/>
          <w:numId w:val="3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i/>
          <w:sz w:val="28"/>
          <w:lang w:val="uk-UA"/>
        </w:rPr>
        <w:t>стабільність застосування методу</w:t>
      </w:r>
      <w:r>
        <w:rPr>
          <w:sz w:val="28"/>
          <w:lang w:val="uk-UA"/>
        </w:rPr>
        <w:t xml:space="preserve"> визначається тривалістю і періоди</w:t>
      </w:r>
      <w:r>
        <w:rPr>
          <w:sz w:val="28"/>
          <w:lang w:val="uk-UA"/>
        </w:rPr>
        <w:t>ч</w:t>
      </w:r>
      <w:r>
        <w:rPr>
          <w:sz w:val="28"/>
          <w:lang w:val="uk-UA"/>
        </w:rPr>
        <w:t>ністю його використання. Якщо передбачається, що даний метод буде вик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ристовуватися часто і протягом тривалого часу, то в його розробку можна вкласти і більше засобів.</w:t>
      </w:r>
    </w:p>
    <w:p w:rsidR="00C75E6B" w:rsidRDefault="00C75E6B" w:rsidP="00C75E6B">
      <w:pPr>
        <w:shd w:val="clear" w:color="auto" w:fill="FFFFFF"/>
        <w:spacing w:line="240" w:lineRule="auto"/>
        <w:rPr>
          <w:sz w:val="16"/>
          <w:lang w:val="uk-UA"/>
        </w:rPr>
      </w:pPr>
    </w:p>
    <w:p w:rsidR="00C75E6B" w:rsidRDefault="00C75E6B" w:rsidP="00C75E6B">
      <w:pPr>
        <w:shd w:val="clear" w:color="auto" w:fill="FFFFFF"/>
        <w:spacing w:line="240" w:lineRule="auto"/>
        <w:rPr>
          <w:sz w:val="28"/>
          <w:lang w:val="uk-UA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6057265" cy="2971800"/>
                <wp:effectExtent l="13335" t="5715" r="0" b="13335"/>
                <wp:docPr id="67" name="Полотно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154" y="0"/>
                            <a:ext cx="2629404" cy="571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Методи розробки, прийняття та реал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і</w:t>
                              </w:r>
                              <w:r>
                                <w:rPr>
                                  <w:sz w:val="24"/>
                                  <w:lang w:val="uk-UA"/>
                                </w:rPr>
                                <w:t>зації рішень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1715" y="800352"/>
                            <a:ext cx="1714336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Методи 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AutoShape 31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1371095"/>
                            <a:ext cx="1142620" cy="686368"/>
                          </a:xfrm>
                          <a:prstGeom prst="wedgeRectCallout">
                            <a:avLst>
                              <a:gd name="adj1" fmla="val 49884"/>
                              <a:gd name="adj2" fmla="val 78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Персоналом (при розробці й прийня</w:t>
                              </w:r>
                              <w:r>
                                <w:rPr>
                                  <w:lang w:val="uk-UA"/>
                                </w:rPr>
                                <w:t>т</w:t>
                              </w:r>
                              <w:r>
                                <w:rPr>
                                  <w:lang w:val="uk-UA"/>
                                </w:rPr>
                                <w:t>ті</w:t>
                              </w:r>
                              <w:r>
                                <w:rPr>
                                  <w:sz w:val="18"/>
                                  <w:lang w:val="uk-UA"/>
                                </w:rPr>
                                <w:t xml:space="preserve"> рішення)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514413" y="1371915"/>
                            <a:ext cx="1486783" cy="456758"/>
                          </a:xfrm>
                          <a:prstGeom prst="wedgeRectCallout">
                            <a:avLst>
                              <a:gd name="adj1" fmla="val 11940"/>
                              <a:gd name="adj2" fmla="val -194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lang w:val="uk-UA"/>
                                </w:rPr>
                                <w:t>Вирішення функціональних завдань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481" y="800352"/>
                            <a:ext cx="1714336" cy="341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  <w:lang w:val="uk-UA"/>
                                </w:rPr>
                                <w:t>Методи праці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4"/>
                        <wps:cNvSpPr>
                          <a:spLocks noChangeArrowheads="1"/>
                        </wps:cNvSpPr>
                        <wps:spPr bwMode="auto">
                          <a:xfrm flipV="1">
                            <a:off x="1142620" y="1371915"/>
                            <a:ext cx="1257611" cy="458399"/>
                          </a:xfrm>
                          <a:prstGeom prst="wedgeRectCallout">
                            <a:avLst>
                              <a:gd name="adj1" fmla="val -2681"/>
                              <a:gd name="adj2" fmla="val -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Персоналом (при ре</w:t>
                              </w: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  <w:r>
                                <w:rPr>
                                  <w:lang w:val="uk-UA"/>
                                </w:rPr>
                                <w:t>лізації рішення)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000386" y="1371915"/>
                            <a:ext cx="685896" cy="457578"/>
                          </a:xfrm>
                          <a:prstGeom prst="wedgeRectCallout">
                            <a:avLst>
                              <a:gd name="adj1" fmla="val -48889"/>
                              <a:gd name="adj2" fmla="val -201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Творчої праці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611" y="2056643"/>
                            <a:ext cx="570905" cy="80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Управління персоналом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28594" y="2057463"/>
                            <a:ext cx="344163" cy="80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Фінансів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51" y="2057463"/>
                            <a:ext cx="342543" cy="80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lang w:val="uk-UA"/>
                                </w:rPr>
                                <w:t>Виробництва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517" y="2057463"/>
                            <a:ext cx="457534" cy="80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Прогнозува</w:t>
                              </w:r>
                              <w:r>
                                <w:rPr>
                                  <w:lang w:val="uk-UA"/>
                                </w:rPr>
                                <w:t>н</w:t>
                              </w:r>
                              <w:r>
                                <w:rPr>
                                  <w:lang w:val="uk-UA"/>
                                </w:rPr>
                                <w:t>ня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00463" y="2057463"/>
                            <a:ext cx="457534" cy="914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Групові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257998" y="2057463"/>
                            <a:ext cx="342543" cy="914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Індивідуальні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229558" y="1942658"/>
                            <a:ext cx="342543" cy="915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lang w:val="uk-UA"/>
                                </w:rPr>
                                <w:t>Групові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5" y="1943478"/>
                            <a:ext cx="343353" cy="913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lang w:val="uk-UA"/>
                                </w:rPr>
                                <w:t>Індивідуальні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971947" y="2057463"/>
                            <a:ext cx="336065" cy="800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Маркетингу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Line 45"/>
                        <wps:cNvCnPr/>
                        <wps:spPr bwMode="auto">
                          <a:xfrm>
                            <a:off x="914258" y="1257111"/>
                            <a:ext cx="125761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/>
                        <wps:spPr bwMode="auto">
                          <a:xfrm>
                            <a:off x="2171870" y="1143126"/>
                            <a:ext cx="810" cy="227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/>
                        <wps:spPr bwMode="auto">
                          <a:xfrm>
                            <a:off x="914258" y="1257111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/>
                        <wps:spPr bwMode="auto">
                          <a:xfrm flipV="1">
                            <a:off x="3543662" y="1257111"/>
                            <a:ext cx="159934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/>
                        <wps:spPr bwMode="auto">
                          <a:xfrm flipH="1">
                            <a:off x="4343739" y="1143126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/>
                        <wps:spPr bwMode="auto">
                          <a:xfrm flipH="1">
                            <a:off x="3543662" y="1257111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/>
                        <wps:spPr bwMode="auto">
                          <a:xfrm>
                            <a:off x="4343739" y="1257111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/>
                        <wps:spPr bwMode="auto">
                          <a:xfrm>
                            <a:off x="5143816" y="1257111"/>
                            <a:ext cx="81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/>
                        <wps:spPr bwMode="auto">
                          <a:xfrm>
                            <a:off x="1714336" y="685548"/>
                            <a:ext cx="228686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/>
                        <wps:spPr bwMode="auto">
                          <a:xfrm>
                            <a:off x="1714336" y="685548"/>
                            <a:ext cx="81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4001196" y="685548"/>
                            <a:ext cx="81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 flipH="1">
                            <a:off x="2857766" y="571563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"/>
                        <wps:cNvCnPr/>
                        <wps:spPr bwMode="auto">
                          <a:xfrm>
                            <a:off x="1485973" y="1942658"/>
                            <a:ext cx="182932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3315300" y="1828674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1485973" y="1942658"/>
                            <a:ext cx="81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"/>
                        <wps:cNvCnPr/>
                        <wps:spPr bwMode="auto">
                          <a:xfrm>
                            <a:off x="3086128" y="1943478"/>
                            <a:ext cx="162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1"/>
                        <wps:cNvCnPr/>
                        <wps:spPr bwMode="auto">
                          <a:xfrm flipH="1">
                            <a:off x="2514413" y="2057463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/>
                        <wps:spPr bwMode="auto">
                          <a:xfrm>
                            <a:off x="1942698" y="1943478"/>
                            <a:ext cx="81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/>
                        <wps:spPr bwMode="auto">
                          <a:xfrm>
                            <a:off x="2286051" y="1942658"/>
                            <a:ext cx="81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/>
                        <wps:spPr bwMode="auto">
                          <a:xfrm flipV="1">
                            <a:off x="2629404" y="1943478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5"/>
                        <wps:cNvCnPr/>
                        <wps:spPr bwMode="auto">
                          <a:xfrm flipH="1">
                            <a:off x="4343739" y="1828674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6"/>
                        <wps:cNvCnPr/>
                        <wps:spPr bwMode="auto">
                          <a:xfrm>
                            <a:off x="4115377" y="1828674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4914645" y="1943478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/>
                        <wps:spPr bwMode="auto">
                          <a:xfrm>
                            <a:off x="5372179" y="1943478"/>
                            <a:ext cx="810" cy="113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800463" y="1371915"/>
                            <a:ext cx="1028439" cy="577303"/>
                          </a:xfrm>
                          <a:prstGeom prst="wedgeRectCallout">
                            <a:avLst>
                              <a:gd name="adj1" fmla="val -21051"/>
                              <a:gd name="adj2" fmla="val -505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Творчої праці з виконавчими ф</w:t>
                              </w: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lang w:val="uk-UA"/>
                                </w:rPr>
                                <w:t>нкціями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Line 70"/>
                        <wps:cNvCnPr/>
                        <wps:spPr bwMode="auto">
                          <a:xfrm flipH="1">
                            <a:off x="3543662" y="1257111"/>
                            <a:ext cx="810" cy="114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7" o:spid="_x0000_s1026" editas="canvas" style="width:476.95pt;height:234pt;mso-position-horizontal-relative:char;mso-position-vertical-relative:line" coordsize="60572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2;height:297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001;width:2629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J0MQA&#10;AADbAAAADwAAAGRycy9kb3ducmV2LnhtbESPzWrDMBCE74W8g9hAbo0cQ0rjRjFOoJDQS+OEnhdr&#10;/dNaKyOpjvP2VaHQ4zAz3zDbfDK9GMn5zrKC1TIBQVxZ3XGj4Hp5fXwG4QOyxt4yKbiTh3w3e9hi&#10;pu2NzzSWoRERwj5DBW0IQyalr1oy6Jd2II5ebZ3BEKVrpHZ4i3DTyzRJnqTBjuNCiwMdWqq+ym+j&#10;4DLu/fH8GTb6VO9l+la/px+uUGoxn4oXEIGm8B/+ax+1gnQN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idDEAAAA2wAAAA8AAAAAAAAAAAAAAAAAmAIAAGRycy9k&#10;b3ducmV2LnhtbFBLBQYAAAAABAAEAPUAAACJAwAAAAA=&#10;">
                  <v:textbox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Методи розробки, прийняття та реал</w:t>
                        </w:r>
                        <w:r>
                          <w:rPr>
                            <w:sz w:val="24"/>
                            <w:lang w:val="uk-UA"/>
                          </w:rPr>
                          <w:t>і</w:t>
                        </w:r>
                        <w:r>
                          <w:rPr>
                            <w:sz w:val="24"/>
                            <w:lang w:val="uk-UA"/>
                          </w:rPr>
                          <w:t>зації рішень</w:t>
                        </w:r>
                      </w:p>
                    </w:txbxContent>
                  </v:textbox>
                </v:shape>
                <v:shape id="Text Box 30" o:spid="_x0000_s1029" type="#_x0000_t202" style="position:absolute;left:5717;top:8003;width:1714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Xp8MA&#10;AADbAAAADwAAAGRycy9kb3ducmV2LnhtbESPzWrDMBCE74W8g9hAbrVcH0LrRglJIJCSS22Xnhdr&#10;/dNaKyOpjvP2UaHQ4zAz3zCb3WwGMZHzvWUFT0kKgri2uudWwUd1enwG4QOyxsEyKbiRh9128bDB&#10;XNsrFzSVoRURwj5HBV0IYy6lrzsy6BM7Ekevsc5giNK1Uju8RrgZZJama2mw57jQ4UjHjurv8sco&#10;qKaDPxdf4UW/NQeZXZr37NPtlVot5/0riEBz+A//tc9aQbaG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kXp8MAAADbAAAADwAAAAAAAAAAAAAAAACYAgAAZHJzL2Rv&#10;d25yZXYueG1sUEsFBgAAAAAEAAQA9QAAAIgDAAAAAA==&#10;">
                  <v:textbox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Методи управління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31" o:spid="_x0000_s1030" type="#_x0000_t61" style="position:absolute;top:13710;width:11426;height:686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Oh8MA&#10;AADbAAAADwAAAGRycy9kb3ducmV2LnhtbESPW4vCMBCF34X9D2EWfBFNFXGlGmVZEAQv4A18HJvZ&#10;tmwzKU2s1V9vBGEfD+fycabzxhSipsrllhX0exEI4sTqnFMFx8OiOwbhPLLGwjIpuJOD+eyjNcVY&#10;2xvvqN77VIQRdjEqyLwvYyldkpFB17MlcfB+bWXQB1mlUld4C+OmkIMoGkmDOQdChiX9ZJT87a8m&#10;QM4Wt6PHaVViPxk2nc3liuuVUu3P5nsCwlPj/8Pv9lIrGHzB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qOh8MAAADbAAAADwAAAAAAAAAAAAAAAACYAgAAZHJzL2Rv&#10;d25yZXYueG1sUEsFBgAAAAAEAAQA9QAAAIgDAAAAAA==&#10;" adj="21575,12488">
                  <v:textbox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sz w:val="18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Персоналом (при розробці й прийня</w:t>
                        </w:r>
                        <w:r>
                          <w:rPr>
                            <w:lang w:val="uk-UA"/>
                          </w:rPr>
                          <w:t>т</w:t>
                        </w:r>
                        <w:r>
                          <w:rPr>
                            <w:lang w:val="uk-UA"/>
                          </w:rPr>
                          <w:t>ті</w:t>
                        </w:r>
                        <w:r>
                          <w:rPr>
                            <w:sz w:val="18"/>
                            <w:lang w:val="uk-UA"/>
                          </w:rPr>
                          <w:t xml:space="preserve"> рішення)</w:t>
                        </w:r>
                      </w:p>
                    </w:txbxContent>
                  </v:textbox>
                </v:shape>
                <v:shape id="AutoShape 32" o:spid="_x0000_s1031" type="#_x0000_t61" style="position:absolute;left:25144;top:13719;width:14867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9LMIA&#10;AADbAAAADwAAAGRycy9kb3ducmV2LnhtbERP3WrCMBS+H+wdwhnsZmi6jlWpRnGFgSDb8OcBjs2x&#10;LWtOShLb+vbmYrDLj+9/uR5NK3pyvrGs4HWagCAurW64UnA6fk7mIHxA1thaJgU38rBePT4sMdd2&#10;4D31h1CJGMI+RwV1CF0upS9rMuintiOO3MU6gyFCV0ntcIjhppVpkmTSYMOxocaOiprK38PVKHh7&#10;d7OPzbZ4KW/ZaffD8tucv65KPT+NmwWIQGP4F/+5t1pBGsfG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70swgAAANsAAAAPAAAAAAAAAAAAAAAAAJgCAABkcnMvZG93&#10;bnJldi54bWxQSwUGAAAAAAQABAD1AAAAhwMAAAAA&#10;" adj="13379,6600">
                  <v:textbox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sz w:val="18"/>
                            <w:lang w:val="uk-UA"/>
                          </w:rPr>
                        </w:pPr>
                        <w:r>
                          <w:rPr>
                            <w:sz w:val="18"/>
                            <w:lang w:val="uk-UA"/>
                          </w:rPr>
                          <w:t>Вирішення функціональних завдань</w:t>
                        </w:r>
                      </w:p>
                    </w:txbxContent>
                  </v:textbox>
                </v:shape>
                <v:shape id="Text Box 33" o:spid="_x0000_s1032" type="#_x0000_t202" style="position:absolute;left:34294;top:8003;width:17144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D1cMA&#10;AADbAAAADwAAAGRycy9kb3ducmV2LnhtbESPzWrDMBCE74W8g9hAbo1cH0LjRglxIOCSS52Unhdr&#10;/dNaKyOptvP2VaHQ4zAz3zC7w2x6MZLznWUFT+sEBHFldceNgvfb+fEZhA/IGnvLpOBOHg77xcMO&#10;M20nLmm8hkZECPsMFbQhDJmUvmrJoF/bgTh6tXUGQ5SukdrhFOGml2mSbKTBjuNCiwOdWqq+rt9G&#10;wW3MfVF+hq1+rXOZXuq39MMdlVot5+MLiEBz+A//tQutIN3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aD1cMAAADbAAAADwAAAAAAAAAAAAAAAACYAgAAZHJzL2Rv&#10;d25yZXYueG1sUEsFBgAAAAAEAAQA9QAAAIgDAAAAAA==&#10;">
                  <v:textbox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Методи праці</w:t>
                        </w:r>
                      </w:p>
                    </w:txbxContent>
                  </v:textbox>
                </v:shape>
                <v:shape id="AutoShape 34" o:spid="_x0000_s1033" type="#_x0000_t61" style="position:absolute;left:11426;top:13719;width:12576;height:458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NqsEA&#10;AADbAAAADwAAAGRycy9kb3ducmV2LnhtbERPz2vCMBS+D/wfwhO8zXQbDulMyyYIO7iJ1ctuz+bZ&#10;FJuXkkTt/OuXw8Djx/d7UQ62ExfyoXWs4GmagSCunW65UbDfrR7nIEJE1tg5JgW/FKAsRg8LzLW7&#10;8pYuVWxECuGQowITY59LGWpDFsPU9cSJOzpvMSboG6k9XlO47eRzlr1Kiy2nBoM9LQ3Vp+psFYTv&#10;G20/ftAvd+FrM/NreTyYjVKT8fD+BiLSEO/if/enVvCS1qcv6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PzarBAAAA2wAAAA8AAAAAAAAAAAAAAAAAmAIAAGRycy9kb3du&#10;cmV2LnhtbFBLBQYAAAAABAAEAPUAAACGAwAAAAA=&#10;" adj="10221,10440">
                  <v:textbox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Персоналом (при ре</w:t>
                        </w:r>
                        <w:r>
                          <w:rPr>
                            <w:lang w:val="uk-UA"/>
                          </w:rPr>
                          <w:t>а</w:t>
                        </w:r>
                        <w:r>
                          <w:rPr>
                            <w:lang w:val="uk-UA"/>
                          </w:rPr>
                          <w:t>лізації рішення)</w:t>
                        </w:r>
                      </w:p>
                    </w:txbxContent>
                  </v:textbox>
                </v:shape>
                <v:shape id="AutoShape 35" o:spid="_x0000_s1034" type="#_x0000_t61" style="position:absolute;left:40003;top:13719;width:6859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JU8MA&#10;AADbAAAADwAAAGRycy9kb3ducmV2LnhtbESPT2vCQBTE74LfYXlCL1I3pqA2dRVtUbwaBa+P7DMJ&#10;zb4N2c0fv323IHgcZuY3zHo7mEp01LjSsoL5LAJBnFldcq7gejm8r0A4j6yxskwKHuRguxmP1pho&#10;2/OZutTnIkDYJaig8L5OpHRZQQbdzNbEwbvbxqAPssmlbrAPcFPJOIoW0mDJYaHAmr4Lyn7T1iiI&#10;5G0fV8fP9n540M9telpml3Sp1Ntk2H2B8DT4V/jZPmkFH3P4/x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oJU8MAAADbAAAADwAAAAAAAAAAAAAAAACYAgAAZHJzL2Rv&#10;d25yZXYueG1sUEsFBgAAAAAEAAQA9QAAAIgDAAAAAA==&#10;" adj="240,6441">
                  <v:textbox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Творчої праці</w:t>
                        </w:r>
                      </w:p>
                    </w:txbxContent>
                  </v:textbox>
                </v:shape>
                <v:shape id="Text Box 36" o:spid="_x0000_s1035" type="#_x0000_t202" style="position:absolute;left:12576;top:20566;width:5709;height:8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Vw8EA&#10;AADbAAAADwAAAGRycy9kb3ducmV2LnhtbESP0YrCMBRE3wX/IVzBF9G0XVikGkUEQXeftvoBl+ba&#10;Fpub2EStf28WBB+HmTnDLNe9acWdOt9YVpDOEhDEpdUNVwpOx910DsIHZI2tZVLwJA/r1XCwxFzb&#10;B//RvQiViBD2OSqoQ3C5lL6syaCfWUccvbPtDIYou0rqDh8RblqZJcm3NNhwXKjR0bam8lLcjIJj&#10;ups7h15mk3MasvJ6+Cl+nVLjUb9ZgAjUh0/43d5rBV8Z/H+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nFcPBAAAA2wAAAA8AAAAAAAAAAAAAAAAAmAIAAGRycy9kb3du&#10;cmV2LnhtbFBLBQYAAAAABAAEAPUAAACGAwAAAAA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Управління персоналом</w:t>
                        </w:r>
                      </w:p>
                    </w:txbxContent>
                  </v:textbox>
                </v:shape>
                <v:shape id="Text Box 37" o:spid="_x0000_s1036" type="#_x0000_t202" style="position:absolute;left:26285;top:20574;width:3442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wWMEA&#10;AADbAAAADwAAAGRycy9kb3ducmV2LnhtbESP3YrCMBSE7wXfIRxhb0TTVhCpRpEFwZ8rqw9waI5t&#10;sTmJTVa7b2+Ehb0cZuYbZrXpTSue1PnGsoJ0moAgLq1uuFJwvewmCxA+IGtsLZOCX/KwWQ8HK8y1&#10;ffGZnkWoRISwz1FBHYLLpfRlTQb91Dri6N1sZzBE2VVSd/iKcNPKLEnm0mDDcaFGR981lffixyi4&#10;pLuFc+hlNr6lISsfh2Nxckp9jfrtEkSgPvyH/9p7rWA2g8+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rsFjBAAAA2wAAAA8AAAAAAAAAAAAAAAAAmAIAAGRycy9kb3du&#10;cmV2LnhtbFBLBQYAAAAABAAEAPUAAACGAwAAAAA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Фінансів</w:t>
                        </w:r>
                      </w:p>
                    </w:txbxContent>
                  </v:textbox>
                </v:shape>
                <v:shape id="Text Box 38" o:spid="_x0000_s1037" type="#_x0000_t202" style="position:absolute;left:22860;top:20574;width:3425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oLMMA&#10;AADbAAAADwAAAGRycy9kb3ducmV2LnhtbESPwWrDMBBE74X8g9hALiWR7ZYSnCihFAJNe6rTD1ik&#10;jW1irRRLtZ2/jwqFHoeZecNs95PtxEB9aB0ryFcZCGLtTMu1gu/TYbkGESKywc4xKbhRgP1u9rDF&#10;0riRv2ioYi0ShEOJCpoYfSll0A1ZDCvniZN3dr3FmGRfS9PjmOC2k0WWvUiLLaeFBj29NaQv1Y9V&#10;cMoPa+8xyOLxnMdCX48f1adXajGfXjcgIk3xP/zXfjcKnp7h90v6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IoLMMAAADbAAAADwAAAAAAAAAAAAAAAACYAgAAZHJzL2Rv&#10;d25yZXYueG1sUEsFBgAAAAAEAAQA9QAAAIgDAAAAAA=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sz w:val="18"/>
                            <w:lang w:val="uk-UA"/>
                          </w:rPr>
                        </w:pPr>
                        <w:r>
                          <w:rPr>
                            <w:sz w:val="18"/>
                            <w:lang w:val="uk-UA"/>
                          </w:rPr>
                          <w:t>Виробництва</w:t>
                        </w:r>
                      </w:p>
                    </w:txbxContent>
                  </v:textbox>
                </v:shape>
                <v:shape id="Text Box 39" o:spid="_x0000_s1038" type="#_x0000_t202" style="position:absolute;left:18285;top:20574;width:4575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Nt8MA&#10;AADbAAAADwAAAGRycy9kb3ducmV2LnhtbESPwWrDMBBE74X8g9hALiWR7dISnCihFAJNe6rTD1ik&#10;jW1irRRLtZ2/jwqFHoeZecNs95PtxEB9aB0ryFcZCGLtTMu1gu/TYbkGESKywc4xKbhRgP1u9rDF&#10;0riRv2ioYi0ShEOJCpoYfSll0A1ZDCvniZN3dr3FmGRfS9PjmOC2k0WWvUiLLaeFBj29NaQv1Y9V&#10;cMoPa+8xyOLxnMdCX48f1adXajGfXjcgIk3xP/zXfjcKnp7h90v6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6Nt8MAAADbAAAADwAAAAAAAAAAAAAAAACYAgAAZHJzL2Rv&#10;d25yZXYueG1sUEsFBgAAAAAEAAQA9QAAAIgDAAAAAA=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Прогнозува</w:t>
                        </w:r>
                        <w:r>
                          <w:rPr>
                            <w:lang w:val="uk-UA"/>
                          </w:rPr>
                          <w:t>н</w:t>
                        </w:r>
                        <w:r>
                          <w:rPr>
                            <w:lang w:val="uk-UA"/>
                          </w:rPr>
                          <w:t>ня</w:t>
                        </w:r>
                      </w:p>
                    </w:txbxContent>
                  </v:textbox>
                </v:shape>
                <v:shape id="Text Box 40" o:spid="_x0000_s1039" type="#_x0000_t202" style="position:absolute;left:48004;top:20574;width:457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TwMEA&#10;AADbAAAADwAAAGRycy9kb3ducmV2LnhtbESP0YrCMBRE3xf8h3AFXxZNW0GkGkUWBHWfrH7Apbm2&#10;xeYmNlmtf28WBB+HmTnDLNe9acWdOt9YVpBOEhDEpdUNVwrOp+14DsIHZI2tZVLwJA/r1eBribm2&#10;Dz7SvQiViBD2OSqoQ3C5lL6syaCfWEccvYvtDIYou0rqDh8RblqZJclMGmw4LtTo6Kem8lr8GQWn&#10;dDt3Dr3Mvi9pyMrb/lD8OqVGw36zABGoD5/wu73TCqYz+P8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cE8DBAAAA2wAAAA8AAAAAAAAAAAAAAAAAmAIAAGRycy9kb3du&#10;cmV2LnhtbFBLBQYAAAAABAAEAPUAAACGAwAAAAA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Групові</w:t>
                        </w:r>
                      </w:p>
                    </w:txbxContent>
                  </v:textbox>
                </v:shape>
                <v:shape id="Text Box 41" o:spid="_x0000_s1040" type="#_x0000_t202" style="position:absolute;left:52579;top:20574;width:342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2W8MA&#10;AADbAAAADwAAAGRycy9kb3ducmV2LnhtbESPwWrDMBBE74X8g9hALiWR7UIbnCihFAJNe6rTD1ik&#10;jW1irRRLtZ2/jwqFHoeZecNs95PtxEB9aB0ryFcZCGLtTMu1gu/TYbkGESKywc4xKbhRgP1u9rDF&#10;0riRv2ioYi0ShEOJCpoYfSll0A1ZDCvniZN3dr3FmGRfS9PjmOC2k0WWPUuLLaeFBj29NaQv1Y9V&#10;cMoPa+8xyOLxnMdCX48f1adXajGfXjcgIk3xP/zXfjcKnl7g90v6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C2W8MAAADbAAAADwAAAAAAAAAAAAAAAACYAgAAZHJzL2Rv&#10;d25yZXYueG1sUEsFBgAAAAAEAAQA9QAAAIgDAAAAAA=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Індивідуальні</w:t>
                        </w:r>
                      </w:p>
                    </w:txbxContent>
                  </v:textbox>
                </v:shape>
                <v:shape id="Text Box 42" o:spid="_x0000_s1041" type="#_x0000_t202" style="position:absolute;left:42295;top:19426;width:3426;height:9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8iKcAA&#10;AADbAAAADwAAAGRycy9kb3ducmV2LnhtbERP3WrCMBS+H/gO4Qx2M2zaDkQ6YxmDgrorqw9waE5/&#10;WHMSm0y7tzcXgpcf3/+mnM0orjT5wbKCLElBEDdWD9wpOJ+q5RqED8gaR8uk4J88lNvFywYLbW98&#10;pGsdOhFD2BeooA/BFVL6pieDPrGOOHKtnQyGCKdO6glvMdyMMk/TlTQ4cGzo0dF3T81v/WcUnLJq&#10;7Rx6mb+3Wciby/5Q/zil3l7nr08QgebwFD/cO63gI46NX+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8iKcAAAADbAAAADwAAAAAAAAAAAAAAAACYAgAAZHJzL2Rvd25y&#10;ZXYueG1sUEsFBgAAAAAEAAQA9QAAAIUDAAAAAA=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sz w:val="18"/>
                            <w:lang w:val="uk-UA"/>
                          </w:rPr>
                        </w:pPr>
                        <w:r>
                          <w:rPr>
                            <w:sz w:val="18"/>
                            <w:lang w:val="uk-UA"/>
                          </w:rPr>
                          <w:t>Групові</w:t>
                        </w:r>
                      </w:p>
                    </w:txbxContent>
                  </v:textbox>
                </v:shape>
                <v:shape id="Text Box 43" o:spid="_x0000_s1042" type="#_x0000_t202" style="position:absolute;left:38862;top:19434;width:3433;height:9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OHssMA&#10;AADbAAAADwAAAGRycy9kb3ducmV2LnhtbESPwWrDMBBE74X8g9hALiWR7UJJnSihFAJNe6rTD1ik&#10;jW1irRRLtZ2/jwqFHoeZecNs95PtxEB9aB0ryFcZCGLtTMu1gu/TYbkGESKywc4xKbhRgP1u9rDF&#10;0riRv2ioYi0ShEOJCpoYfSll0A1ZDCvniZN3dr3FmGRfS9PjmOC2k0WWPUuLLaeFBj29NaQv1Y9V&#10;cMoPa+8xyOLxnMdCX48f1adXajGfXjcgIk3xP/zXfjcKnl7g90v6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OHssMAAADbAAAADwAAAAAAAAAAAAAAAACYAgAAZHJzL2Rv&#10;d25yZXYueG1sUEsFBgAAAAAEAAQA9QAAAIgDAAAAAA=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sz w:val="18"/>
                            <w:lang w:val="uk-UA"/>
                          </w:rPr>
                        </w:pPr>
                        <w:r>
                          <w:rPr>
                            <w:sz w:val="18"/>
                            <w:lang w:val="uk-UA"/>
                          </w:rPr>
                          <w:t>Індивідуальні</w:t>
                        </w:r>
                      </w:p>
                    </w:txbxContent>
                  </v:textbox>
                </v:shape>
                <v:shape id="Text Box 44" o:spid="_x0000_s1043" type="#_x0000_t202" style="position:absolute;left:29719;top:20574;width:3361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9dUsAA&#10;AADbAAAADwAAAGRycy9kb3ducmV2LnhtbERP3WrCMBS+H/gO4Qx2M2zaMkQ6YxmDgrorqw9waE5/&#10;WHMSm0y7tzcXgpcf3/+mnM0orjT5wbKCLElBEDdWD9wpOJ+q5RqED8gaR8uk4J88lNvFywYLbW98&#10;pGsdOhFD2BeooA/BFVL6pieDPrGOOHKtnQyGCKdO6glvMdyMMk/TlTQ4cGzo0dF3T81v/WcUnLJq&#10;7Rx6mb+3Wciby/5Q/zil3l7nr08QgebwFD/cO63gI66PX+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9dUsAAAADbAAAADwAAAAAAAAAAAAAAAACYAgAAZHJzL2Rvd25y&#10;ZXYueG1sUEsFBgAAAAAEAAQA9QAAAIUDAAAAAA==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Маркетингу</w:t>
                        </w:r>
                      </w:p>
                    </w:txbxContent>
                  </v:textbox>
                </v:shape>
                <v:line id="Line 45" o:spid="_x0000_s1044" style="position:absolute;visibility:visible;mso-wrap-style:square" from="9142,12571" to="21718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6" o:spid="_x0000_s1045" style="position:absolute;visibility:visible;mso-wrap-style:square" from="21718,11431" to="21726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7" o:spid="_x0000_s1046" style="position:absolute;visibility:visible;mso-wrap-style:square" from="9142,12571" to="9150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48" o:spid="_x0000_s1047" style="position:absolute;flip:y;visibility:visible;mso-wrap-style:square" from="35436,12571" to="51430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49" o:spid="_x0000_s1048" style="position:absolute;flip:x;visibility:visible;mso-wrap-style:square" from="43437,11431" to="43445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50" o:spid="_x0000_s1049" style="position:absolute;flip:x;visibility:visible;mso-wrap-style:square" from="35436,12571" to="35444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51" o:spid="_x0000_s1050" style="position:absolute;visibility:visible;mso-wrap-style:square" from="43437,12571" to="43445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52" o:spid="_x0000_s1051" style="position:absolute;visibility:visible;mso-wrap-style:square" from="51438,12571" to="5144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53" o:spid="_x0000_s1052" style="position:absolute;visibility:visible;mso-wrap-style:square" from="17143,6855" to="40011,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54" o:spid="_x0000_s1053" style="position:absolute;visibility:visible;mso-wrap-style:square" from="17143,6855" to="17151,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5" o:spid="_x0000_s1054" style="position:absolute;visibility:visible;mso-wrap-style:square" from="40011,6855" to="40020,8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6" o:spid="_x0000_s1055" style="position:absolute;flip:x;visibility:visible;mso-wrap-style:square" from="28577,5715" to="2858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57" o:spid="_x0000_s1056" style="position:absolute;visibility:visible;mso-wrap-style:square" from="14859,19426" to="33152,1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58" o:spid="_x0000_s1057" style="position:absolute;visibility:visible;mso-wrap-style:square" from="33153,18286" to="33161,1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59" o:spid="_x0000_s1058" style="position:absolute;visibility:visible;mso-wrap-style:square" from="14859,19426" to="1486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60" o:spid="_x0000_s1059" style="position:absolute;visibility:visible;mso-wrap-style:square" from="30861,19434" to="30877,2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61" o:spid="_x0000_s1060" style="position:absolute;flip:x;visibility:visible;mso-wrap-style:square" from="25144,20574" to="25152,2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Line 62" o:spid="_x0000_s1061" style="position:absolute;visibility:visible;mso-wrap-style:square" from="19426,19434" to="19435,2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63" o:spid="_x0000_s1062" style="position:absolute;visibility:visible;mso-wrap-style:square" from="22860,19426" to="2286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64" o:spid="_x0000_s1063" style="position:absolute;flip:y;visibility:visible;mso-wrap-style:square" from="26294,19434" to="26302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Line 65" o:spid="_x0000_s1064" style="position:absolute;flip:x;visibility:visible;mso-wrap-style:square" from="43437,18286" to="43445,1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Line 66" o:spid="_x0000_s1065" style="position:absolute;visibility:visible;mso-wrap-style:square" from="41153,18286" to="41161,1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67" o:spid="_x0000_s1066" style="position:absolute;visibility:visible;mso-wrap-style:square" from="49146,19434" to="4915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8" o:spid="_x0000_s1067" style="position:absolute;visibility:visible;mso-wrap-style:square" from="53721,19434" to="5372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shape id="AutoShape 69" o:spid="_x0000_s1068" type="#_x0000_t61" style="position:absolute;left:48004;top:13719;width:10285;height:5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/3w8QA&#10;AADbAAAADwAAAGRycy9kb3ducmV2LnhtbESPX2vCMBTF3wd+h3AFX8ZMFSyuayo6mAgDwc497O3S&#10;3DVlzU1tonbffhkIPh7Onx8nXw22FRfqfeNYwWyagCCunG64VnD8eHtagvABWWPrmBT8kodVMXrI&#10;MdPuyge6lKEWcYR9hgpMCF0mpa8MWfRT1xFH79v1FkOUfS11j9c4bls5T5JUWmw4Egx29Gqo+inP&#10;NkK2p1q+f27peW++5sfNgTqTPio1GQ/rFxCBhnAP39o7rSBdwP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98PEAAAA2wAAAA8AAAAAAAAAAAAAAAAAmAIAAGRycy9k&#10;b3ducmV2LnhtbFBLBQYAAAAABAAEAPUAAACJAwAAAAA=&#10;" adj="6253,-119">
                  <v:textbox inset="0,0,0,0">
                    <w:txbxContent>
                      <w:p w:rsidR="00C75E6B" w:rsidRDefault="00C75E6B" w:rsidP="00C75E6B">
                        <w:pPr>
                          <w:spacing w:line="240" w:lineRule="auto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Творчої праці з виконавчими ф</w:t>
                        </w:r>
                        <w:r>
                          <w:rPr>
                            <w:lang w:val="uk-UA"/>
                          </w:rPr>
                          <w:t>у</w:t>
                        </w:r>
                        <w:r>
                          <w:rPr>
                            <w:lang w:val="uk-UA"/>
                          </w:rPr>
                          <w:t>нкціями</w:t>
                        </w:r>
                      </w:p>
                    </w:txbxContent>
                  </v:textbox>
                </v:shape>
                <v:line id="Line 70" o:spid="_x0000_s1069" style="position:absolute;flip:x;visibility:visible;mso-wrap-style:square" from="35436,12571" to="35444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C75E6B" w:rsidRDefault="00C75E6B" w:rsidP="00C75E6B">
      <w:pPr>
        <w:shd w:val="clear" w:color="auto" w:fill="FFFFFF"/>
        <w:spacing w:line="240" w:lineRule="auto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 xml:space="preserve">Рис. 3.1 - </w:t>
      </w:r>
      <w:r>
        <w:rPr>
          <w:sz w:val="28"/>
          <w:lang w:val="uk-UA"/>
        </w:rPr>
        <w:t>Класифікація методів розробки, прийняття та реалізації рішень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i/>
          <w:sz w:val="16"/>
          <w:lang w:val="uk-UA"/>
        </w:rPr>
      </w:pP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Головне завдання застосування методів обґрунтування рішень</w:t>
      </w:r>
      <w:r>
        <w:rPr>
          <w:sz w:val="28"/>
          <w:lang w:val="uk-UA"/>
        </w:rPr>
        <w:t xml:space="preserve"> полягає у визначенні того, що потрібно робити (алгоритм роботи) і як робити (у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значенні шляхів вирішення задачі). Чітке формулювання проблеми — це 50% у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піху в її вирішенні.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У зв'язку з ростом фактора невизначеності і ризику підвищується інт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рес до таких методів, що дозволяють його враховувати. Крім того, слід мати на увазі такий варіант рішення, що давав би добрі результати в передбачув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них умовах для того, щоб була досить висока імовірність того, що при виникненні н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передбачених обставин він принесе також позитивний результат.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ОПР повинна знати, коли і де може виникнути фактор невизначеності, який вплив він може зробити і які заходи необхідно вжити, щоб усунути чи вз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галі пом'якшити негативні наслідки його прояву.</w:t>
      </w:r>
    </w:p>
    <w:p w:rsidR="00C75E6B" w:rsidRDefault="00C75E6B" w:rsidP="00C75E6B">
      <w:pPr>
        <w:pStyle w:val="Normal"/>
        <w:suppressAutoHyphens/>
        <w:spacing w:line="24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>Методи можуть бути універсальними, придатними для будь-якої проблеми і специфічними.</w:t>
      </w:r>
      <w:r>
        <w:rPr>
          <w:rFonts w:ascii="Times New Roman" w:hAnsi="Times New Roman"/>
          <w:sz w:val="28"/>
          <w:lang w:val="uk-UA"/>
        </w:rPr>
        <w:t xml:space="preserve"> Який метод застосовувати – залежить  від реального змісту проблеми, а не від знань, бажання і уміння ОПР. Краще взагалі не починати справу, ніж приймати невигідні або ж недозволені методи тільки на тій основі, що вони добре відомі, зручні або когось влаштовують.</w:t>
      </w:r>
    </w:p>
    <w:p w:rsidR="00C75E6B" w:rsidRDefault="00C75E6B" w:rsidP="00C75E6B">
      <w:pPr>
        <w:pStyle w:val="Normal"/>
        <w:suppressAutoHyphens/>
        <w:spacing w:line="24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Для успішного розв'язання проблем потрібно:</w:t>
      </w:r>
    </w:p>
    <w:p w:rsidR="00C75E6B" w:rsidRDefault="00C75E6B" w:rsidP="00C75E6B">
      <w:pPr>
        <w:pStyle w:val="Normal"/>
        <w:numPr>
          <w:ilvl w:val="0"/>
          <w:numId w:val="4"/>
        </w:numPr>
        <w:suppressAutoHyphens/>
        <w:spacing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своєчасно помітити і проаналізувати проблему для з'ясування джерела її виникнення і прагнути до її рішення;</w:t>
      </w:r>
    </w:p>
    <w:p w:rsidR="00C75E6B" w:rsidRDefault="00C75E6B" w:rsidP="00C75E6B">
      <w:pPr>
        <w:pStyle w:val="Normal"/>
        <w:numPr>
          <w:ilvl w:val="0"/>
          <w:numId w:val="4"/>
        </w:numPr>
        <w:suppressAutoHyphens/>
        <w:spacing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не втрачати час на непотрібні рішення, які не впливають на ефективність роботи підприємства;</w:t>
      </w:r>
    </w:p>
    <w:p w:rsidR="00C75E6B" w:rsidRDefault="00C75E6B" w:rsidP="00C75E6B">
      <w:pPr>
        <w:pStyle w:val="Normal"/>
        <w:numPr>
          <w:ilvl w:val="0"/>
          <w:numId w:val="4"/>
        </w:numPr>
        <w:suppressAutoHyphens/>
        <w:spacing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постійно оцінювати ефективність процесу прийняття, а згодом і реалізації рішення;</w:t>
      </w:r>
    </w:p>
    <w:p w:rsidR="00C75E6B" w:rsidRDefault="00C75E6B" w:rsidP="00C75E6B">
      <w:pPr>
        <w:pStyle w:val="Normal"/>
        <w:numPr>
          <w:ilvl w:val="0"/>
          <w:numId w:val="4"/>
        </w:numPr>
        <w:suppressAutoHyphens/>
        <w:spacing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не ухвалювати декількох рішень з одного і того ж питання; </w:t>
      </w:r>
    </w:p>
    <w:p w:rsidR="00C75E6B" w:rsidRDefault="00C75E6B" w:rsidP="00C75E6B">
      <w:pPr>
        <w:pStyle w:val="Normal"/>
        <w:numPr>
          <w:ilvl w:val="0"/>
          <w:numId w:val="4"/>
        </w:numPr>
        <w:suppressAutoHyphens/>
        <w:spacing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залучати до процесу прийняття рішення співробітників, які мають до них відношення з самих ранніх етапів роботи, ураховуючи відповідність їх кваліфікації складності проблеми.</w:t>
      </w:r>
    </w:p>
    <w:p w:rsidR="00C75E6B" w:rsidRDefault="00C75E6B" w:rsidP="00C75E6B">
      <w:pPr>
        <w:suppressAutoHyphens/>
        <w:spacing w:line="240" w:lineRule="auto"/>
        <w:ind w:firstLine="709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Для аналізу ж більшості проблем, особливо рішення про здійснення інвестицій, використовують серйозні математичні моделі із застосуванням комп'ютерної техніки, що містять безліч змінних і даних.</w:t>
      </w:r>
    </w:p>
    <w:p w:rsidR="00C75E6B" w:rsidRDefault="00C75E6B" w:rsidP="00C75E6B">
      <w:pPr>
        <w:suppressAutoHyphens/>
        <w:spacing w:line="240" w:lineRule="auto"/>
        <w:ind w:firstLine="709"/>
        <w:rPr>
          <w:snapToGrid w:val="0"/>
          <w:sz w:val="16"/>
          <w:lang w:val="uk-UA"/>
        </w:rPr>
      </w:pPr>
    </w:p>
    <w:p w:rsidR="00C75E6B" w:rsidRDefault="00C75E6B" w:rsidP="00C75E6B">
      <w:pPr>
        <w:shd w:val="clear" w:color="auto" w:fill="FFFFFF"/>
        <w:spacing w:line="240" w:lineRule="auto"/>
        <w:ind w:firstLine="720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Економічний аналіз в роботі ОПР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Економічний аналіз, будучи, по суті, факторним, визначає з викори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танням інших методів  залежність системи економічних факторів від результати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ного показника діяльності підприємства і базується на діалектичному підході до вивчення економічних процесів, явищ. В економічному аналізі д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сліджується вплив комплексу факторів, які мають детерміновану і стохаст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чну природу, на результат діяльності організацій, що забезпечує:</w:t>
      </w:r>
    </w:p>
    <w:p w:rsidR="00C75E6B" w:rsidRDefault="00C75E6B" w:rsidP="00C75E6B">
      <w:pPr>
        <w:numPr>
          <w:ilvl w:val="0"/>
          <w:numId w:val="5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установлення причинно-наслідкових чи вірогідних зв’язків чинників і результативних показників;</w:t>
      </w:r>
    </w:p>
    <w:p w:rsidR="00C75E6B" w:rsidRDefault="00C75E6B" w:rsidP="00C75E6B">
      <w:pPr>
        <w:numPr>
          <w:ilvl w:val="0"/>
          <w:numId w:val="5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виявлення економічних закономірностей впливу факторів на функціон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вання підприємства і їх опис за допомогою математичних залежностей;</w:t>
      </w:r>
    </w:p>
    <w:p w:rsidR="00C75E6B" w:rsidRDefault="00C75E6B" w:rsidP="00C75E6B">
      <w:pPr>
        <w:numPr>
          <w:ilvl w:val="0"/>
          <w:numId w:val="5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можливість побудови моделі впливу факторних систем на результати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ний показник і дослідження їх за допомогою впливу на кінцевий резул</w:t>
      </w:r>
      <w:r>
        <w:rPr>
          <w:sz w:val="28"/>
          <w:lang w:val="uk-UA"/>
        </w:rPr>
        <w:t>ь</w:t>
      </w:r>
      <w:r>
        <w:rPr>
          <w:sz w:val="28"/>
          <w:lang w:val="uk-UA"/>
        </w:rPr>
        <w:t>тат УР.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Історично склались дві групи способів і прийомів економічного анал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зу: традиційні й математичні.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До традиційних відносяться : метод абсолютних , відносних і середніх величин, порівняння, групувань, індексний, ланцюгових підстановок, графі</w:t>
      </w:r>
      <w:r>
        <w:rPr>
          <w:sz w:val="28"/>
          <w:lang w:val="uk-UA"/>
        </w:rPr>
        <w:t>ч</w:t>
      </w:r>
      <w:r>
        <w:rPr>
          <w:sz w:val="28"/>
          <w:lang w:val="uk-UA"/>
        </w:rPr>
        <w:t>ний, балансовий, логарифмічний, інтегральний та ін.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Вирішення задач економічного аналізу математичними методами спр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яє більш повному врахуванню факторів на результати діяльності і підвищенню 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вня  обчислень. 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16"/>
          <w:lang w:val="uk-UA"/>
        </w:rPr>
      </w:pPr>
    </w:p>
    <w:p w:rsidR="00C75E6B" w:rsidRDefault="00C75E6B" w:rsidP="00C75E6B">
      <w:pPr>
        <w:shd w:val="clear" w:color="auto" w:fill="FFFFFF"/>
        <w:spacing w:line="240" w:lineRule="auto"/>
        <w:ind w:firstLine="709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Еврістичні методи в роботі осіб, які  приймають рішення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i/>
          <w:sz w:val="28"/>
          <w:lang w:val="uk-UA"/>
        </w:rPr>
        <w:t>Еврістика</w:t>
      </w:r>
      <w:r>
        <w:rPr>
          <w:sz w:val="28"/>
          <w:lang w:val="uk-UA"/>
        </w:rPr>
        <w:t xml:space="preserve"> — сукупність прийомів дослідження, методика постановки питань і їхнього вирішення; метод навчання за допомогою навідних запитань, а також теорія такої методики. Методи творчої праці ОПР і їхнього апарата управління при всій простоті використання вимагають певних навичок. До найбільш доступних слід віднести методи: "мозкової атаки", ключових п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тань, вільних асоціацій, інверсій, особистих аналогій, номінальних груп, с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нектики, 635, Дельфі (групові методи); чекання натхнення, Меттчета, лікв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дації безвихідних ситуацій (індивідуальні методи). Ці методи дозволяють в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дбирати ідеї для ПР, збирати інформацію в умовах невизначеності, досліджувати об'єкти упра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ління, розвивати мислення.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Принциповим недоліком, що утрудняє обґрунтування ПР, є недостатня адаптація розроблених математичних методів до використання їх у соціал</w:t>
      </w:r>
      <w:r>
        <w:rPr>
          <w:sz w:val="28"/>
          <w:lang w:val="uk-UA"/>
        </w:rPr>
        <w:t>ь</w:t>
      </w:r>
      <w:r>
        <w:rPr>
          <w:sz w:val="28"/>
          <w:lang w:val="uk-UA"/>
        </w:rPr>
        <w:t>но-економічній сфері. Застосування математичних методів базується на м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тодології математичного моделювання керованими процесами, науково о</w:t>
      </w:r>
      <w:r>
        <w:rPr>
          <w:sz w:val="28"/>
          <w:lang w:val="uk-UA"/>
        </w:rPr>
        <w:t>б</w:t>
      </w:r>
      <w:r>
        <w:rPr>
          <w:sz w:val="28"/>
          <w:lang w:val="uk-UA"/>
        </w:rPr>
        <w:t>ґрунтованої класифікації методів і задач аналізу. На практиці всі математичні методи пі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розділяються на оптимізаційні й неоптимізаційні, класифікуються за ознаками одержання точних і наближених рішень, одно - і багатокритері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льних задач ПР.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Теорія і практика ПР спонукала до розробки і використання різних м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тодів і прийомів обґрунтування і прийняття УР.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Багатопланові аналітичні методи, прийоми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Аналіз Парето</w:t>
      </w:r>
      <w:r>
        <w:rPr>
          <w:sz w:val="28"/>
          <w:lang w:val="uk-UA"/>
        </w:rPr>
        <w:t>. Метод названий на честь італійського економіста, який визначив, що відносно невелика кількість факторів (20%) викликає великий відсоток (80 %) усіх випадків скарг, дефектів, проблем і т.п.  Якщо класиф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кувати усі випадки за ступенем важливості й зосередитися на вирішенні іст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тних задач, менш важливі залишаючи осторонь, підвищується результати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ність.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Визначення еталона (бенчмаркінг).</w:t>
      </w:r>
      <w:r>
        <w:rPr>
          <w:sz w:val="28"/>
          <w:lang w:val="uk-UA"/>
        </w:rPr>
        <w:t xml:space="preserve"> Метод припускає оцінку визначеної діяльності стосовно еталона у своїй чи якій-небудь іншій організації. Ціль методу – встановлення стандарту, за яким оцінюється діяльність організації і приймається рішення по моделі для навчання методам удосконалювання. Метод базується на законі впливу соціальних норм. Як тільки встановлюється ст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ндарт, метою людини стає наближення до нього.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Причинно-наслідкові діаграми</w:t>
      </w:r>
      <w:r>
        <w:rPr>
          <w:sz w:val="28"/>
          <w:lang w:val="uk-UA"/>
        </w:rPr>
        <w:t>. Цей метод пропонує структурований підхід до вирішення проблеми. Метод розробив японський професор К. Ішик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ва для обліку великої кількості факторів, що впливають на якість обслугов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вання, процес виробництва і т.п. Діаграми допомагають у вирішенні пробл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ми, створюючи декілька пластів категорій (факторів), що сприяють виявленню склад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вих цієї проблеми. Метод часто використовується після "мозкової атаки" для організації отриманих ідей. 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Метод морфологічного аналізу</w:t>
      </w:r>
      <w:r>
        <w:rPr>
          <w:sz w:val="28"/>
          <w:lang w:val="uk-UA"/>
        </w:rPr>
        <w:t>. Застосовується індивідуальний і в гр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пі, заснований на комбінаториці – систематичному дослідженні всіх теорет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чно можливих варіантів, що виходять із закономірностей будівлі (морфології) ан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лізованого об'єкта. Аналіз і наступний синтез охоплюють як відомі, так і нові незвичайні варіанти, які при простому розгляді могли бути упущені. За допом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гою комбінування варіантів одержують безліч різних рішень. Ідея полягає в п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реміщенні отриманої комбінації в предметну область, далеку від тієї, що знах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диться на поверхні.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SWOT-аналіз</w:t>
      </w:r>
      <w:r>
        <w:rPr>
          <w:sz w:val="28"/>
          <w:lang w:val="uk-UA"/>
        </w:rPr>
        <w:t>. За допомогою SWOT-аналізу оцінюють поточне стан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вище фірми. Він дозволяє інтегрувати оцінку внутрішньо організаційного п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тенціалу і виявити фактори зовнішнього середовища. Це необхідно для прийняття стр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тегічних рішень (по коригуванню цілей і зміні місії) організації на основі вр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хування її сильних і слабких сторін.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Функціонально-вартісний аналіз (ФВА)</w:t>
      </w:r>
      <w:r>
        <w:rPr>
          <w:sz w:val="28"/>
          <w:lang w:val="uk-UA"/>
        </w:rPr>
        <w:t>. Це метод техніко-економічного дослідження функцій управлінського персоналу організації, спрямований на зниження витрат на керування і досягнення найкращих виробничо-комерційних результатів шляхом вибору найбільш ефективних сп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собів керування.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ФВА заснований на принципах: функціонального і системного підходу; відповідності значущості функцій керування витратам на них і якості їхнього виконання; колективного пошуку і вироблення ефективних варіантів розви</w:t>
      </w:r>
      <w:r>
        <w:rPr>
          <w:sz w:val="28"/>
          <w:lang w:val="uk-UA"/>
        </w:rPr>
        <w:t>т</w:t>
      </w:r>
      <w:r>
        <w:rPr>
          <w:sz w:val="28"/>
          <w:lang w:val="uk-UA"/>
        </w:rPr>
        <w:t>ку керування організацією.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Завдання ФВА:</w:t>
      </w:r>
    </w:p>
    <w:p w:rsidR="00C75E6B" w:rsidRDefault="00C75E6B" w:rsidP="00C75E6B">
      <w:pPr>
        <w:numPr>
          <w:ilvl w:val="0"/>
          <w:numId w:val="6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досягнення найкращого співвідношення між ефективністю роботи ап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рата керування та витратами на його утримання;</w:t>
      </w:r>
    </w:p>
    <w:p w:rsidR="00C75E6B" w:rsidRDefault="00C75E6B" w:rsidP="00C75E6B">
      <w:pPr>
        <w:numPr>
          <w:ilvl w:val="0"/>
          <w:numId w:val="6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зниження собівартості  продукції, що випускається,  підвищення її яко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ті;</w:t>
      </w:r>
    </w:p>
    <w:p w:rsidR="00C75E6B" w:rsidRDefault="00C75E6B" w:rsidP="00C75E6B">
      <w:pPr>
        <w:numPr>
          <w:ilvl w:val="0"/>
          <w:numId w:val="6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підвищення продуктивності праці керівників і робітників виробничих підрозділів;</w:t>
      </w:r>
    </w:p>
    <w:p w:rsidR="00C75E6B" w:rsidRDefault="00C75E6B" w:rsidP="00C75E6B">
      <w:pPr>
        <w:numPr>
          <w:ilvl w:val="0"/>
          <w:numId w:val="6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оптимізація використання матеріальних, трудових і фінансових ресурсів;</w:t>
      </w:r>
    </w:p>
    <w:p w:rsidR="00C75E6B" w:rsidRDefault="00C75E6B" w:rsidP="00C75E6B">
      <w:pPr>
        <w:numPr>
          <w:ilvl w:val="0"/>
          <w:numId w:val="6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скорочення чи усунення браку.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Об'єктом ФВА можуть бути апарат управління організації в цілому чи окремий функціональний підрозділ. 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ФВА проводиться поетапно:</w:t>
      </w:r>
    </w:p>
    <w:p w:rsidR="00C75E6B" w:rsidRDefault="00C75E6B" w:rsidP="00C75E6B">
      <w:pPr>
        <w:numPr>
          <w:ilvl w:val="0"/>
          <w:numId w:val="7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 підготовчому етапі вибирають об'єкт аналізу, визначають його кон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ретні завдання, складають робочий план, досліджують стан виробництва і к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рування їм;</w:t>
      </w:r>
    </w:p>
    <w:p w:rsidR="00C75E6B" w:rsidRDefault="00C75E6B" w:rsidP="00C75E6B">
      <w:pPr>
        <w:numPr>
          <w:ilvl w:val="0"/>
          <w:numId w:val="7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 інформаційному етапі здійснюють збір, систематизацію і вивчення даних, що характеризують систему керування, її окремі підсистеми, а також даних про аналогічні передові структури;</w:t>
      </w:r>
    </w:p>
    <w:p w:rsidR="00C75E6B" w:rsidRDefault="00C75E6B" w:rsidP="00C75E6B">
      <w:pPr>
        <w:numPr>
          <w:ilvl w:val="0"/>
          <w:numId w:val="7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 аналітичному етапі формулюють, аналізують і проводять класифік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цію функцій, їхню декомпозицію, аналізують функціональні зв'язки між підрозділами в апараті керування, вартісну оцінку функцій, оцінку си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тем їх значущості, ступінь і причини невідповідності між значущістю функцій і рівнем витрат на їхнє виконання;</w:t>
      </w:r>
    </w:p>
    <w:p w:rsidR="00C75E6B" w:rsidRDefault="00C75E6B" w:rsidP="00C75E6B">
      <w:pPr>
        <w:numPr>
          <w:ilvl w:val="0"/>
          <w:numId w:val="7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 творчому етапі здійснюють пошук шляхів поліпшення роботи упра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лінського персоналу, вибирають ідеї, формулюють варіанти виконання фун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цій на основі запропонованих ідей;</w:t>
      </w:r>
    </w:p>
    <w:p w:rsidR="00C75E6B" w:rsidRDefault="00C75E6B" w:rsidP="00C75E6B">
      <w:pPr>
        <w:numPr>
          <w:ilvl w:val="0"/>
          <w:numId w:val="7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 дослідницькому етапі розробляють проект;</w:t>
      </w:r>
    </w:p>
    <w:p w:rsidR="00C75E6B" w:rsidRDefault="00C75E6B" w:rsidP="00C75E6B">
      <w:pPr>
        <w:numPr>
          <w:ilvl w:val="0"/>
          <w:numId w:val="7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 рекомендаційному етапі проводять підготовку проекту до впров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дження, що полягає в розрахунку його потенційної економічної  ефект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вності;</w:t>
      </w:r>
    </w:p>
    <w:p w:rsidR="00C75E6B" w:rsidRDefault="00C75E6B" w:rsidP="00C75E6B">
      <w:pPr>
        <w:numPr>
          <w:ilvl w:val="0"/>
          <w:numId w:val="7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на етапі впровадження описують методику проведення соціально-психологічної, професійної, матеріально-технічної підготовки працівн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ків до реалізації рішення.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Для зниження трудомісткості ФВА доцільно окремі його завдання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рішувати з використанням ЕОМ.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Метод аналізу ієрархій</w:t>
      </w:r>
      <w:r>
        <w:rPr>
          <w:sz w:val="28"/>
          <w:lang w:val="uk-UA"/>
        </w:rPr>
        <w:t>. Іноді метод, розроблений Т. Сааті, називають „процесом аналітичної ієрархії”, „ аналітичним і єрархічним методом” і т.п. На думку автора цього методу, такий підхід до вирішення багатокритеріальних 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дач у складній обстановці з ієрархічними структурами, що включають як відчутні, так і невловимі фактори, здається більш обґрунтованим, ніж пі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хід, заснований на лінійній логіці. Метод є замкнутою логічною конструкцією, що забе</w:t>
      </w:r>
      <w:r>
        <w:rPr>
          <w:sz w:val="28"/>
          <w:lang w:val="uk-UA"/>
        </w:rPr>
        <w:t>з</w:t>
      </w:r>
      <w:r>
        <w:rPr>
          <w:sz w:val="28"/>
          <w:lang w:val="uk-UA"/>
        </w:rPr>
        <w:t>печує за допомогою простих правил аналіз складних проблем у всій їхній ро</w:t>
      </w:r>
      <w:r>
        <w:rPr>
          <w:sz w:val="28"/>
          <w:lang w:val="uk-UA"/>
        </w:rPr>
        <w:t>з</w:t>
      </w:r>
      <w:r>
        <w:rPr>
          <w:sz w:val="28"/>
          <w:lang w:val="uk-UA"/>
        </w:rPr>
        <w:t xml:space="preserve">маїтості і приводить до найкращого результату. 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Методологія</w:t>
      </w:r>
      <w:r>
        <w:rPr>
          <w:sz w:val="28"/>
          <w:lang w:val="uk-UA"/>
        </w:rPr>
        <w:t xml:space="preserve"> забезпечує таке моделювання проблем, включаючи зна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ня і судження, що складні предмети стають ясно вираженими, оціненими відповідно до встановлених пріоритетів. Раціональне вирішення проблеми пов'язане з оцінкою (зважуванням) варіантів, що задовольняють деякому набору пересл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дуваних цілей.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Оптимальний варіант</w:t>
      </w:r>
      <w:r>
        <w:rPr>
          <w:sz w:val="28"/>
          <w:lang w:val="uk-UA"/>
        </w:rPr>
        <w:t xml:space="preserve"> найбільше задовольняє всьому набору цілей. У даному методі із залученням експертів одержують кількісну міру оцінки для вар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антів щодо моделей і для підцілей щодо цілей більш високого порядку. При цьому кількісна міра оцінки повинна відповідати  ресурсам, що розпод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ляються. Кінцевим результатом зважування є оцінка в основній шкалі відн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син. При цьому фізичний взаємозв'язок різних видів діяльності не повинен впливати на відповідність ресурсу визначеному пріоритету. У термінах си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темного підходу вирішення проблеми розглядається як створення абстрак</w:t>
      </w:r>
      <w:r>
        <w:rPr>
          <w:sz w:val="28"/>
          <w:lang w:val="uk-UA"/>
        </w:rPr>
        <w:t>т</w:t>
      </w:r>
      <w:r>
        <w:rPr>
          <w:sz w:val="28"/>
          <w:lang w:val="uk-UA"/>
        </w:rPr>
        <w:t>ної моделі системи, де оцінюється вплив на всю систему різних її компоне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тів з визначенням пріоритетів останніх. Ієрархія ж є деякою абстрактною п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хідною структури системи, призначеної для вивчення функціональних відн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син, її компонентів і їхніх впливів на систему в цілому.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>Ділові  ігри і ОДІ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Ділові  ігри</w:t>
      </w:r>
      <w:r>
        <w:rPr>
          <w:sz w:val="28"/>
          <w:lang w:val="uk-UA"/>
        </w:rPr>
        <w:t xml:space="preserve"> - це не тільки метод активного навчання (навичкам, умінням) ухвалення рішення, але і спосіб реалізації цієї складної функції керування на практиці. При цьому якщо рольові, імітаційні ігри дозволяють вирішувати управлінські завдання, що можуть бути вирішені й іншими метод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ми, то організаційно-діяльні ігри (ОДІ) є спеціальним засобом і методом вирішення на</w:t>
      </w:r>
      <w:r>
        <w:rPr>
          <w:sz w:val="28"/>
          <w:lang w:val="uk-UA"/>
        </w:rPr>
        <w:t>й</w:t>
      </w:r>
      <w:r>
        <w:rPr>
          <w:sz w:val="28"/>
          <w:lang w:val="uk-UA"/>
        </w:rPr>
        <w:t xml:space="preserve">складніших проблем. 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Ділові ігри (аналіз ситуацій, рольові, імітаційні) дозволяють вирішув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ти задачі в умовах невизначеності, ризику, конфліктних ситуацій. Методика їхнь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го використання на практиці добре розроблена і не викликає особливих утру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нень. На відміну від ділових ігор ОДІ - це принципово новий клас ігор, застосування яких вимагає спеціальної підготовки. До ОДІ відносяться орг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нізаційно-комунікативні, організаційно-розумові, організаційно-діяльні, пр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блемно-ділові, проблемно-орієнтовані, ділові, апробаційно-пошукові, іннов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ційні ігри. Як видно з переліку, ОДІ дозволяють вирішувати унікальні задачі, обґрунтов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вати прийняття складних управлінських рішень.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До основних особливостей організаційно - діяльних ігор відносяться:</w:t>
      </w:r>
    </w:p>
    <w:p w:rsidR="00C75E6B" w:rsidRDefault="00C75E6B" w:rsidP="00C75E6B">
      <w:pPr>
        <w:numPr>
          <w:ilvl w:val="0"/>
          <w:numId w:val="8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моделювання діяльності різних фахівців з вирішення комплексних пр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блем керування соціально-економічними системами на основі реальної інформації про їхній стан;</w:t>
      </w:r>
    </w:p>
    <w:p w:rsidR="00C75E6B" w:rsidRDefault="00C75E6B" w:rsidP="00C75E6B">
      <w:pPr>
        <w:numPr>
          <w:ilvl w:val="0"/>
          <w:numId w:val="8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використання колективної діяльності у виробленні рішень;</w:t>
      </w:r>
    </w:p>
    <w:p w:rsidR="00C75E6B" w:rsidRDefault="00C75E6B" w:rsidP="00C75E6B">
      <w:pPr>
        <w:numPr>
          <w:ilvl w:val="0"/>
          <w:numId w:val="8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умовність ролей в ОДІ, наявність загальної мети у всього колективу;</w:t>
      </w:r>
    </w:p>
    <w:p w:rsidR="00C75E6B" w:rsidRDefault="00C75E6B" w:rsidP="00C75E6B">
      <w:pPr>
        <w:numPr>
          <w:ilvl w:val="0"/>
          <w:numId w:val="8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необхідність залучення для проведення ОДІ спеціально підготовлених педагогів (ігротехніків), які володіють методикою організації діяльності гравців, у якій можна виділити дійство техніку (моделювання психічн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го стану), групотехніку (моделювання вступу індивіда у відносини з членами групи і створення соціоцілісностей), соціотехніку (моделюва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ня керування спільною діяльністю);</w:t>
      </w:r>
    </w:p>
    <w:p w:rsidR="00C75E6B" w:rsidRDefault="00C75E6B" w:rsidP="00C75E6B">
      <w:pPr>
        <w:numPr>
          <w:ilvl w:val="0"/>
          <w:numId w:val="8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передбачення багатоваріантності рішень, відсутність систем оцінки ді</w:t>
      </w:r>
      <w:r>
        <w:rPr>
          <w:sz w:val="28"/>
          <w:lang w:val="uk-UA"/>
        </w:rPr>
        <w:t>я</w:t>
      </w:r>
      <w:r>
        <w:rPr>
          <w:sz w:val="28"/>
          <w:lang w:val="uk-UA"/>
        </w:rPr>
        <w:t>льності учасників гри;</w:t>
      </w:r>
    </w:p>
    <w:p w:rsidR="00C75E6B" w:rsidRDefault="00C75E6B" w:rsidP="00C75E6B">
      <w:pPr>
        <w:numPr>
          <w:ilvl w:val="0"/>
          <w:numId w:val="8"/>
        </w:numPr>
        <w:shd w:val="clear" w:color="auto" w:fill="FFFFFF"/>
        <w:spacing w:line="240" w:lineRule="auto"/>
        <w:rPr>
          <w:sz w:val="28"/>
          <w:lang w:val="uk-UA"/>
        </w:rPr>
      </w:pPr>
      <w:r>
        <w:rPr>
          <w:sz w:val="28"/>
          <w:lang w:val="uk-UA"/>
        </w:rPr>
        <w:t>забезпечення керування емоційним напруженням учасників гри спеці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льними засобами.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У грі виділяють три етапи: робота в групах по обговоренню прийнятих рішень (дискусії); аналіз ходу гри, отриманих керівництвом і гравцями резул</w:t>
      </w:r>
      <w:r>
        <w:rPr>
          <w:spacing w:val="-6"/>
          <w:sz w:val="28"/>
          <w:lang w:val="uk-UA"/>
        </w:rPr>
        <w:t>ь</w:t>
      </w:r>
      <w:r>
        <w:rPr>
          <w:spacing w:val="-6"/>
          <w:sz w:val="28"/>
          <w:lang w:val="uk-UA"/>
        </w:rPr>
        <w:t>татів.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Аналіз ходу гри проводиться її керівниками без участі гравців з вик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ристанням інформації, оформленої у вигляді рішень і зібраної ігротехніками, які працюють у групах. 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Важливим етапом є узагальнення отриманих результатів і висновків (рішень). ОДІ досить тривалі: від декількох днів до 2-3 тижнів. Ігровий кол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ктив складають 50-70 чоловік і більше. На думку основного автора ОДІ Г.Щедровицького, при належній організації колективного мислення можна 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рішувати складні комплексні проблеми.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Економіко-математичні методи і моделі мають великі можливості, але їх слід застосовувати разом з неформальними методами, інакше завдання може виявитися настільки спрощеним, що втратить практичну цінність.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i/>
          <w:sz w:val="18"/>
          <w:lang w:val="uk-UA"/>
        </w:rPr>
      </w:pPr>
    </w:p>
    <w:p w:rsidR="00C75E6B" w:rsidRDefault="00C75E6B" w:rsidP="00C75E6B">
      <w:pPr>
        <w:shd w:val="clear" w:color="auto" w:fill="FFFFFF"/>
        <w:spacing w:line="240" w:lineRule="auto"/>
        <w:ind w:firstLine="709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Моделі в системі управлінських рішень</w:t>
      </w:r>
    </w:p>
    <w:p w:rsidR="00C75E6B" w:rsidRDefault="00C75E6B" w:rsidP="00C75E6B">
      <w:pPr>
        <w:pStyle w:val="Normal"/>
        <w:suppressAutoHyphens/>
        <w:spacing w:line="24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Основою моделювання є необхідність відносного спрощення реальної життєвої ситуації або події, разом з тим це спрощення не повинне порушувати основних закономірностей функціонування системи, яка вивчається. 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Моделюванням</w:t>
      </w:r>
      <w:r>
        <w:rPr>
          <w:sz w:val="28"/>
          <w:lang w:val="uk-UA"/>
        </w:rPr>
        <w:t xml:space="preserve"> називається створення деякого образу з оригіналу, н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званого моделлю, що у певних умовах може заміняти сам об'єкт-оригінал, відтв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рюючи властивості, які цікавлять дослідника і характеристики оригіналу, одн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часно забезпечуючи наочність, видимість, можливість випробовування, легкість оперування та інші переваги. 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Модель повинна бути, по можливості, простою</w:t>
      </w:r>
      <w:r>
        <w:rPr>
          <w:sz w:val="28"/>
          <w:lang w:val="uk-UA"/>
        </w:rPr>
        <w:t>, будуватися відпові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но до поставленої проблеми й охоплювати всі її істотні основні аспекти. В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лика помилка, допущена при побудові складної моделі, може звести нанівець результати обґрунтування рішення. Помилка при цьому може довгий час 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лишатися непоміченою. При побудові простих моделей серйозна помилка стає оч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видною задовго до закінчення розрахунків.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i/>
          <w:sz w:val="28"/>
          <w:lang w:val="uk-UA"/>
        </w:rPr>
        <w:t>Модель має цільовий характер</w:t>
      </w:r>
      <w:r>
        <w:rPr>
          <w:sz w:val="28"/>
          <w:lang w:val="uk-UA"/>
        </w:rPr>
        <w:t>, тобто вона відображає не сам по собі  оригінал, а формується, виходячи з поставленої мети відображення цілком ко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 xml:space="preserve">кретних властивостей об'єкта моделювання. </w:t>
      </w:r>
    </w:p>
    <w:p w:rsidR="00C75E6B" w:rsidRDefault="00C75E6B" w:rsidP="00C75E6B">
      <w:pPr>
        <w:pStyle w:val="Normal"/>
        <w:suppressAutoHyphens/>
        <w:spacing w:line="24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Процес побудови моделей складається з декількох етапів: постановка задачі; побудова моделі; перевірка моделі на достовірність опису даного процесу, об'єкта або явища; застосування моделі; оновлення моделі в процесі дослідження або реалізації. </w:t>
      </w:r>
    </w:p>
    <w:p w:rsidR="00C75E6B" w:rsidRDefault="00C75E6B" w:rsidP="00C75E6B">
      <w:pPr>
        <w:pStyle w:val="Normal"/>
        <w:suppressAutoHyphens/>
        <w:spacing w:line="240" w:lineRule="auto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>Типи моделей</w:t>
      </w:r>
      <w:r>
        <w:rPr>
          <w:rFonts w:ascii="Times New Roman" w:hAnsi="Times New Roman"/>
          <w:sz w:val="28"/>
          <w:lang w:val="uk-UA"/>
        </w:rPr>
        <w:t>: фізична, аналогова (організаційна схема, графік), математична (використання символів для опису дії або об'єктів).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того, що </w:t>
      </w:r>
      <w:r>
        <w:rPr>
          <w:i/>
          <w:sz w:val="28"/>
          <w:lang w:val="uk-UA"/>
        </w:rPr>
        <w:t xml:space="preserve">мета моделювання </w:t>
      </w:r>
      <w:r>
        <w:rPr>
          <w:sz w:val="28"/>
          <w:lang w:val="uk-UA"/>
        </w:rPr>
        <w:t>в загальному випадку може бути теоретичною і практичною, моделі також поділяються на два види: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1) </w:t>
      </w:r>
      <w:r>
        <w:rPr>
          <w:i/>
          <w:sz w:val="28"/>
          <w:lang w:val="uk-UA"/>
        </w:rPr>
        <w:t>пізнавальні,</w:t>
      </w:r>
      <w:r>
        <w:rPr>
          <w:sz w:val="28"/>
          <w:lang w:val="uk-UA"/>
        </w:rPr>
        <w:t xml:space="preserve"> які є формою організації і представлення знань, засобом з'єднання нових знань з наявними. Тому при виявленні розбіжностей між м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деллю і реальністю постає завдання усунення цієї розбіжності за допомогою зміни моделі.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2) </w:t>
      </w:r>
      <w:r>
        <w:rPr>
          <w:i/>
          <w:sz w:val="28"/>
          <w:lang w:val="uk-UA"/>
        </w:rPr>
        <w:t>прагматичні,</w:t>
      </w:r>
      <w:r>
        <w:rPr>
          <w:sz w:val="28"/>
          <w:lang w:val="uk-UA"/>
        </w:rPr>
        <w:t xml:space="preserve"> що є засобом керування, організації практичних дій, способом представлення зразково правильних дій, тобто еталонів чи їхніх результатів. Фактично вони є робочим представленням цілей. Вони як би віді</w:t>
      </w:r>
      <w:r>
        <w:rPr>
          <w:sz w:val="28"/>
          <w:lang w:val="uk-UA"/>
        </w:rPr>
        <w:t>г</w:t>
      </w:r>
      <w:r>
        <w:rPr>
          <w:sz w:val="28"/>
          <w:lang w:val="uk-UA"/>
        </w:rPr>
        <w:t>рають роль деякого стандарту чи зразка, під яким підбудовується як сама д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яльність, так і її результат. Прикладами прагматичних моделей можуть бути плани і пр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грами дій, статути організацій і кодекси законів, нормативна база, технологічні схеми різних організаційних операцій, алгоритми, робочі кре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лення і шаблони, параметри добору і технологічні допуски і т.д.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При </w:t>
      </w:r>
      <w:r>
        <w:rPr>
          <w:i/>
          <w:sz w:val="28"/>
          <w:lang w:val="uk-UA"/>
        </w:rPr>
        <w:t>врахуванні чинника часу</w:t>
      </w:r>
      <w:r>
        <w:rPr>
          <w:sz w:val="28"/>
          <w:lang w:val="uk-UA"/>
        </w:rPr>
        <w:t xml:space="preserve"> моделі можна розділити на: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1) </w:t>
      </w:r>
      <w:r>
        <w:rPr>
          <w:i/>
          <w:sz w:val="28"/>
          <w:lang w:val="uk-UA"/>
        </w:rPr>
        <w:t xml:space="preserve">статичні, </w:t>
      </w:r>
      <w:r>
        <w:rPr>
          <w:sz w:val="28"/>
          <w:lang w:val="uk-UA"/>
        </w:rPr>
        <w:t>що відображають деякий постійний стан об'єкта модел</w:t>
      </w:r>
      <w:r>
        <w:rPr>
          <w:sz w:val="28"/>
          <w:lang w:val="uk-UA"/>
        </w:rPr>
        <w:t>ю</w:t>
      </w:r>
      <w:r>
        <w:rPr>
          <w:sz w:val="28"/>
          <w:lang w:val="uk-UA"/>
        </w:rPr>
        <w:t>вання, їх прикладом є структурні моделі систем.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2) динамічні моделі, що відображають </w:t>
      </w:r>
      <w:r>
        <w:rPr>
          <w:i/>
          <w:sz w:val="28"/>
          <w:lang w:val="uk-UA"/>
        </w:rPr>
        <w:t>динаміку,</w:t>
      </w:r>
      <w:r>
        <w:rPr>
          <w:sz w:val="28"/>
          <w:lang w:val="uk-UA"/>
        </w:rPr>
        <w:t xml:space="preserve"> тобто зміну модель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ваної системи в часі. Їх прикладами служать функціональні моделі систем, а т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кож система управлінських рішень (СУР).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За </w:t>
      </w:r>
      <w:r>
        <w:rPr>
          <w:i/>
          <w:sz w:val="28"/>
          <w:lang w:val="uk-UA"/>
        </w:rPr>
        <w:t>видом подання</w:t>
      </w:r>
      <w:r>
        <w:rPr>
          <w:sz w:val="28"/>
          <w:lang w:val="uk-UA"/>
        </w:rPr>
        <w:t xml:space="preserve"> моделі можна розділити на: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1) </w:t>
      </w:r>
      <w:r>
        <w:rPr>
          <w:i/>
          <w:sz w:val="28"/>
          <w:lang w:val="uk-UA"/>
        </w:rPr>
        <w:t xml:space="preserve">абстрактні </w:t>
      </w:r>
      <w:r>
        <w:rPr>
          <w:sz w:val="28"/>
          <w:lang w:val="uk-UA"/>
        </w:rPr>
        <w:t>(ідеальні), що являють собою ідеальні конструкції, побудовані на основі розумової діяльності розробника, його свідомості. До абстра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>тних моделей можна віднести мовні конструкції, тобто декларативні, що мають вербальний, часто описовий (дескриптивний) характер.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2) </w:t>
      </w:r>
      <w:r>
        <w:rPr>
          <w:i/>
          <w:sz w:val="28"/>
          <w:lang w:val="uk-UA"/>
        </w:rPr>
        <w:t xml:space="preserve">матеріальні </w:t>
      </w:r>
      <w:r>
        <w:rPr>
          <w:sz w:val="28"/>
          <w:lang w:val="uk-UA"/>
        </w:rPr>
        <w:t>(реальні чи речовинні), які будуються на відносинах п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дібності. Для різних областей застосування розробляють специфічні критерії п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дібності. Моделювання на їхній основі є </w:t>
      </w:r>
      <w:r>
        <w:rPr>
          <w:i/>
          <w:sz w:val="28"/>
          <w:lang w:val="uk-UA"/>
        </w:rPr>
        <w:t>прямим.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Другий тип подібності, не заснований на фізичній взаємодії моделі й оригіналу, називається </w:t>
      </w:r>
      <w:r>
        <w:rPr>
          <w:i/>
          <w:sz w:val="28"/>
          <w:lang w:val="uk-UA"/>
        </w:rPr>
        <w:t>непрямим.</w:t>
      </w:r>
      <w:r>
        <w:rPr>
          <w:sz w:val="28"/>
          <w:lang w:val="uk-UA"/>
        </w:rPr>
        <w:t xml:space="preserve"> Він заснований на близькості ряду приро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них явищ їхнім абстрактним моделям. Наприклад, широко використовується для моделювання електромеханічна аналогія. Вона заснована на тому, що д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які закономірності електричних і механічних процесів описуються однаковими рі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>няннями. Розходження полягає тільки в різній фізичній інтерпретації перемі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них, вхідних у ці рівняння. У результаті відкриваються можливості заміни ек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периментів з громіздкими механічними конструкціями на прості досліди з мін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атюрними електричними схемами. 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>Особливим класом реальних моделей є моделі, подібність яких до ор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гіналу встановлюється в результаті угоди. Таку подібність можна назвати умо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 xml:space="preserve">ною. Прикладом </w:t>
      </w:r>
      <w:r>
        <w:rPr>
          <w:i/>
          <w:sz w:val="28"/>
          <w:lang w:val="uk-UA"/>
        </w:rPr>
        <w:t>умовної подібності</w:t>
      </w:r>
      <w:r>
        <w:rPr>
          <w:sz w:val="28"/>
          <w:lang w:val="uk-UA"/>
        </w:rPr>
        <w:t xml:space="preserve"> служать: гроші (модель вартості), посві</w:t>
      </w:r>
      <w:r>
        <w:rPr>
          <w:sz w:val="28"/>
          <w:lang w:val="uk-UA"/>
        </w:rPr>
        <w:t>д</w:t>
      </w:r>
      <w:r>
        <w:rPr>
          <w:sz w:val="28"/>
          <w:lang w:val="uk-UA"/>
        </w:rPr>
        <w:t>чення особи (офіційна модель власника), різноманітні сигнали (моделі повідо</w:t>
      </w:r>
      <w:r>
        <w:rPr>
          <w:sz w:val="28"/>
          <w:lang w:val="uk-UA"/>
        </w:rPr>
        <w:t>м</w:t>
      </w:r>
      <w:r>
        <w:rPr>
          <w:sz w:val="28"/>
          <w:lang w:val="uk-UA"/>
        </w:rPr>
        <w:t xml:space="preserve">лень), робочі креслення (моделі майбутньої продукції), карти (моделі місцевості) і т.п. </w:t>
      </w:r>
      <w:r>
        <w:rPr>
          <w:i/>
          <w:sz w:val="28"/>
          <w:lang w:val="uk-UA"/>
        </w:rPr>
        <w:t>Угода</w:t>
      </w:r>
      <w:r>
        <w:rPr>
          <w:sz w:val="28"/>
          <w:lang w:val="uk-UA"/>
        </w:rPr>
        <w:t xml:space="preserve"> представляється у вигляді сукупності визначених правил з побудовою </w:t>
      </w:r>
      <w:r>
        <w:rPr>
          <w:i/>
          <w:sz w:val="28"/>
          <w:lang w:val="uk-UA"/>
        </w:rPr>
        <w:t>моделей умовної подібності</w:t>
      </w:r>
      <w:r>
        <w:rPr>
          <w:sz w:val="28"/>
          <w:lang w:val="uk-UA"/>
        </w:rPr>
        <w:t xml:space="preserve"> і правил користування н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ми.</w:t>
      </w:r>
    </w:p>
    <w:p w:rsidR="00C75E6B" w:rsidRDefault="00C75E6B" w:rsidP="00C75E6B">
      <w:pPr>
        <w:shd w:val="clear" w:color="auto" w:fill="FFFFFF"/>
        <w:spacing w:line="240" w:lineRule="auto"/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Основними факторами, що характеризують моделі, є </w:t>
      </w:r>
      <w:r>
        <w:rPr>
          <w:i/>
          <w:sz w:val="28"/>
          <w:lang w:val="uk-UA"/>
        </w:rPr>
        <w:t>спрощеність</w:t>
      </w:r>
      <w:r>
        <w:rPr>
          <w:sz w:val="28"/>
          <w:lang w:val="uk-UA"/>
        </w:rPr>
        <w:t xml:space="preserve">, </w:t>
      </w:r>
      <w:r>
        <w:rPr>
          <w:i/>
          <w:sz w:val="28"/>
          <w:lang w:val="uk-UA"/>
        </w:rPr>
        <w:t>н</w:t>
      </w:r>
      <w:r>
        <w:rPr>
          <w:i/>
          <w:sz w:val="28"/>
          <w:lang w:val="uk-UA"/>
        </w:rPr>
        <w:t>а</w:t>
      </w:r>
      <w:r>
        <w:rPr>
          <w:i/>
          <w:sz w:val="28"/>
          <w:lang w:val="uk-UA"/>
        </w:rPr>
        <w:t>ближеність, адекватність моделей.</w:t>
      </w:r>
      <w:r>
        <w:rPr>
          <w:sz w:val="28"/>
          <w:lang w:val="uk-UA"/>
        </w:rPr>
        <w:t xml:space="preserve"> Наприклад, модель у вигляді нелінійної системи рівнянь в області робочого діапазону апроксимується лінійною си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>темою, що істотно спрощує вирішення рівнянь і дослідження системи. Наближ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ність відображення дійсності за допомогою моделей розглядається як ступінь близькості моделі до об'єкта в рамках прийнятих спрощень її стру</w:t>
      </w:r>
      <w:r>
        <w:rPr>
          <w:sz w:val="28"/>
          <w:lang w:val="uk-UA"/>
        </w:rPr>
        <w:t>к</w:t>
      </w:r>
      <w:r>
        <w:rPr>
          <w:sz w:val="28"/>
          <w:lang w:val="uk-UA"/>
        </w:rPr>
        <w:t xml:space="preserve">тури. </w:t>
      </w:r>
      <w:r>
        <w:rPr>
          <w:i/>
          <w:sz w:val="28"/>
          <w:lang w:val="uk-UA"/>
        </w:rPr>
        <w:t>Адекватністю моделі</w:t>
      </w:r>
      <w:r>
        <w:rPr>
          <w:sz w:val="28"/>
          <w:lang w:val="uk-UA"/>
        </w:rPr>
        <w:t xml:space="preserve"> називається її властивість представляти об'єкт моделювання з точністю, достатньою для досягнення поставленої мети. У ряді випадків вдається ввести міру адекватності моделі. Це дозволяє зістав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ти варіанти моделей і визначити ту, котра найбільше відповідає цільовому призначенню.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У ряді випадків актуальна </w:t>
      </w:r>
      <w:r>
        <w:rPr>
          <w:i/>
          <w:sz w:val="28"/>
          <w:lang w:val="uk-UA"/>
        </w:rPr>
        <w:t>алгоритмізація моделювання</w:t>
      </w:r>
      <w:r>
        <w:rPr>
          <w:sz w:val="28"/>
          <w:lang w:val="uk-UA"/>
        </w:rPr>
        <w:t xml:space="preserve"> з метою фо</w:t>
      </w:r>
      <w:r>
        <w:rPr>
          <w:sz w:val="28"/>
          <w:lang w:val="uk-UA"/>
        </w:rPr>
        <w:t>р</w:t>
      </w:r>
      <w:r>
        <w:rPr>
          <w:sz w:val="28"/>
          <w:lang w:val="uk-UA"/>
        </w:rPr>
        <w:t>малізації процесів життєвого циклу. Найбільш активно розвивається алгор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тмізація моделювання там, де проблема ефективності дії особливо гостра. До таких областей можна віднести проектну діяльність, планування, дослідже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ня операцій, створення АСУ, імітаційне моделювання, створення систем к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рування. Алгоритмізація моделювання істотно підвищує ефективність і якість розроблюваних моделей.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Економічний аналіз є однією з форм моделювання. Результати досл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>джень, необхідні для вибору варіантів УР і прийняття рішення, одержують на основі економіко-математичного моделювання і системного аналізу.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Основні типи моделей, використовувані у факторному аналізі, залежно від виду взаємозв'язку економічних показників детерміновані та стохастичні (рис. 3.3). </w: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t>Щодо фінансового аналізу, то за В. В. Ковальовим крім вищенаведених використовують також моделі [16]:</w:t>
      </w:r>
    </w:p>
    <w:p w:rsidR="00C75E6B" w:rsidRDefault="00C75E6B" w:rsidP="00C75E6B">
      <w:pPr>
        <w:numPr>
          <w:ilvl w:val="0"/>
          <w:numId w:val="9"/>
        </w:numPr>
        <w:shd w:val="clear" w:color="auto" w:fill="FFFFFF"/>
        <w:tabs>
          <w:tab w:val="left" w:pos="277"/>
        </w:tabs>
        <w:spacing w:line="240" w:lineRule="auto"/>
        <w:textAlignment w:val="auto"/>
        <w:rPr>
          <w:sz w:val="28"/>
          <w:lang w:val="uk-UA"/>
        </w:rPr>
      </w:pPr>
      <w:r>
        <w:rPr>
          <w:i/>
          <w:sz w:val="28"/>
          <w:lang w:val="uk-UA"/>
        </w:rPr>
        <w:t>дескриптивні</w:t>
      </w:r>
      <w:r>
        <w:rPr>
          <w:sz w:val="28"/>
          <w:lang w:val="uk-UA"/>
        </w:rPr>
        <w:t xml:space="preserve"> — моделі описового характеру, основні для оцінювання фінансового стану підприємства; </w:t>
      </w:r>
    </w:p>
    <w:p w:rsidR="00C75E6B" w:rsidRDefault="00C75E6B" w:rsidP="00C75E6B">
      <w:pPr>
        <w:numPr>
          <w:ilvl w:val="0"/>
          <w:numId w:val="9"/>
        </w:numPr>
        <w:shd w:val="clear" w:color="auto" w:fill="FFFFFF"/>
        <w:tabs>
          <w:tab w:val="left" w:pos="277"/>
        </w:tabs>
        <w:spacing w:line="240" w:lineRule="auto"/>
        <w:textAlignment w:val="auto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предикативні </w:t>
      </w:r>
      <w:r>
        <w:rPr>
          <w:sz w:val="28"/>
          <w:lang w:val="uk-UA"/>
        </w:rPr>
        <w:t>— моделі прогностичного характеру. Вони застосовуют</w:t>
      </w:r>
      <w:r>
        <w:rPr>
          <w:sz w:val="28"/>
          <w:lang w:val="uk-UA"/>
        </w:rPr>
        <w:t>ь</w:t>
      </w:r>
      <w:r>
        <w:rPr>
          <w:sz w:val="28"/>
          <w:lang w:val="uk-UA"/>
        </w:rPr>
        <w:t>ся для прогнозування доходів підприємства та його майбутнього фіна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 xml:space="preserve">сового стану; </w:t>
      </w:r>
    </w:p>
    <w:p w:rsidR="00C75E6B" w:rsidRDefault="00C75E6B" w:rsidP="00C75E6B">
      <w:pPr>
        <w:numPr>
          <w:ilvl w:val="0"/>
          <w:numId w:val="9"/>
        </w:numPr>
        <w:shd w:val="clear" w:color="auto" w:fill="FFFFFF"/>
        <w:tabs>
          <w:tab w:val="left" w:pos="277"/>
        </w:tabs>
        <w:spacing w:line="240" w:lineRule="auto"/>
        <w:textAlignment w:val="auto"/>
        <w:rPr>
          <w:i/>
          <w:sz w:val="28"/>
          <w:lang w:val="uk-UA"/>
        </w:rPr>
      </w:pPr>
      <w:r>
        <w:rPr>
          <w:i/>
          <w:sz w:val="28"/>
          <w:lang w:val="uk-UA"/>
        </w:rPr>
        <w:t>нормативні</w:t>
      </w:r>
      <w:r>
        <w:rPr>
          <w:sz w:val="28"/>
          <w:lang w:val="uk-UA"/>
        </w:rPr>
        <w:t xml:space="preserve"> — дають змогу порівнювати фактичні результати діяльності підприємства з очікуваними, розрахованими за бюджетом, їх використ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вують переважно у внутрішньому фінансово-економічному аналізі.</w:t>
      </w:r>
    </w:p>
    <w:p w:rsidR="00C75E6B" w:rsidRDefault="00C75E6B" w:rsidP="00C75E6B">
      <w:pPr>
        <w:shd w:val="clear" w:color="auto" w:fill="FFFFFF"/>
        <w:tabs>
          <w:tab w:val="left" w:leader="hyphen" w:pos="756"/>
          <w:tab w:val="left" w:pos="1379"/>
        </w:tabs>
        <w:spacing w:line="240" w:lineRule="auto"/>
        <w:rPr>
          <w:sz w:val="28"/>
          <w:lang w:val="uk-UA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6057900" cy="4343400"/>
                <wp:effectExtent l="3810" t="0" r="5715" b="13335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" y="114300"/>
                            <a:ext cx="456867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>Детерміновані моделі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114300"/>
                            <a:ext cx="4800044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hd w:val="clear" w:color="auto" w:fill="FFFFFF"/>
                                <w:tabs>
                                  <w:tab w:val="left" w:leader="hyphen" w:pos="756"/>
                                  <w:tab w:val="left" w:pos="1379"/>
                                </w:tabs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 xml:space="preserve">Мультиплікативні 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 xml:space="preserve"> = </w:t>
                              </w:r>
                              <w:r>
                                <w:rPr>
                                  <w:color w:val="000000"/>
                                  <w:position w:val="-28"/>
                                  <w:sz w:val="24"/>
                                  <w:lang w:val="uk-UA"/>
                                </w:rPr>
                                <w:object w:dxaOrig="800" w:dyaOrig="680">
                                  <v:shape id="_x0000_i1025" type="#_x0000_t75" style="width:39.75pt;height:33.75pt" o:ole="" fillcolor="window">
                                    <v:imagedata r:id="rId6" o:title=""/>
                                  </v:shape>
                                  <o:OLEObject Type="Embed" ProgID="Equation.3" ShapeID="_x0000_i1025" DrawAspect="Content" ObjectID="_1695543848" r:id="rId7"/>
                                </w:objec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 xml:space="preserve"> х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</w:rPr>
                                <w:t xml:space="preserve">2  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</w:rPr>
                                <w:t xml:space="preserve">3 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...х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  <w:lang w:val="en-US"/>
                                </w:rPr>
                                <w:t>n</w:t>
                              </w:r>
                            </w:p>
                            <w:p w:rsidR="00C75E6B" w:rsidRDefault="00C75E6B" w:rsidP="00C75E6B">
                              <w:pPr>
                                <w:rPr>
                                  <w:sz w:val="24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685800"/>
                            <a:ext cx="4801727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hd w:val="clear" w:color="auto" w:fill="FFFFFF"/>
                                <w:tabs>
                                  <w:tab w:val="left" w:leader="hyphen" w:pos="756"/>
                                  <w:tab w:val="left" w:pos="1379"/>
                                </w:tabs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Адитивні У =</w:t>
                              </w:r>
                              <w:r>
                                <w:rPr>
                                  <w:color w:val="000000"/>
                                  <w:position w:val="-28"/>
                                  <w:sz w:val="24"/>
                                  <w:lang w:val="uk-UA"/>
                                </w:rPr>
                                <w:object w:dxaOrig="760" w:dyaOrig="680">
                                  <v:shape id="_x0000_i1026" type="#_x0000_t75" style="width:38.25pt;height:33.75pt" o:ole="" fillcolor="window">
                                    <v:imagedata r:id="rId8" o:title=""/>
                                  </v:shape>
                                  <o:OLEObject Type="Embed" ProgID="Equation.3" ShapeID="_x0000_i1026" DrawAspect="Content" ObjectID="_1695543849" r:id="rId9"/>
                                </w:objec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+ 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</w:rPr>
                                <w:t xml:space="preserve">2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</w:rPr>
                                <w:t xml:space="preserve">3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...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+ 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х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  <w:lang w:val="en-US"/>
                                </w:rPr>
                                <w:t>n</w:t>
                              </w:r>
                            </w:p>
                            <w:p w:rsidR="00C75E6B" w:rsidRDefault="00C75E6B" w:rsidP="00C75E6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1143000"/>
                            <a:ext cx="480256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Кратні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 xml:space="preserve">  Y = x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 xml:space="preserve"> /x </w:t>
                              </w:r>
                              <w:r>
                                <w:rPr>
                                  <w:color w:val="000000"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4000500"/>
                            <a:ext cx="4800044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 xml:space="preserve">Напівлогарифмічна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У = 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 xml:space="preserve"> + 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en-US"/>
                                </w:rPr>
                                <w:t>lg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2286000"/>
                            <a:ext cx="491447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hd w:val="clear" w:color="auto" w:fill="FFFFFF"/>
                                <w:tabs>
                                  <w:tab w:val="left" w:leader="hyphen" w:pos="760"/>
                                  <w:tab w:val="left" w:pos="1339"/>
                                </w:tabs>
                                <w:ind w:firstLine="720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Рівняння регресії типу пряма: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У = 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 xml:space="preserve"> + 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х</w:t>
                              </w:r>
                            </w:p>
                            <w:p w:rsidR="00C75E6B" w:rsidRDefault="00C75E6B" w:rsidP="00C75E6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3657600"/>
                            <a:ext cx="491447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Показова У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= а</w:t>
                              </w:r>
                              <w:r>
                                <w:rPr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 xml:space="preserve"> а</w:t>
                              </w:r>
                              <w:r>
                                <w:rPr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28"/>
                                  <w:vertAlign w:val="superscript"/>
                                  <w:lang w:val="uk-UA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3314700"/>
                            <a:ext cx="491447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hd w:val="clear" w:color="auto" w:fill="FFFFFF"/>
                                <w:tabs>
                                  <w:tab w:val="left" w:leader="hyphen" w:pos="770"/>
                                  <w:tab w:val="left" w:pos="1850"/>
                                </w:tabs>
                                <w:ind w:firstLine="720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 xml:space="preserve">Стохастична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У=а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perscript"/>
                                  <w:lang w:val="uk-UA"/>
                                </w:rPr>
                                <w:t>п</w:t>
                              </w:r>
                            </w:p>
                            <w:p w:rsidR="00C75E6B" w:rsidRDefault="00C75E6B" w:rsidP="00C75E6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2628900"/>
                            <a:ext cx="491447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shd w:val="clear" w:color="auto" w:fill="FFFFFF"/>
                                <w:tabs>
                                  <w:tab w:val="left" w:leader="hyphen" w:pos="770"/>
                                </w:tabs>
                                <w:ind w:firstLine="720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Рівняння регресії типу гіпербола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 xml:space="preserve">: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У = 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 xml:space="preserve"> + 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·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1/х</w:t>
                              </w:r>
                            </w:p>
                            <w:p w:rsidR="00C75E6B" w:rsidRDefault="00C75E6B" w:rsidP="00C75E6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2971800"/>
                            <a:ext cx="491447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Рівняння регресії типу парабола</w:t>
                              </w: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 xml:space="preserve">: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У = 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>0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 xml:space="preserve"> + 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 xml:space="preserve">1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х +а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bscript"/>
                                  <w:lang w:val="uk-UA"/>
                                </w:rPr>
                                <w:t xml:space="preserve">2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х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vertAlign w:val="superscript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2587" y="1485900"/>
                            <a:ext cx="4800044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uk-UA"/>
                                </w:rPr>
                                <w:t>Змішані</w:t>
                              </w:r>
                            </w:p>
                            <w:p w:rsidR="00C75E6B" w:rsidRDefault="00C75E6B" w:rsidP="00C75E6B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=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в+с)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=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 xml:space="preserve">а (в-с) 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=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(в+с)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/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 xml:space="preserve"> а 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=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а-с)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/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 xml:space="preserve"> х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 = </w:t>
                              </w:r>
                              <w:r>
                                <w:rPr>
                                  <w:i/>
                                  <w:color w:val="000000"/>
                                  <w:sz w:val="28"/>
                                  <w:lang w:val="uk-UA"/>
                                </w:rPr>
                                <w:t>а(в+х)</w:t>
                              </w:r>
                            </w:p>
                            <w:p w:rsidR="00C75E6B" w:rsidRDefault="00C75E6B" w:rsidP="00C75E6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8854" y="2057400"/>
                            <a:ext cx="456867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5E6B" w:rsidRDefault="00C75E6B" w:rsidP="00C75E6B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>Стохастичні моделі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685721" y="3429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685721" y="12573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685721" y="16002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685721" y="9144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685721" y="42291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685721" y="37719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685721" y="34290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685721" y="32004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685721" y="28575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685721" y="2514600"/>
                            <a:ext cx="45686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685721" y="37719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70" editas="canvas" style="width:477pt;height:342pt;mso-position-horizontal-relative:char;mso-position-vertical-relative:line" coordsize="60579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">
                <v:shape id="_x0000_s1071" type="#_x0000_t75" style="position:absolute;width:60579;height:43434;visibility:visible;mso-wrap-style:square">
                  <v:fill o:detectmouseclick="t"/>
                  <v:path o:connecttype="none"/>
                </v:shape>
                <v:shape id="Text Box 4" o:spid="_x0000_s1072" type="#_x0000_t202" style="position:absolute;left:2288;top:1143;width:4569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Snr8A&#10;AADaAAAADwAAAGRycy9kb3ducmV2LnhtbERPS2rDMBDdF3oHMYVuSi3bixBcyyEUAk27qpMDDNb4&#10;Q6yRaqm2c/sqUMhqeLzvlLvVjGKmyQ+WFWRJCoK4sXrgTsH5dHjdgvABWeNomRRcycOuenwosdB2&#10;4W+a69CJGMK+QAV9CK6Q0jc9GfSJdcSRa+1kMEQ4dVJPuMRwM8o8TTfS4MCxoUdH7z01l/rXKDhl&#10;h61z6GX+0mYhb36On/WXU+r5ad2/gQi0hrv43/2h43y4vXK7sv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HZKevwAAANoAAAAPAAAAAAAAAAAAAAAAAJgCAABkcnMvZG93bnJl&#10;di54bWxQSwUGAAAAAAQABAD1AAAAhAMAAAAA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>Детерміновані моделі</w:t>
                        </w:r>
                      </w:p>
                    </w:txbxContent>
                  </v:textbox>
                </v:shape>
                <v:shape id="Text Box 5" o:spid="_x0000_s1073" type="#_x0000_t202" style="position:absolute;left:11425;top:1143;width:4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Gq8EA&#10;AADaAAAADwAAAGRycy9kb3ducmV2LnhtbESPS4sCMRCE78L+h9CCN804h0VnjaILgstefLHnZtLz&#10;0ElnSOI4/vuNIHgsquorarHqTSM6cr62rGA6SUAQ51bXXCo4n7bjGQgfkDU2lknBgzyslh+DBWba&#10;3vlA3TGUIkLYZ6igCqHNpPR5RQb9xLbE0SusMxiidKXUDu8RbhqZJsmnNFhzXKiwpe+K8uvxZhSc&#10;uo3fHS5hrn+KjUx/i33659ZKjYb9+gtEoD68w6/2TitI4X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rRqvBAAAA2gAAAA8AAAAAAAAAAAAAAAAAmAIAAGRycy9kb3du&#10;cmV2LnhtbFBLBQYAAAAABAAEAPUAAACGAwAAAAA=&#10;">
                  <v:textbox inset="0,0,0,0">
                    <w:txbxContent>
                      <w:p w:rsidR="00C75E6B" w:rsidRDefault="00C75E6B" w:rsidP="00C75E6B">
                        <w:pPr>
                          <w:shd w:val="clear" w:color="auto" w:fill="FFFFFF"/>
                          <w:tabs>
                            <w:tab w:val="left" w:leader="hyphen" w:pos="756"/>
                            <w:tab w:val="left" w:pos="1379"/>
                          </w:tabs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 xml:space="preserve">Мультиплікативні </w:t>
                        </w:r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>Y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 xml:space="preserve"> = </w:t>
                        </w:r>
                        <w:r>
                          <w:rPr>
                            <w:color w:val="000000"/>
                            <w:position w:val="-28"/>
                            <w:sz w:val="24"/>
                            <w:lang w:val="uk-UA"/>
                          </w:rPr>
                          <w:object w:dxaOrig="800" w:dyaOrig="680">
                            <v:shape id="_x0000_i1025" type="#_x0000_t75" style="width:39.75pt;height:33.75pt" o:ole="" fillcolor="window">
                              <v:imagedata r:id="rId6" o:title=""/>
                            </v:shape>
                            <o:OLEObject Type="Embed" ProgID="Equation.3" ShapeID="_x0000_i1025" DrawAspect="Content" ObjectID="_1695543848" r:id="rId10"/>
                          </w:objec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 xml:space="preserve"> х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  <w:lang w:val="uk-UA"/>
                          </w:rPr>
                          <w:t>1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х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</w:rPr>
                          <w:t xml:space="preserve">2  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х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</w:rPr>
                          <w:t xml:space="preserve">3 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...х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  <w:lang w:val="en-US"/>
                          </w:rPr>
                          <w:t>n</w:t>
                        </w:r>
                      </w:p>
                      <w:p w:rsidR="00C75E6B" w:rsidRDefault="00C75E6B" w:rsidP="00C75E6B">
                        <w:pPr>
                          <w:rPr>
                            <w:sz w:val="24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6" o:spid="_x0000_s1074" type="#_x0000_t202" style="position:absolute;left:11425;top:6858;width:480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jMMIA&#10;AADaAAAADwAAAGRycy9kb3ducmV2LnhtbESPW2sCMRSE34X+h3AKfdNstyB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+MwwgAAANoAAAAPAAAAAAAAAAAAAAAAAJgCAABkcnMvZG93&#10;bnJldi54bWxQSwUGAAAAAAQABAD1AAAAhwMAAAAA&#10;">
                  <v:textbox inset="0,0,0,0">
                    <w:txbxContent>
                      <w:p w:rsidR="00C75E6B" w:rsidRDefault="00C75E6B" w:rsidP="00C75E6B">
                        <w:pPr>
                          <w:shd w:val="clear" w:color="auto" w:fill="FFFFFF"/>
                          <w:tabs>
                            <w:tab w:val="left" w:leader="hyphen" w:pos="756"/>
                            <w:tab w:val="left" w:pos="1379"/>
                          </w:tabs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Адитивні У =</w:t>
                        </w:r>
                        <w:r>
                          <w:rPr>
                            <w:color w:val="000000"/>
                            <w:position w:val="-28"/>
                            <w:sz w:val="24"/>
                            <w:lang w:val="uk-UA"/>
                          </w:rPr>
                          <w:object w:dxaOrig="760" w:dyaOrig="680">
                            <v:shape id="_x0000_i1026" type="#_x0000_t75" style="width:38.25pt;height:33.75pt" o:ole="" fillcolor="window">
                              <v:imagedata r:id="rId8" o:title=""/>
                            </v:shape>
                            <o:OLEObject Type="Embed" ProgID="Equation.3" ShapeID="_x0000_i1026" DrawAspect="Content" ObjectID="_1695543849" r:id="rId11"/>
                          </w:objec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х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  <w:lang w:val="uk-UA"/>
                          </w:rPr>
                          <w:t>1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+ 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х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</w:rPr>
                          <w:t xml:space="preserve">2 </w:t>
                        </w:r>
                        <w:r>
                          <w:rPr>
                            <w:color w:val="000000"/>
                            <w:sz w:val="24"/>
                          </w:rPr>
                          <w:t>+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х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</w:rPr>
                          <w:t xml:space="preserve">3 </w:t>
                        </w:r>
                        <w:r>
                          <w:rPr>
                            <w:color w:val="000000"/>
                            <w:sz w:val="24"/>
                          </w:rPr>
                          <w:t>+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...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+ </w:t>
                        </w: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х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  <w:lang w:val="en-US"/>
                          </w:rPr>
                          <w:t>n</w:t>
                        </w:r>
                      </w:p>
                      <w:p w:rsidR="00C75E6B" w:rsidRDefault="00C75E6B" w:rsidP="00C75E6B"/>
                    </w:txbxContent>
                  </v:textbox>
                </v:shape>
                <v:shape id="Text Box 7" o:spid="_x0000_s1075" type="#_x0000_t202" style="position:absolute;left:11425;top:11430;width:480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7RMIA&#10;AADaAAAADwAAAGRycy9kb3ducmV2LnhtbESPW2sCMRSE34X+h3AKfdNslyJ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ntEwgAAANoAAAAPAAAAAAAAAAAAAAAAAJgCAABkcnMvZG93&#10;bnJldi54bWxQSwUGAAAAAAQABAD1AAAAhwMAAAAA&#10;">
                  <v:textbox inset="0,0,0,0">
                    <w:txbxContent>
                      <w:p w:rsidR="00C75E6B" w:rsidRDefault="00C75E6B" w:rsidP="00C75E6B">
                        <w:pPr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Кратні</w:t>
                        </w:r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 xml:space="preserve">  Y = x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color w:val="000000"/>
                            <w:sz w:val="24"/>
                            <w:lang w:val="en-US"/>
                          </w:rPr>
                          <w:t xml:space="preserve"> /x </w:t>
                        </w:r>
                        <w:r>
                          <w:rPr>
                            <w:color w:val="000000"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076" type="#_x0000_t202" style="position:absolute;left:11425;top:40005;width:4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e38IA&#10;AADaAAAADwAAAGRycy9kb3ducmV2LnhtbESPW2sCMRSE34X+h3AKfdNsFyp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t7fwgAAANoAAAAPAAAAAAAAAAAAAAAAAJgCAABkcnMvZG93&#10;bnJldi54bWxQSwUGAAAAAAQABAD1AAAAhwMAAAAA&#10;">
                  <v:textbox inset="0,0,0,0">
                    <w:txbxContent>
                      <w:p w:rsidR="00C75E6B" w:rsidRDefault="00C75E6B" w:rsidP="00C75E6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 xml:space="preserve">Напівлогарифмічна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У = 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0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 xml:space="preserve"> + 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1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en-US"/>
                          </w:rPr>
                          <w:t>lg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9" o:spid="_x0000_s1077" type="#_x0000_t202" style="position:absolute;left:11425;top:22860;width:49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AqMEA&#10;AADaAAAADwAAAGRycy9kb3ducmV2LnhtbESPS4sCMRCE78L+h9ALe9OMcxAdjaILC8pefOG5mfQ8&#10;dNIZkjjO/vuNIHgsquorarHqTSM6cr62rGA8SkAQ51bXXCo4n36GUxA+IGtsLJOCP/KwWn4MFphp&#10;++ADdcdQighhn6GCKoQ2k9LnFRn0I9sSR6+wzmCI0pVSO3xEuGlkmiQTabDmuFBhS98V5bfj3Sg4&#10;dRu/PVzDTO+KjUx/i316cWulvj779RxEoD68w6/2ViuYwP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QQKjBAAAA2gAAAA8AAAAAAAAAAAAAAAAAmAIAAGRycy9kb3du&#10;cmV2LnhtbFBLBQYAAAAABAAEAPUAAACGAwAAAAA=&#10;">
                  <v:textbox inset="0,0,0,0">
                    <w:txbxContent>
                      <w:p w:rsidR="00C75E6B" w:rsidRDefault="00C75E6B" w:rsidP="00C75E6B">
                        <w:pPr>
                          <w:shd w:val="clear" w:color="auto" w:fill="FFFFFF"/>
                          <w:tabs>
                            <w:tab w:val="left" w:leader="hyphen" w:pos="760"/>
                            <w:tab w:val="left" w:pos="1339"/>
                          </w:tabs>
                          <w:ind w:firstLine="72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Рівняння регресії типу пряма: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У = 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0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 xml:space="preserve"> + 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1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х</w:t>
                        </w:r>
                      </w:p>
                      <w:p w:rsidR="00C75E6B" w:rsidRDefault="00C75E6B" w:rsidP="00C75E6B"/>
                    </w:txbxContent>
                  </v:textbox>
                </v:shape>
                <v:shape id="Text Box 10" o:spid="_x0000_s1078" type="#_x0000_t202" style="position:absolute;left:11425;top:36576;width:49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lM8IA&#10;AADaAAAADwAAAGRycy9kb3ducmV2LnhtbESPzWsCMRTE70L/h/AKvWm2e6h2NYoWBIsXP4rnx+bt&#10;h25eliSu2//eCILHYWZ+w8wWvWlER87XlhV8jhIQxLnVNZcK/o7r4QSED8gaG8uk4J88LOZvgxlm&#10;2t54T90hlCJC2GeooAqhzaT0eUUG/ci2xNErrDMYonSl1A5vEW4amSbJlzRYc1yosKWfivLL4WoU&#10;HLuV3+zP4Vv/FiuZbotdenJLpT7e++UURKA+vMLP9kYrGMPjSr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OUzwgAAANoAAAAPAAAAAAAAAAAAAAAAAJgCAABkcnMvZG93&#10;bnJldi54bWxQSwUGAAAAAAQABAD1AAAAhwMAAAAA&#10;">
                  <v:textbox inset="0,0,0,0">
                    <w:txbxContent>
                      <w:p w:rsidR="00C75E6B" w:rsidRDefault="00C75E6B" w:rsidP="00C75E6B">
                        <w:pPr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Показова У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>= а</w:t>
                        </w:r>
                        <w:r>
                          <w:rPr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0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 xml:space="preserve"> а</w:t>
                        </w:r>
                        <w:r>
                          <w:rPr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1</w:t>
                        </w:r>
                        <w:r>
                          <w:rPr>
                            <w:color w:val="000000"/>
                            <w:sz w:val="28"/>
                            <w:vertAlign w:val="superscript"/>
                            <w:lang w:val="uk-UA"/>
                          </w:rPr>
                          <w:t>х</w:t>
                        </w:r>
                      </w:p>
                    </w:txbxContent>
                  </v:textbox>
                </v:shape>
                <v:shape id="Text Box 11" o:spid="_x0000_s1079" type="#_x0000_t202" style="position:absolute;left:11425;top:33147;width:49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xQb4A&#10;AADaAAAADwAAAGRycy9kb3ducmV2LnhtbERPy4rCMBTdD/gP4QruxtQuRKtRVBAUN6MOs740tw9t&#10;bkoSa/37yUJweTjv5bo3jejI+dqygsk4AUGcW11zqeD3uv+egfABWWNjmRS8yMN6NfhaYqbtk8/U&#10;XUIpYgj7DBVUIbSZlD6vyKAf25Y4coV1BkOErpTa4TOGm0amSTKVBmuODRW2tKsov18eRsG12/rD&#10;+Rbm+lhsZXoqftI/t1FqNOw3CxCB+vARv90HrSBujVfiD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DcUG+AAAA2gAAAA8AAAAAAAAAAAAAAAAAmAIAAGRycy9kb3ducmV2&#10;LnhtbFBLBQYAAAAABAAEAPUAAACDAwAAAAA=&#10;">
                  <v:textbox inset="0,0,0,0">
                    <w:txbxContent>
                      <w:p w:rsidR="00C75E6B" w:rsidRDefault="00C75E6B" w:rsidP="00C75E6B">
                        <w:pPr>
                          <w:shd w:val="clear" w:color="auto" w:fill="FFFFFF"/>
                          <w:tabs>
                            <w:tab w:val="left" w:leader="hyphen" w:pos="770"/>
                            <w:tab w:val="left" w:pos="1850"/>
                          </w:tabs>
                          <w:ind w:firstLine="72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 xml:space="preserve">Стохастична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У=а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0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х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perscript"/>
                            <w:lang w:val="uk-UA"/>
                          </w:rPr>
                          <w:t>п</w:t>
                        </w:r>
                      </w:p>
                      <w:p w:rsidR="00C75E6B" w:rsidRDefault="00C75E6B" w:rsidP="00C75E6B"/>
                    </w:txbxContent>
                  </v:textbox>
                </v:shape>
                <v:shape id="Text Box 12" o:spid="_x0000_s1080" type="#_x0000_t202" style="position:absolute;left:11425;top:26289;width:49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/U2sEA&#10;AADaAAAADwAAAGRycy9kb3ducmV2LnhtbESPS4sCMRCE78L+h9ALe9OMc1h0NIouLCh78YXnZtLz&#10;0ElnSOI4+++NIHgsquorar7sTSM6cr62rGA8SkAQ51bXXCo4HX+HExA+IGtsLJOCf/KwXHwM5php&#10;e+c9dYdQighhn6GCKoQ2k9LnFRn0I9sSR6+wzmCI0pVSO7xHuGlkmiTf0mDNcaHCln4qyq+Hm1Fw&#10;7NZ+s7+Eqd4Wa5n+Fbv07FZKfX32qxmIQH14h1/tj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P1NrBAAAA2gAAAA8AAAAAAAAAAAAAAAAAmAIAAGRycy9kb3du&#10;cmV2LnhtbFBLBQYAAAAABAAEAPUAAACGAwAAAAA=&#10;">
                  <v:textbox inset="0,0,0,0">
                    <w:txbxContent>
                      <w:p w:rsidR="00C75E6B" w:rsidRDefault="00C75E6B" w:rsidP="00C75E6B">
                        <w:pPr>
                          <w:shd w:val="clear" w:color="auto" w:fill="FFFFFF"/>
                          <w:tabs>
                            <w:tab w:val="left" w:leader="hyphen" w:pos="770"/>
                          </w:tabs>
                          <w:ind w:firstLine="72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Рівняння регресії типу гіпербола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 xml:space="preserve">: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У = 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0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 xml:space="preserve"> + 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1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·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1/х</w:t>
                        </w:r>
                      </w:p>
                      <w:p w:rsidR="00C75E6B" w:rsidRDefault="00C75E6B" w:rsidP="00C75E6B"/>
                    </w:txbxContent>
                  </v:textbox>
                </v:shape>
                <v:shape id="Text Box 13" o:spid="_x0000_s1081" type="#_x0000_t202" style="position:absolute;left:11425;top:29718;width:49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g9c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g9cMAAADbAAAADwAAAAAAAAAAAAAAAACYAgAAZHJzL2Rv&#10;d25yZXYueG1sUEsFBgAAAAAEAAQA9QAAAIgDAAAAAA==&#10;">
                  <v:textbox inset="0,0,0,0">
                    <w:txbxContent>
                      <w:p w:rsidR="00C75E6B" w:rsidRDefault="00C75E6B" w:rsidP="00C75E6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Рівняння регресії типу парабола</w:t>
                        </w:r>
                        <w:r>
                          <w:rPr>
                            <w:color w:val="000000"/>
                            <w:sz w:val="28"/>
                            <w:lang w:val="uk-UA"/>
                          </w:rPr>
                          <w:t xml:space="preserve">: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У = 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>0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 xml:space="preserve"> + 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 xml:space="preserve">1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х +а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bscript"/>
                            <w:lang w:val="uk-UA"/>
                          </w:rPr>
                          <w:t xml:space="preserve">2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х</w:t>
                        </w:r>
                        <w:r>
                          <w:rPr>
                            <w:i/>
                            <w:color w:val="000000"/>
                            <w:sz w:val="28"/>
                            <w:vertAlign w:val="superscript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14" o:spid="_x0000_s1082" type="#_x0000_t202" style="position:absolute;left:11425;top:14859;width:4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FbsAA&#10;AADbAAAADwAAAGRycy9kb3ducmV2LnhtbERPS4vCMBC+C/6HMII3Te1B3GoUFRYULz6WPQ/N9KHN&#10;pCTZWv+9WVjY23x8z1ltetOIjpyvLSuYTRMQxLnVNZcKvm6fkwUIH5A1NpZJwYs8bNbDwQozbZ98&#10;oe4aShFD2GeooAqhzaT0eUUG/dS2xJErrDMYInSl1A6fMdw0Mk2SuTRYc2yosKV9Rfnj+mMU3Lqd&#10;P1zu4UMfi51MT8U5/XZbpcajfrsEEagP/+I/90HH+TP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xFbsAAAADbAAAADwAAAAAAAAAAAAAAAACYAgAAZHJzL2Rvd25y&#10;ZXYueG1sUEsFBgAAAAAEAAQA9QAAAIUDAAAAAA==&#10;">
                  <v:textbox inset="0,0,0,0">
                    <w:txbxContent>
                      <w:p w:rsidR="00C75E6B" w:rsidRDefault="00C75E6B" w:rsidP="00C75E6B">
                        <w:pPr>
                          <w:jc w:val="center"/>
                          <w:rPr>
                            <w:color w:val="000000"/>
                            <w:sz w:val="24"/>
                            <w:lang w:val="uk-UA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uk-UA"/>
                          </w:rPr>
                          <w:t>Змішані</w:t>
                        </w:r>
                      </w:p>
                      <w:p w:rsidR="00C75E6B" w:rsidRDefault="00C75E6B" w:rsidP="00C75E6B">
                        <w:pPr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000000"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=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а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000000"/>
                            <w:sz w:val="28"/>
                          </w:rPr>
                          <w:t>/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в+с)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=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 xml:space="preserve">а (в-с) 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=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(в+с)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/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 xml:space="preserve"> а 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=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а-с)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/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 xml:space="preserve"> х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 = </w:t>
                        </w:r>
                        <w:r>
                          <w:rPr>
                            <w:i/>
                            <w:color w:val="000000"/>
                            <w:sz w:val="28"/>
                            <w:lang w:val="uk-UA"/>
                          </w:rPr>
                          <w:t>а(в+х)</w:t>
                        </w:r>
                      </w:p>
                      <w:p w:rsidR="00C75E6B" w:rsidRDefault="00C75E6B" w:rsidP="00C75E6B"/>
                    </w:txbxContent>
                  </v:textbox>
                </v:shape>
                <v:shape id="Text Box 15" o:spid="_x0000_s1083" type="#_x0000_t202" style="position:absolute;left:2288;top:20574;width:4569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Jo78A&#10;AADbAAAADwAAAGRycy9kb3ducmV2LnhtbERPzYrCMBC+C75DGMGLbNP2sEg1lUUQ1D1ZfYChGduy&#10;zSTbRK1vbxaEvc3H9zvrzWh6cafBd5YVZEkKgri2uuNGweW8+1iC8AFZY2+ZFDzJw6acTtZYaPvg&#10;E92r0IgYwr5ABW0IrpDS1y0Z9Il1xJG72sFgiHBopB7wEcNNL/M0/ZQGO44NLTratlT/VDej4Jzt&#10;ls6hl/nimoW8/j0cq2+n1Hw2fq1ABBrDv/jt3us4P4e/X+IBs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kkmjvwAAANsAAAAPAAAAAAAAAAAAAAAAAJgCAABkcnMvZG93bnJl&#10;di54bWxQSwUGAAAAAAQABAD1AAAAhAMAAAAA&#10;">
                  <v:textbox style="layout-flow:vertical;mso-layout-flow-alt:bottom-to-top" inset="0,0,0,0">
                    <w:txbxContent>
                      <w:p w:rsidR="00C75E6B" w:rsidRDefault="00C75E6B" w:rsidP="00C75E6B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>Стохастичні моделі</w:t>
                        </w:r>
                      </w:p>
                    </w:txbxContent>
                  </v:textbox>
                </v:shape>
                <v:line id="Line 16" o:spid="_x0000_s1084" style="position:absolute;visibility:visible;mso-wrap-style:square" from="6857,3429" to="11425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85" style="position:absolute;visibility:visible;mso-wrap-style:square" from="6857,12573" to="11425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86" style="position:absolute;visibility:visible;mso-wrap-style:square" from="6857,16002" to="11425,1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87" style="position:absolute;visibility:visible;mso-wrap-style:square" from="6857,9144" to="11425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88" style="position:absolute;visibility:visible;mso-wrap-style:square" from="6857,42291" to="11425,4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89" style="position:absolute;visibility:visible;mso-wrap-style:square" from="6857,37719" to="11425,3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90" style="position:absolute;visibility:visible;mso-wrap-style:square" from="6857,34290" to="11425,3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91" style="position:absolute;visibility:visible;mso-wrap-style:square" from="6857,32004" to="11425,3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92" style="position:absolute;visibility:visible;mso-wrap-style:square" from="6857,28575" to="11425,28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93" style="position:absolute;visibility:visible;mso-wrap-style:square" from="6857,25146" to="11425,2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94" style="position:absolute;visibility:visible;mso-wrap-style:square" from="6857,37719" to="6865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C75E6B" w:rsidRDefault="00C75E6B" w:rsidP="00C75E6B">
      <w:pPr>
        <w:shd w:val="clear" w:color="auto" w:fill="FFFFFF"/>
        <w:spacing w:line="240" w:lineRule="auto"/>
        <w:ind w:firstLine="709"/>
        <w:rPr>
          <w:i/>
          <w:sz w:val="18"/>
          <w:lang w:val="uk-UA"/>
        </w:rPr>
      </w:pPr>
    </w:p>
    <w:p w:rsidR="00C75E6B" w:rsidRDefault="00C75E6B" w:rsidP="00C75E6B">
      <w:pPr>
        <w:shd w:val="clear" w:color="auto" w:fill="FFFFFF"/>
        <w:spacing w:line="240" w:lineRule="auto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>Рис</w:t>
      </w:r>
      <w:r>
        <w:rPr>
          <w:sz w:val="28"/>
          <w:lang w:val="uk-UA"/>
        </w:rPr>
        <w:t>. 3.3 - Основні типи моделей, використовувані у факторному аналізі, 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лежно від виду взаємозв'язку економічних показників</w:t>
      </w:r>
    </w:p>
    <w:p w:rsidR="00C75E6B" w:rsidRDefault="00C75E6B" w:rsidP="00C75E6B">
      <w:pPr>
        <w:shd w:val="clear" w:color="auto" w:fill="FFFFFF"/>
        <w:tabs>
          <w:tab w:val="left" w:pos="277"/>
        </w:tabs>
        <w:spacing w:line="240" w:lineRule="auto"/>
        <w:textAlignment w:val="auto"/>
        <w:rPr>
          <w:i/>
          <w:sz w:val="16"/>
          <w:lang w:val="uk-UA"/>
        </w:rPr>
      </w:pPr>
    </w:p>
    <w:p w:rsidR="00C75E6B" w:rsidRPr="00BB1671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  <w:jc w:val="center"/>
        <w:rPr>
          <w:i/>
        </w:rPr>
      </w:pPr>
      <w:r w:rsidRPr="00BB1671">
        <w:rPr>
          <w:i/>
        </w:rPr>
        <w:t>Глосарій до теми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>Багатокритерійне завдання</w:t>
      </w:r>
      <w:r w:rsidRPr="00BB1671">
        <w:rPr>
          <w:sz w:val="28"/>
          <w:szCs w:val="28"/>
          <w:lang w:val="uk-UA"/>
        </w:rPr>
        <w:t xml:space="preserve"> – оптимізаційна проблема, що підлягає вирішенню, коли як цільова функція можуть виступати кілька показників (критеріїв), рівнозначних чи близ</w:t>
      </w:r>
      <w:r w:rsidRPr="00BB1671">
        <w:rPr>
          <w:sz w:val="28"/>
          <w:szCs w:val="28"/>
          <w:lang w:val="uk-UA"/>
        </w:rPr>
        <w:t>ь</w:t>
      </w:r>
      <w:r w:rsidRPr="00BB1671">
        <w:rPr>
          <w:sz w:val="28"/>
          <w:szCs w:val="28"/>
          <w:lang w:val="uk-UA"/>
        </w:rPr>
        <w:t>ких за важливістю.</w:t>
      </w:r>
    </w:p>
    <w:p w:rsidR="00C75E6B" w:rsidRPr="00BB1671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</w:pPr>
      <w:r w:rsidRPr="00BB1671">
        <w:rPr>
          <w:i/>
        </w:rPr>
        <w:t>Гіпотеза</w:t>
      </w:r>
      <w:r w:rsidRPr="00BB1671">
        <w:t xml:space="preserve"> – наукове допущення , що потребує перевірки на досліді й теоретичного о</w:t>
      </w:r>
      <w:r w:rsidRPr="00BB1671">
        <w:t>б</w:t>
      </w:r>
      <w:r w:rsidRPr="00BB1671">
        <w:t>ґрунтування.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>Дескриптивна модель</w:t>
      </w:r>
      <w:r w:rsidRPr="00BB1671">
        <w:rPr>
          <w:sz w:val="28"/>
          <w:szCs w:val="28"/>
          <w:lang w:val="uk-UA"/>
        </w:rPr>
        <w:t xml:space="preserve"> - опис того, чим керується ОПР при ухваленні рішення, використання ним (ними) при цьому аргументів, технологічних а</w:t>
      </w:r>
      <w:r w:rsidRPr="00BB1671">
        <w:rPr>
          <w:sz w:val="28"/>
          <w:szCs w:val="28"/>
          <w:lang w:val="uk-UA"/>
        </w:rPr>
        <w:t>с</w:t>
      </w:r>
      <w:r w:rsidRPr="00BB1671">
        <w:rPr>
          <w:sz w:val="28"/>
          <w:szCs w:val="28"/>
          <w:lang w:val="uk-UA"/>
        </w:rPr>
        <w:t>пектів та інструментів.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>Ітеративний процес</w:t>
      </w:r>
      <w:r w:rsidRPr="00BB1671">
        <w:rPr>
          <w:sz w:val="28"/>
          <w:szCs w:val="28"/>
          <w:lang w:val="uk-UA"/>
        </w:rPr>
        <w:t xml:space="preserve"> - повторювані процедури (операції) при вирішенні певного класу завдань чи досягнення якого-небудь бажаного результату шл</w:t>
      </w:r>
      <w:r w:rsidRPr="00BB1671">
        <w:rPr>
          <w:sz w:val="28"/>
          <w:szCs w:val="28"/>
          <w:lang w:val="uk-UA"/>
        </w:rPr>
        <w:t>я</w:t>
      </w:r>
      <w:r w:rsidRPr="00BB1671">
        <w:rPr>
          <w:sz w:val="28"/>
          <w:szCs w:val="28"/>
          <w:lang w:val="uk-UA"/>
        </w:rPr>
        <w:t>хом послідовного наближення до заданої мети.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>Комплексний підхід</w:t>
      </w:r>
      <w:r w:rsidRPr="00BB1671">
        <w:rPr>
          <w:sz w:val="28"/>
          <w:szCs w:val="28"/>
          <w:lang w:val="uk-UA"/>
        </w:rPr>
        <w:t xml:space="preserve"> - метод (прийом), що враховує різнобічні явища т</w:t>
      </w:r>
      <w:r w:rsidRPr="00BB1671">
        <w:rPr>
          <w:sz w:val="28"/>
          <w:szCs w:val="28"/>
          <w:lang w:val="uk-UA"/>
        </w:rPr>
        <w:t>е</w:t>
      </w:r>
      <w:r w:rsidRPr="00BB1671">
        <w:rPr>
          <w:sz w:val="28"/>
          <w:szCs w:val="28"/>
          <w:lang w:val="uk-UA"/>
        </w:rPr>
        <w:t>хнічного, технологічного, економічного, екологічного, соціального та іншого х</w:t>
      </w:r>
      <w:r w:rsidRPr="00BB1671">
        <w:rPr>
          <w:sz w:val="28"/>
          <w:szCs w:val="28"/>
          <w:lang w:val="uk-UA"/>
        </w:rPr>
        <w:t>а</w:t>
      </w:r>
      <w:r w:rsidRPr="00BB1671">
        <w:rPr>
          <w:sz w:val="28"/>
          <w:szCs w:val="28"/>
          <w:lang w:val="uk-UA"/>
        </w:rPr>
        <w:t>рактеру при розробці й ухваленні рішення.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 xml:space="preserve">Комунікації </w:t>
      </w:r>
      <w:r w:rsidRPr="00BB1671">
        <w:rPr>
          <w:sz w:val="28"/>
          <w:szCs w:val="28"/>
          <w:lang w:val="uk-UA"/>
        </w:rPr>
        <w:t>– засоби  передачі інформації; прямий і зворотний зв'язок у керуванні, шляхи спілкування між членами колективу</w:t>
      </w:r>
    </w:p>
    <w:p w:rsidR="00C75E6B" w:rsidRPr="00BB1671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</w:pPr>
      <w:r w:rsidRPr="00BB1671">
        <w:rPr>
          <w:i/>
        </w:rPr>
        <w:t xml:space="preserve">Критерій </w:t>
      </w:r>
      <w:r w:rsidRPr="00BB1671">
        <w:t>– засіб оцінки правильності чи відповідності буття будь-чому, що викори</w:t>
      </w:r>
      <w:r w:rsidRPr="00BB1671">
        <w:t>с</w:t>
      </w:r>
      <w:r w:rsidRPr="00BB1671">
        <w:t>товується  в якості еталону, норми.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>Критерій ефективності</w:t>
      </w:r>
      <w:r w:rsidRPr="00BB1671">
        <w:rPr>
          <w:sz w:val="28"/>
          <w:szCs w:val="28"/>
          <w:lang w:val="uk-UA"/>
        </w:rPr>
        <w:t xml:space="preserve"> виражається деякою функцією, названою цільовою, залежить від факторів обох груп (постійних і перемінних) - встановлюєт</w:t>
      </w:r>
      <w:r w:rsidRPr="00BB1671">
        <w:rPr>
          <w:sz w:val="28"/>
          <w:szCs w:val="28"/>
          <w:lang w:val="uk-UA"/>
        </w:rPr>
        <w:t>ь</w:t>
      </w:r>
      <w:r w:rsidRPr="00BB1671">
        <w:rPr>
          <w:sz w:val="28"/>
          <w:szCs w:val="28"/>
          <w:lang w:val="uk-UA"/>
        </w:rPr>
        <w:t>ся в кожному конкретному випадку для вирішення виниклої проблеми (завда</w:t>
      </w:r>
      <w:r w:rsidRPr="00BB1671">
        <w:rPr>
          <w:sz w:val="28"/>
          <w:szCs w:val="28"/>
          <w:lang w:val="uk-UA"/>
        </w:rPr>
        <w:t>н</w:t>
      </w:r>
      <w:r w:rsidRPr="00BB1671">
        <w:rPr>
          <w:sz w:val="28"/>
          <w:szCs w:val="28"/>
          <w:lang w:val="uk-UA"/>
        </w:rPr>
        <w:t>ня).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>Метод Монте-Карло</w:t>
      </w:r>
      <w:r w:rsidRPr="00BB1671">
        <w:rPr>
          <w:sz w:val="28"/>
          <w:szCs w:val="28"/>
          <w:lang w:val="uk-UA"/>
        </w:rPr>
        <w:t xml:space="preserve"> (метод статистичних випробувань) - підхід, з</w:t>
      </w:r>
      <w:r w:rsidRPr="00BB1671">
        <w:rPr>
          <w:sz w:val="28"/>
          <w:szCs w:val="28"/>
          <w:lang w:val="uk-UA"/>
        </w:rPr>
        <w:t>а</w:t>
      </w:r>
      <w:r w:rsidRPr="00BB1671">
        <w:rPr>
          <w:sz w:val="28"/>
          <w:szCs w:val="28"/>
          <w:lang w:val="uk-UA"/>
        </w:rPr>
        <w:t>стосовуваний в економіці в ситуаціях, що залежать від випадкових факторів, коли виявляється неможливим установити необхідні аналітичні (тобто фо</w:t>
      </w:r>
      <w:r w:rsidRPr="00BB1671">
        <w:rPr>
          <w:sz w:val="28"/>
          <w:szCs w:val="28"/>
          <w:lang w:val="uk-UA"/>
        </w:rPr>
        <w:t>р</w:t>
      </w:r>
      <w:r w:rsidRPr="00BB1671">
        <w:rPr>
          <w:sz w:val="28"/>
          <w:szCs w:val="28"/>
          <w:lang w:val="uk-UA"/>
        </w:rPr>
        <w:t>мальні) залежності між різними економічними показниками. У цих випадках доводиться вдаватися до штучного відтворення випадкових процесів, поді</w:t>
      </w:r>
      <w:r w:rsidRPr="00BB1671">
        <w:rPr>
          <w:sz w:val="28"/>
          <w:szCs w:val="28"/>
          <w:lang w:val="uk-UA"/>
        </w:rPr>
        <w:t>б</w:t>
      </w:r>
      <w:r w:rsidRPr="00BB1671">
        <w:rPr>
          <w:sz w:val="28"/>
          <w:szCs w:val="28"/>
          <w:lang w:val="uk-UA"/>
        </w:rPr>
        <w:t>них до тих, що мають місце на практиці і можуть бути завдяки такому мод</w:t>
      </w:r>
      <w:r w:rsidRPr="00BB1671">
        <w:rPr>
          <w:sz w:val="28"/>
          <w:szCs w:val="28"/>
          <w:lang w:val="uk-UA"/>
        </w:rPr>
        <w:t>е</w:t>
      </w:r>
      <w:r w:rsidRPr="00BB1671">
        <w:rPr>
          <w:sz w:val="28"/>
          <w:szCs w:val="28"/>
          <w:lang w:val="uk-UA"/>
        </w:rPr>
        <w:t>люванню легко досліджені.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>Методологія</w:t>
      </w:r>
      <w:r w:rsidRPr="00BB1671">
        <w:rPr>
          <w:sz w:val="28"/>
          <w:szCs w:val="28"/>
          <w:lang w:val="uk-UA"/>
        </w:rPr>
        <w:t xml:space="preserve"> - 1)вчення про структуру, логічну організацію, методи і засоби діяльності; 2) вчення, що дозволяє визначати і виявляти проблеми в управлінській діяльності, проводити їхній аналіз і дослідження для визначення найбільш ефективних шляхів їхнього вир</w:t>
      </w:r>
      <w:r w:rsidRPr="00BB1671">
        <w:rPr>
          <w:sz w:val="28"/>
          <w:szCs w:val="28"/>
          <w:lang w:val="uk-UA"/>
        </w:rPr>
        <w:t>і</w:t>
      </w:r>
      <w:r w:rsidRPr="00BB1671">
        <w:rPr>
          <w:sz w:val="28"/>
          <w:szCs w:val="28"/>
          <w:lang w:val="uk-UA"/>
        </w:rPr>
        <w:t>шення і реалізації.</w:t>
      </w:r>
    </w:p>
    <w:p w:rsidR="00C75E6B" w:rsidRPr="00BB1671" w:rsidRDefault="00C75E6B" w:rsidP="00C75E6B">
      <w:pPr>
        <w:shd w:val="clear" w:color="auto" w:fill="FFFFFF"/>
        <w:spacing w:line="240" w:lineRule="auto"/>
        <w:ind w:firstLine="720"/>
        <w:rPr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 xml:space="preserve">Модель </w:t>
      </w:r>
      <w:r w:rsidRPr="00BB1671">
        <w:rPr>
          <w:sz w:val="28"/>
          <w:szCs w:val="28"/>
          <w:lang w:val="uk-UA"/>
        </w:rPr>
        <w:t>- досить точний опис (наскільки це необхідно) характерних рис оригіналу (процесу, явища) за допомогою того чи іншого прийому (напр</w:t>
      </w:r>
      <w:r w:rsidRPr="00BB1671">
        <w:rPr>
          <w:sz w:val="28"/>
          <w:szCs w:val="28"/>
          <w:lang w:val="uk-UA"/>
        </w:rPr>
        <w:t>и</w:t>
      </w:r>
      <w:r w:rsidRPr="00BB1671">
        <w:rPr>
          <w:sz w:val="28"/>
          <w:szCs w:val="28"/>
          <w:lang w:val="uk-UA"/>
        </w:rPr>
        <w:t>клад,  математичного апарата) для ведення необхідних досліджень чи анал</w:t>
      </w:r>
      <w:r w:rsidRPr="00BB1671">
        <w:rPr>
          <w:sz w:val="28"/>
          <w:szCs w:val="28"/>
          <w:lang w:val="uk-UA"/>
        </w:rPr>
        <w:t>і</w:t>
      </w:r>
      <w:r w:rsidRPr="00BB1671">
        <w:rPr>
          <w:sz w:val="28"/>
          <w:szCs w:val="28"/>
          <w:lang w:val="uk-UA"/>
        </w:rPr>
        <w:t>зу.</w:t>
      </w:r>
    </w:p>
    <w:p w:rsidR="00C75E6B" w:rsidRPr="00BB1671" w:rsidRDefault="00C75E6B" w:rsidP="00C75E6B">
      <w:pPr>
        <w:shd w:val="clear" w:color="auto" w:fill="FFFFFF"/>
        <w:overflowPunct w:val="0"/>
        <w:spacing w:line="240" w:lineRule="auto"/>
        <w:ind w:firstLine="709"/>
        <w:rPr>
          <w:i/>
          <w:sz w:val="28"/>
          <w:szCs w:val="28"/>
          <w:lang w:val="uk-UA"/>
        </w:rPr>
      </w:pPr>
      <w:r w:rsidRPr="00BB1671">
        <w:rPr>
          <w:i/>
          <w:sz w:val="28"/>
          <w:szCs w:val="28"/>
          <w:lang w:val="uk-UA"/>
        </w:rPr>
        <w:t>Поняття</w:t>
      </w:r>
      <w:r w:rsidRPr="00BB1671">
        <w:rPr>
          <w:sz w:val="28"/>
          <w:szCs w:val="28"/>
          <w:lang w:val="uk-UA"/>
        </w:rPr>
        <w:t xml:space="preserve"> – логічно оформлена загальна думка  про предмет, ідею будь-чого.</w:t>
      </w:r>
    </w:p>
    <w:p w:rsidR="00C75E6B" w:rsidRDefault="00C75E6B" w:rsidP="00C75E6B">
      <w:pPr>
        <w:shd w:val="clear" w:color="auto" w:fill="FFFFFF"/>
        <w:overflowPunct w:val="0"/>
        <w:spacing w:line="240" w:lineRule="auto"/>
        <w:ind w:firstLine="709"/>
        <w:rPr>
          <w:i/>
          <w:sz w:val="16"/>
          <w:lang w:val="uk-UA"/>
        </w:rPr>
      </w:pPr>
    </w:p>
    <w:p w:rsidR="00C75E6B" w:rsidRDefault="00C75E6B" w:rsidP="00C75E6B">
      <w:pPr>
        <w:shd w:val="clear" w:color="auto" w:fill="FFFFFF"/>
        <w:overflowPunct w:val="0"/>
        <w:spacing w:line="240" w:lineRule="auto"/>
        <w:ind w:firstLine="709"/>
        <w:rPr>
          <w:i/>
          <w:sz w:val="28"/>
          <w:lang w:val="uk-UA"/>
        </w:rPr>
      </w:pPr>
      <w:r>
        <w:rPr>
          <w:i/>
          <w:sz w:val="28"/>
          <w:lang w:val="uk-UA"/>
        </w:rPr>
        <w:t>Питання для самостійного вивчення.</w:t>
      </w:r>
    </w:p>
    <w:p w:rsidR="00C75E6B" w:rsidRDefault="00C75E6B" w:rsidP="00C75E6B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Загальне визначення методів керування. Класифікація методів розробки, прийняття і реалізації УР.</w:t>
      </w:r>
    </w:p>
    <w:p w:rsidR="00C75E6B" w:rsidRDefault="00C75E6B" w:rsidP="00C75E6B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Опишіть можливості й особливості застосування еврістичних методів.</w:t>
      </w:r>
    </w:p>
    <w:p w:rsidR="00C75E6B" w:rsidRDefault="00C75E6B" w:rsidP="00C75E6B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Вимоги щодо методів і моделей, які використовуються в обґрунтуванні УР.</w:t>
      </w:r>
    </w:p>
    <w:p w:rsidR="00C75E6B" w:rsidRDefault="00C75E6B" w:rsidP="00C75E6B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40" w:lineRule="auto"/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Охарактеризуйте можливості і область застосування: SWOT-аналізу; ФВА, методу аналізу ієрархій; організаційно-діяльних ігор.</w:t>
      </w:r>
    </w:p>
    <w:p w:rsidR="00C75E6B" w:rsidRDefault="00C75E6B" w:rsidP="00C75E6B">
      <w:pPr>
        <w:numPr>
          <w:ilvl w:val="0"/>
          <w:numId w:val="1"/>
        </w:numPr>
        <w:shd w:val="clear" w:color="auto" w:fill="FFFFFF"/>
        <w:tabs>
          <w:tab w:val="clear" w:pos="360"/>
        </w:tabs>
        <w:spacing w:line="240" w:lineRule="auto"/>
        <w:ind w:left="284" w:hanging="284"/>
        <w:rPr>
          <w:b/>
          <w:i/>
          <w:sz w:val="28"/>
          <w:lang w:val="uk-UA"/>
        </w:rPr>
      </w:pPr>
      <w:r>
        <w:rPr>
          <w:sz w:val="28"/>
          <w:lang w:val="uk-UA"/>
        </w:rPr>
        <w:t>Опишіть шляхи  удосконалення  аналітичних  методів і методологію їх 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стосування в обґрунтуванні та прийнятті УР.</w:t>
      </w:r>
    </w:p>
    <w:p w:rsidR="00C75E6B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  <w:rPr>
          <w:sz w:val="16"/>
        </w:rPr>
      </w:pPr>
    </w:p>
    <w:p w:rsidR="00C75E6B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  <w:rPr>
          <w:i/>
        </w:rPr>
      </w:pPr>
      <w:r>
        <w:rPr>
          <w:i/>
        </w:rPr>
        <w:t>Література 3,6,12,13,14,16,18,19,22,33.</w:t>
      </w:r>
    </w:p>
    <w:p w:rsidR="00C75E6B" w:rsidRDefault="00C75E6B" w:rsidP="00C75E6B">
      <w:pPr>
        <w:pStyle w:val="a3"/>
        <w:tabs>
          <w:tab w:val="left" w:pos="709"/>
          <w:tab w:val="left" w:pos="851"/>
        </w:tabs>
        <w:spacing w:line="240" w:lineRule="auto"/>
        <w:ind w:firstLine="709"/>
        <w:rPr>
          <w:b/>
          <w:i/>
          <w:sz w:val="16"/>
        </w:rPr>
      </w:pPr>
    </w:p>
    <w:p w:rsidR="0039293D" w:rsidRDefault="0039293D">
      <w:bookmarkStart w:id="0" w:name="_GoBack"/>
      <w:bookmarkEnd w:id="0"/>
    </w:p>
    <w:sectPr w:rsidR="0039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3F5"/>
    <w:multiLevelType w:val="hybridMultilevel"/>
    <w:tmpl w:val="01EC3AF4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5086B"/>
    <w:multiLevelType w:val="hybridMultilevel"/>
    <w:tmpl w:val="551A30FC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04113"/>
    <w:multiLevelType w:val="hybridMultilevel"/>
    <w:tmpl w:val="769EF176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C70A7"/>
    <w:multiLevelType w:val="hybridMultilevel"/>
    <w:tmpl w:val="123E4336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2732BF"/>
    <w:multiLevelType w:val="hybridMultilevel"/>
    <w:tmpl w:val="EE5240BC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04DA9"/>
    <w:multiLevelType w:val="hybridMultilevel"/>
    <w:tmpl w:val="3B86CE96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35FDA"/>
    <w:multiLevelType w:val="hybridMultilevel"/>
    <w:tmpl w:val="F06C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41C63"/>
    <w:multiLevelType w:val="hybridMultilevel"/>
    <w:tmpl w:val="A78AD0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093D47"/>
    <w:multiLevelType w:val="hybridMultilevel"/>
    <w:tmpl w:val="2AA42B26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FA68B3"/>
    <w:multiLevelType w:val="hybridMultilevel"/>
    <w:tmpl w:val="BE08C678"/>
    <w:lvl w:ilvl="0" w:tplc="FFFFFFFF">
      <w:start w:val="1"/>
      <w:numFmt w:val="bullet"/>
      <w:lvlText w:val="-"/>
      <w:lvlJc w:val="left"/>
      <w:pPr>
        <w:tabs>
          <w:tab w:val="num" w:pos="579"/>
        </w:tabs>
        <w:ind w:left="57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5C"/>
    <w:rsid w:val="0039293D"/>
    <w:rsid w:val="003F795C"/>
    <w:rsid w:val="00C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6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75E6B"/>
    <w:pPr>
      <w:spacing w:line="360" w:lineRule="auto"/>
      <w:ind w:firstLine="72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75E6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Normal">
    <w:name w:val="Normal"/>
    <w:rsid w:val="00C75E6B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6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75E6B"/>
    <w:pPr>
      <w:spacing w:line="360" w:lineRule="auto"/>
      <w:ind w:firstLine="72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75E6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Normal">
    <w:name w:val="Normal"/>
    <w:rsid w:val="00C75E6B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4352</Words>
  <Characters>24812</Characters>
  <Application>Microsoft Office Word</Application>
  <DocSecurity>0</DocSecurity>
  <Lines>206</Lines>
  <Paragraphs>58</Paragraphs>
  <ScaleCrop>false</ScaleCrop>
  <Company/>
  <LinksUpToDate>false</LinksUpToDate>
  <CharactersWithSpaces>29106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2021-10-12T08:38:00Z</dcterms:created>
  <dcterms:modified xsi:type="dcterms:W3CDTF">2021-10-12T08:38:00Z</dcterms:modified>
</cp:coreProperties>
</file>