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44" w:rsidRDefault="00CB3F44" w:rsidP="001D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МАТЕМАТИЧНА СТАТИСТИКА </w:t>
      </w:r>
    </w:p>
    <w:p w:rsidR="00CB3F44" w:rsidRDefault="00CB3F44" w:rsidP="001D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МАТЕМАТИЧНІ МЕТОДИ В ПСИХОЛОГІЇ</w:t>
      </w:r>
    </w:p>
    <w:p w:rsidR="00D80E2F" w:rsidRPr="004009B7" w:rsidRDefault="00CB3F44" w:rsidP="001D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6</w:t>
      </w:r>
    </w:p>
    <w:p w:rsidR="00FF0BE7" w:rsidRDefault="00FF0BE7" w:rsidP="00F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1</w:t>
      </w:r>
    </w:p>
    <w:p w:rsidR="00FF0BE7" w:rsidRPr="004009B7" w:rsidRDefault="00FF0BE7" w:rsidP="00FF0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>Тема: Розрахунок кореляційно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зв'язку між ознаками</w:t>
      </w:r>
    </w:p>
    <w:p w:rsidR="00FF0BE7" w:rsidRPr="004009B7" w:rsidRDefault="00FF0BE7" w:rsidP="00FF0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4009B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40838"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рівня засвоєння</w:t>
      </w:r>
      <w:r w:rsidRPr="004009B7">
        <w:rPr>
          <w:rFonts w:ascii="Times New Roman" w:hAnsi="Times New Roman" w:cs="Times New Roman"/>
          <w:sz w:val="28"/>
          <w:szCs w:val="28"/>
          <w:lang w:val="uk-UA"/>
        </w:rPr>
        <w:t xml:space="preserve"> методу кореляційного аналізу.</w:t>
      </w:r>
    </w:p>
    <w:p w:rsidR="00FF0BE7" w:rsidRPr="004009B7" w:rsidRDefault="00FF0BE7" w:rsidP="00FF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4009B7">
        <w:rPr>
          <w:rFonts w:ascii="Times New Roman" w:hAnsi="Times New Roman" w:cs="Times New Roman"/>
          <w:sz w:val="28"/>
          <w:szCs w:val="28"/>
          <w:lang w:val="uk-UA"/>
        </w:rPr>
        <w:t>: виявлення центральних тенденцій розподілу, оцінка розкиду даних двох розподілів</w:t>
      </w:r>
    </w:p>
    <w:p w:rsidR="00FF0BE7" w:rsidRPr="004009B7" w:rsidRDefault="00FF0BE7" w:rsidP="00F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>Етапи виконання завдання:</w:t>
      </w:r>
    </w:p>
    <w:p w:rsidR="00FF0BE7" w:rsidRPr="004009B7" w:rsidRDefault="00FF0BE7" w:rsidP="00FF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>1) Занести дані в таблицю (дві вибірки).</w:t>
      </w:r>
    </w:p>
    <w:p w:rsidR="00FF0BE7" w:rsidRPr="004009B7" w:rsidRDefault="00FF0BE7" w:rsidP="00FF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 xml:space="preserve">2) Виконати розрахунки коефіцієнта кореляції </w:t>
      </w:r>
      <w:proofErr w:type="spellStart"/>
      <w:r w:rsidRPr="004009B7">
        <w:rPr>
          <w:rFonts w:ascii="Times New Roman" w:hAnsi="Times New Roman" w:cs="Times New Roman"/>
          <w:sz w:val="28"/>
          <w:szCs w:val="28"/>
          <w:lang w:val="uk-UA"/>
        </w:rPr>
        <w:t>Пірсона</w:t>
      </w:r>
      <w:proofErr w:type="spellEnd"/>
      <w:r w:rsidRPr="004009B7">
        <w:rPr>
          <w:rFonts w:ascii="Times New Roman" w:hAnsi="Times New Roman" w:cs="Times New Roman"/>
          <w:sz w:val="28"/>
          <w:szCs w:val="28"/>
          <w:lang w:val="uk-UA"/>
        </w:rPr>
        <w:t xml:space="preserve"> за формулою і за допомогою вбудованої статистичної функції.</w:t>
      </w:r>
    </w:p>
    <w:p w:rsidR="00FF0BE7" w:rsidRPr="004009B7" w:rsidRDefault="00FF0BE7" w:rsidP="00FF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>3) Порівняти емпіричне значення коефіцієнта кореляції з критичним (за таблицями).</w:t>
      </w:r>
    </w:p>
    <w:p w:rsidR="00FF0BE7" w:rsidRPr="004009B7" w:rsidRDefault="00FF0BE7" w:rsidP="00FF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 xml:space="preserve">4) Виконати розрахунки рангового коефіцієнта кореляції </w:t>
      </w:r>
      <w:proofErr w:type="spellStart"/>
      <w:r w:rsidRPr="004009B7">
        <w:rPr>
          <w:rFonts w:ascii="Times New Roman" w:hAnsi="Times New Roman" w:cs="Times New Roman"/>
          <w:sz w:val="28"/>
          <w:szCs w:val="28"/>
          <w:lang w:val="uk-UA"/>
        </w:rPr>
        <w:t>Спірмена</w:t>
      </w:r>
      <w:proofErr w:type="spellEnd"/>
      <w:r w:rsidRPr="00400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0BE7" w:rsidRPr="004009B7" w:rsidRDefault="00FF0BE7" w:rsidP="00FF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>5) Порівняти емпіричне значення коефіцієнта кореляції з критичним (за таблицями).</w:t>
      </w:r>
    </w:p>
    <w:p w:rsidR="00FF0BE7" w:rsidRPr="004009B7" w:rsidRDefault="00FF0BE7" w:rsidP="00FF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>6) Виконати інтерпретацію результатів.</w:t>
      </w:r>
    </w:p>
    <w:p w:rsidR="00FF0BE7" w:rsidRDefault="00FF0BE7" w:rsidP="00FF0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>7) Побудувати діаграму розсіювання</w:t>
      </w:r>
    </w:p>
    <w:p w:rsid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BE7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Розрахункові формули.</w:t>
      </w:r>
    </w:p>
    <w:p w:rsidR="000A2A2E" w:rsidRP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Коефіцієнт рангової кореляції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Пірсона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2389B6A" wp14:editId="17307D0C">
            <wp:extent cx="3743325" cy="1000125"/>
            <wp:effectExtent l="0" t="0" r="9525" b="9525"/>
            <wp:docPr id="5" name="Рисунок 4" descr="коэффициент корреляции форму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коэффициент корреляции формул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Коефіцієнт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рангової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кореляції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Спірмена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1) однакові ранги відсутні</w:t>
      </w:r>
    </w:p>
    <w:p w:rsid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9063EC8" wp14:editId="0FA36AB5">
            <wp:extent cx="2999740" cy="1085850"/>
            <wp:effectExtent l="0" t="0" r="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2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2) 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однакові ранги:</w:t>
      </w:r>
    </w:p>
    <w:p w:rsid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BB24E7" wp14:editId="4ABB43FF">
            <wp:extent cx="2257425" cy="704850"/>
            <wp:effectExtent l="0" t="0" r="9525" b="0"/>
            <wp:docPr id="13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бъект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A0A79C7" wp14:editId="2870F002">
            <wp:extent cx="2714625" cy="619125"/>
            <wp:effectExtent l="0" t="0" r="9525" b="9525"/>
            <wp:docPr id="11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19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A2E" w:rsidRPr="000A2A2E" w:rsidRDefault="000A2A2E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AFF9B7E" wp14:editId="693F32B0">
            <wp:extent cx="2771775" cy="647700"/>
            <wp:effectExtent l="0" t="0" r="9525" b="0"/>
            <wp:docPr id="1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Объект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477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31BE3" w:rsidRPr="00F31BE3" w:rsidRDefault="00F31BE3" w:rsidP="001D7A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31B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Вимоги до роботи:</w:t>
      </w:r>
    </w:p>
    <w:p w:rsidR="00F31BE3" w:rsidRPr="00F31BE3" w:rsidRDefault="00F31BE3" w:rsidP="001D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перевірку студент </w:t>
      </w:r>
      <w:r w:rsidR="005B27D6">
        <w:rPr>
          <w:rFonts w:ascii="Times New Roman" w:hAnsi="Times New Roman" w:cs="Times New Roman"/>
          <w:sz w:val="28"/>
          <w:szCs w:val="28"/>
          <w:lang w:val="uk-UA"/>
        </w:rPr>
        <w:t xml:space="preserve">викладає на сторінку дисципліни на платформі </w:t>
      </w:r>
      <w:r w:rsidR="005B27D6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5B27D6">
        <w:rPr>
          <w:rFonts w:ascii="Times New Roman" w:hAnsi="Times New Roman" w:cs="Times New Roman"/>
          <w:sz w:val="28"/>
          <w:szCs w:val="28"/>
          <w:lang w:val="uk-UA"/>
        </w:rPr>
        <w:t xml:space="preserve"> у папку «Виконані завдання до практичного заняття 6. Контрольна робота» </w:t>
      </w:r>
      <w:r w:rsidR="001772B7">
        <w:rPr>
          <w:rFonts w:ascii="Times New Roman" w:hAnsi="Times New Roman" w:cs="Times New Roman"/>
          <w:sz w:val="28"/>
          <w:szCs w:val="28"/>
          <w:lang w:val="uk-UA"/>
        </w:rPr>
        <w:t>файл</w:t>
      </w:r>
      <w:r w:rsidR="005B27D6">
        <w:rPr>
          <w:rFonts w:ascii="Times New Roman" w:hAnsi="Times New Roman" w:cs="Times New Roman"/>
          <w:sz w:val="28"/>
          <w:szCs w:val="28"/>
          <w:lang w:val="uk-UA"/>
        </w:rPr>
        <w:t xml:space="preserve"> виконаного варіанту контрольної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D7A46" w:rsidRPr="004009B7" w:rsidRDefault="001D7A46" w:rsidP="001D7A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>Розподіл варіантів</w:t>
      </w:r>
      <w:r w:rsidR="00A61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контрольної роботи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134"/>
      </w:tblGrid>
      <w:tr w:rsidR="001D7A46" w:rsidRPr="004009B7" w:rsidTr="001D7A46">
        <w:trPr>
          <w:jc w:val="center"/>
        </w:trPr>
        <w:tc>
          <w:tcPr>
            <w:tcW w:w="1838" w:type="dxa"/>
            <w:vAlign w:val="center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студента за списком у журналі</w:t>
            </w:r>
          </w:p>
        </w:tc>
        <w:tc>
          <w:tcPr>
            <w:tcW w:w="1276" w:type="dxa"/>
            <w:vAlign w:val="center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1559" w:type="dxa"/>
            <w:vAlign w:val="center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студента за списком у журналі</w:t>
            </w:r>
          </w:p>
        </w:tc>
        <w:tc>
          <w:tcPr>
            <w:tcW w:w="1134" w:type="dxa"/>
            <w:vAlign w:val="center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Варіант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D7A46" w:rsidRPr="004009B7" w:rsidTr="001D7A46">
        <w:trPr>
          <w:jc w:val="center"/>
        </w:trPr>
        <w:tc>
          <w:tcPr>
            <w:tcW w:w="1838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7A46" w:rsidRPr="004009B7" w:rsidRDefault="001D7A46" w:rsidP="001D7A4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1D7A46" w:rsidRPr="004009B7" w:rsidRDefault="001D7A46" w:rsidP="001D7A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7A46" w:rsidRPr="004009B7" w:rsidRDefault="001D7A46" w:rsidP="001D7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F21489" w:rsidRPr="004009B7" w:rsidRDefault="00F21489" w:rsidP="00F214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F44" w:rsidRDefault="00CB3F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1489" w:rsidRPr="004009B7" w:rsidRDefault="00F21489" w:rsidP="00F214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1D7A46" w:rsidRPr="004009B7" w:rsidRDefault="00F21489" w:rsidP="00F2148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 xml:space="preserve">Для перевірки ефективності запропонованої методики була виділена група школярів, яка навчалася за допомогою цієї експериментальної методики. На початку і наприкінці року у цих школярів діагностували рівень </w:t>
      </w:r>
      <w:proofErr w:type="spellStart"/>
      <w:r w:rsidRPr="004009B7">
        <w:rPr>
          <w:rFonts w:ascii="Times New Roman" w:hAnsi="Times New Roman" w:cs="Times New Roman"/>
          <w:sz w:val="28"/>
          <w:szCs w:val="28"/>
          <w:lang w:val="uk-UA"/>
        </w:rPr>
        <w:t>аутосимпатії</w:t>
      </w:r>
      <w:proofErr w:type="spellEnd"/>
      <w:r w:rsidRPr="004009B7">
        <w:rPr>
          <w:rFonts w:ascii="Times New Roman" w:hAnsi="Times New Roman" w:cs="Times New Roman"/>
          <w:sz w:val="28"/>
          <w:szCs w:val="28"/>
          <w:lang w:val="uk-UA"/>
        </w:rPr>
        <w:t>. Чи можна стверджувати про результативність експериментальної методики навчання школярів? Результати розподілилися наступним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311"/>
        <w:gridCol w:w="1092"/>
      </w:tblGrid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№ респондента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Початок року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Кінець року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F21489" w:rsidRPr="004009B7" w:rsidTr="00F21489">
        <w:trPr>
          <w:jc w:val="center"/>
        </w:trPr>
        <w:tc>
          <w:tcPr>
            <w:tcW w:w="178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1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092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</w:tbl>
    <w:p w:rsidR="00F21489" w:rsidRPr="004009B7" w:rsidRDefault="00F21489" w:rsidP="00F21489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2 </w:t>
      </w:r>
    </w:p>
    <w:p w:rsidR="00F21489" w:rsidRPr="004009B7" w:rsidRDefault="00F21489" w:rsidP="00F2148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>За допомогою анкети «Поріг активності» була досліджена група підлітків на початку і в кінці навчального року. Чи залежить активність підлітків від навчального впливу на них? Результати експерименту:</w:t>
      </w:r>
    </w:p>
    <w:tbl>
      <w:tblPr>
        <w:tblW w:w="4191" w:type="dxa"/>
        <w:jc w:val="center"/>
        <w:tblLook w:val="0000" w:firstRow="0" w:lastRow="0" w:firstColumn="0" w:lastColumn="0" w:noHBand="0" w:noVBand="0"/>
      </w:tblPr>
      <w:tblGrid>
        <w:gridCol w:w="1788"/>
        <w:gridCol w:w="1311"/>
        <w:gridCol w:w="1092"/>
      </w:tblGrid>
      <w:tr w:rsidR="00F21489" w:rsidRPr="004009B7" w:rsidTr="00F21489">
        <w:trPr>
          <w:trHeight w:val="315"/>
          <w:tblHeader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№ респондента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Початок року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Кінець року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21489" w:rsidRPr="004009B7" w:rsidTr="00F21489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F21489" w:rsidRPr="004009B7" w:rsidRDefault="00F21489" w:rsidP="00F2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1489" w:rsidRPr="004009B7" w:rsidRDefault="00F21489" w:rsidP="00F2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3 </w:t>
      </w:r>
    </w:p>
    <w:p w:rsidR="00F21489" w:rsidRPr="004009B7" w:rsidRDefault="00F21489" w:rsidP="00F21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>В учасників психологічного експерименту було виміряно рівень суперництва (</w:t>
      </w:r>
      <w:r w:rsidR="00444103">
        <w:rPr>
          <w:rFonts w:ascii="Times New Roman" w:hAnsi="Times New Roman" w:cs="Times New Roman"/>
          <w:sz w:val="28"/>
          <w:szCs w:val="28"/>
          <w:lang w:val="uk-UA"/>
        </w:rPr>
        <w:t>за тестом</w:t>
      </w:r>
      <w:r w:rsidRPr="004009B7">
        <w:rPr>
          <w:rFonts w:ascii="Times New Roman" w:hAnsi="Times New Roman" w:cs="Times New Roman"/>
          <w:sz w:val="28"/>
          <w:szCs w:val="28"/>
          <w:lang w:val="uk-UA"/>
        </w:rPr>
        <w:t xml:space="preserve"> Томаса) і стиль спілкування (</w:t>
      </w:r>
      <w:r w:rsidR="00444103">
        <w:rPr>
          <w:rFonts w:ascii="Times New Roman" w:hAnsi="Times New Roman" w:cs="Times New Roman"/>
          <w:sz w:val="28"/>
          <w:szCs w:val="28"/>
          <w:lang w:val="uk-UA"/>
        </w:rPr>
        <w:t>за тестом</w:t>
      </w:r>
      <w:r w:rsidR="00444103" w:rsidRPr="00400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9B7">
        <w:rPr>
          <w:rFonts w:ascii="Times New Roman" w:hAnsi="Times New Roman" w:cs="Times New Roman"/>
          <w:sz w:val="28"/>
          <w:szCs w:val="28"/>
          <w:lang w:val="uk-UA"/>
        </w:rPr>
        <w:t>Журавльова). Чи можна стверджувати, що люди схильні до суперництва воліють деспотичний стиль спілкування? Результати експерименту: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80"/>
        <w:gridCol w:w="2148"/>
      </w:tblGrid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респондента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 суперництва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Деспотичний стиль </w:t>
            </w: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спілкування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F21489" w:rsidRPr="004009B7" w:rsidTr="00FF0BE7">
        <w:trPr>
          <w:jc w:val="center"/>
        </w:trPr>
        <w:tc>
          <w:tcPr>
            <w:tcW w:w="2027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080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48" w:type="dxa"/>
            <w:vAlign w:val="center"/>
          </w:tcPr>
          <w:p w:rsidR="00F21489" w:rsidRPr="004009B7" w:rsidRDefault="00F21489" w:rsidP="00F2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</w:tbl>
    <w:p w:rsidR="00A371E4" w:rsidRPr="004009B7" w:rsidRDefault="00A371E4" w:rsidP="00A371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>Варіант 4</w:t>
      </w:r>
    </w:p>
    <w:p w:rsidR="00A371E4" w:rsidRPr="004009B7" w:rsidRDefault="00A371E4" w:rsidP="00A37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>У групі учасників психологічного експерименту було виміряно рівень конфліктності і рівень агресивності. Чи можна стверджувати, що конфліктність залежить від рівня агресивності? Результати експерименту: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39"/>
        <w:gridCol w:w="2268"/>
      </w:tblGrid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респондента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агресивності 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конфліктності 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A371E4" w:rsidRPr="004009B7" w:rsidTr="00A371E4">
        <w:trPr>
          <w:jc w:val="center"/>
        </w:trPr>
        <w:tc>
          <w:tcPr>
            <w:tcW w:w="1980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9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268" w:type="dxa"/>
            <w:vAlign w:val="center"/>
          </w:tcPr>
          <w:p w:rsidR="00A371E4" w:rsidRPr="004009B7" w:rsidRDefault="00A371E4" w:rsidP="00A3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</w:tbl>
    <w:p w:rsidR="00F21489" w:rsidRPr="004009B7" w:rsidRDefault="00F21489" w:rsidP="00F21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73A" w:rsidRPr="004009B7" w:rsidRDefault="00D8473A" w:rsidP="00400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>Вар</w:t>
      </w:r>
      <w:r w:rsidR="004009B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00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ант 5 </w:t>
      </w:r>
    </w:p>
    <w:p w:rsidR="00D8473A" w:rsidRPr="004009B7" w:rsidRDefault="004009B7" w:rsidP="004009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B7">
        <w:rPr>
          <w:rFonts w:ascii="Times New Roman" w:hAnsi="Times New Roman" w:cs="Times New Roman"/>
          <w:sz w:val="28"/>
          <w:szCs w:val="28"/>
          <w:lang w:val="uk-UA"/>
        </w:rPr>
        <w:t>В учасників психологічного експерименту було виміряно рівень емпатії і стиль спілкування (за тестом Журавльова). Чи можна стверджувати, що люди з високим рівнем емпатії вибирають колегіальний стиль спілкування? Результати експерименту: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448"/>
        <w:gridCol w:w="2091"/>
      </w:tblGrid>
      <w:tr w:rsidR="00D8473A" w:rsidRPr="004009B7" w:rsidTr="00F31BE3">
        <w:trPr>
          <w:tblHeader/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респондента</w:t>
            </w:r>
          </w:p>
        </w:tc>
        <w:tc>
          <w:tcPr>
            <w:tcW w:w="1448" w:type="dxa"/>
            <w:vAlign w:val="center"/>
          </w:tcPr>
          <w:p w:rsidR="00D8473A" w:rsidRPr="004009B7" w:rsidRDefault="004009B7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 емпатії</w:t>
            </w:r>
          </w:p>
        </w:tc>
        <w:tc>
          <w:tcPr>
            <w:tcW w:w="2091" w:type="dxa"/>
            <w:vAlign w:val="center"/>
          </w:tcPr>
          <w:p w:rsidR="00D8473A" w:rsidRPr="004009B7" w:rsidRDefault="004009B7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Колегіальний стиль спілкування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8473A" w:rsidRPr="004009B7" w:rsidTr="00F31BE3">
        <w:trPr>
          <w:jc w:val="center"/>
        </w:trPr>
        <w:tc>
          <w:tcPr>
            <w:tcW w:w="178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48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091" w:type="dxa"/>
            <w:vAlign w:val="center"/>
          </w:tcPr>
          <w:p w:rsidR="00D8473A" w:rsidRPr="004009B7" w:rsidRDefault="00D8473A" w:rsidP="004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F31BE3" w:rsidRDefault="00F31BE3" w:rsidP="008E27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E8" w:rsidRPr="008E27E8" w:rsidRDefault="008E27E8" w:rsidP="008E27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E8">
        <w:rPr>
          <w:rFonts w:ascii="Times New Roman" w:hAnsi="Times New Roman" w:cs="Times New Roman"/>
          <w:b/>
          <w:sz w:val="28"/>
          <w:szCs w:val="28"/>
        </w:rPr>
        <w:t>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E27E8">
        <w:rPr>
          <w:rFonts w:ascii="Times New Roman" w:hAnsi="Times New Roman" w:cs="Times New Roman"/>
          <w:b/>
          <w:sz w:val="28"/>
          <w:szCs w:val="28"/>
        </w:rPr>
        <w:t xml:space="preserve">ант 6 </w:t>
      </w:r>
    </w:p>
    <w:p w:rsidR="008E27E8" w:rsidRPr="008E27E8" w:rsidRDefault="008E27E8" w:rsidP="008E27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7E8">
        <w:rPr>
          <w:rFonts w:ascii="Times New Roman" w:hAnsi="Times New Roman" w:cs="Times New Roman"/>
          <w:sz w:val="28"/>
          <w:szCs w:val="28"/>
          <w:lang w:val="uk-UA"/>
        </w:rPr>
        <w:lastRenderedPageBreak/>
        <w:t>У школярів було виміряно коефіцієнт розвитку вербального інтелекту. В кінці року порахували загальний бал по успішності. Чи є залежність між розвитком вербального інтелекту і успішністю? Результати експерименту: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160"/>
        <w:gridCol w:w="2534"/>
      </w:tblGrid>
      <w:tr w:rsidR="008E27E8" w:rsidRPr="008E27E8" w:rsidTr="00FF0BE7">
        <w:trPr>
          <w:jc w:val="center"/>
        </w:trPr>
        <w:tc>
          <w:tcPr>
            <w:tcW w:w="1908" w:type="dxa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b/>
                <w:sz w:val="28"/>
                <w:szCs w:val="28"/>
              </w:rPr>
              <w:t>№ респондента</w:t>
            </w:r>
          </w:p>
        </w:tc>
        <w:tc>
          <w:tcPr>
            <w:tcW w:w="3160" w:type="dxa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 вербального інтелекту</w:t>
            </w:r>
          </w:p>
        </w:tc>
        <w:tc>
          <w:tcPr>
            <w:tcW w:w="2534" w:type="dxa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рівень успішності 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8E27E8" w:rsidRPr="008E27E8" w:rsidTr="00FF0BE7">
        <w:trPr>
          <w:jc w:val="center"/>
        </w:trPr>
        <w:tc>
          <w:tcPr>
            <w:tcW w:w="1908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60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34" w:type="dxa"/>
            <w:vAlign w:val="center"/>
          </w:tcPr>
          <w:p w:rsidR="008E27E8" w:rsidRPr="008E27E8" w:rsidRDefault="008E27E8" w:rsidP="008E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7E8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</w:tbl>
    <w:p w:rsidR="00F31BE3" w:rsidRDefault="00F31BE3" w:rsidP="00F31B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30E3" w:rsidRPr="000530E3" w:rsidRDefault="000530E3" w:rsidP="00F31B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0E3">
        <w:rPr>
          <w:rFonts w:ascii="Times New Roman" w:hAnsi="Times New Roman" w:cs="Times New Roman"/>
          <w:b/>
          <w:sz w:val="28"/>
          <w:szCs w:val="28"/>
          <w:lang w:val="uk-UA"/>
        </w:rPr>
        <w:t>Варіант 7</w:t>
      </w:r>
    </w:p>
    <w:p w:rsidR="000530E3" w:rsidRPr="000530E3" w:rsidRDefault="000530E3" w:rsidP="00053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0E3">
        <w:rPr>
          <w:rFonts w:ascii="Times New Roman" w:hAnsi="Times New Roman" w:cs="Times New Roman"/>
          <w:sz w:val="28"/>
          <w:szCs w:val="28"/>
          <w:lang w:val="uk-UA"/>
        </w:rPr>
        <w:t xml:space="preserve">У підлітків було виміряно рівень психічної ригідності і спрямованість мотивації (методика </w:t>
      </w:r>
      <w:proofErr w:type="spellStart"/>
      <w:r w:rsidRPr="000530E3">
        <w:rPr>
          <w:rFonts w:ascii="Times New Roman" w:hAnsi="Times New Roman" w:cs="Times New Roman"/>
          <w:sz w:val="28"/>
          <w:szCs w:val="28"/>
          <w:lang w:val="uk-UA"/>
        </w:rPr>
        <w:t>Реана</w:t>
      </w:r>
      <w:proofErr w:type="spellEnd"/>
      <w:r w:rsidRPr="000530E3">
        <w:rPr>
          <w:rFonts w:ascii="Times New Roman" w:hAnsi="Times New Roman" w:cs="Times New Roman"/>
          <w:sz w:val="28"/>
          <w:szCs w:val="28"/>
          <w:lang w:val="uk-UA"/>
        </w:rPr>
        <w:t xml:space="preserve"> «МУН»). Чи є залежність між розвитком ригідності і мотивацією? Результати експерименту: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88"/>
        <w:gridCol w:w="2849"/>
      </w:tblGrid>
      <w:tr w:rsidR="000530E3" w:rsidRPr="000530E3" w:rsidTr="00FF0BE7">
        <w:trPr>
          <w:tblHeader/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респондента</w:t>
            </w:r>
          </w:p>
        </w:tc>
        <w:tc>
          <w:tcPr>
            <w:tcW w:w="16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ригідності </w:t>
            </w:r>
          </w:p>
        </w:tc>
        <w:tc>
          <w:tcPr>
            <w:tcW w:w="2849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Мотивація успіху і боязнь невдач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530E3" w:rsidRPr="000530E3" w:rsidTr="00FF0BE7">
        <w:trPr>
          <w:jc w:val="center"/>
        </w:trPr>
        <w:tc>
          <w:tcPr>
            <w:tcW w:w="1788" w:type="dxa"/>
            <w:vAlign w:val="center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88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9" w:type="dxa"/>
            <w:vAlign w:val="bottom"/>
          </w:tcPr>
          <w:p w:rsidR="000530E3" w:rsidRPr="000530E3" w:rsidRDefault="000530E3" w:rsidP="0005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</w:tbl>
    <w:p w:rsidR="00D8473A" w:rsidRDefault="00D8473A" w:rsidP="00F21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2F6" w:rsidRPr="009942F6" w:rsidRDefault="009942F6" w:rsidP="009942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2F6">
        <w:rPr>
          <w:rFonts w:ascii="Times New Roman" w:hAnsi="Times New Roman" w:cs="Times New Roman"/>
          <w:b/>
          <w:sz w:val="28"/>
          <w:szCs w:val="28"/>
          <w:lang w:val="uk-UA"/>
        </w:rPr>
        <w:t>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94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ант 8 </w:t>
      </w:r>
    </w:p>
    <w:p w:rsidR="009942F6" w:rsidRPr="009942F6" w:rsidRDefault="009942F6" w:rsidP="0099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F6">
        <w:rPr>
          <w:rFonts w:ascii="Times New Roman" w:hAnsi="Times New Roman" w:cs="Times New Roman"/>
          <w:sz w:val="28"/>
          <w:szCs w:val="28"/>
          <w:lang w:val="uk-UA"/>
        </w:rPr>
        <w:t xml:space="preserve">У групі студентів майбутніх соціальних педагогів було виміряно рівень творчого потенціалу і рівень соціальної креативності. Чи можна стверджувати, що в групі випробуваних існує залежність між рівнями розвитку творчого потенціалу та соціальної креативності? </w:t>
      </w:r>
      <w:proofErr w:type="spellStart"/>
      <w:r w:rsidRPr="009942F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94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2F6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9942F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2880"/>
      </w:tblGrid>
      <w:tr w:rsidR="009942F6" w:rsidRPr="009942F6" w:rsidTr="00FF0BE7">
        <w:trPr>
          <w:tblHeader/>
          <w:jc w:val="center"/>
        </w:trPr>
        <w:tc>
          <w:tcPr>
            <w:tcW w:w="1908" w:type="dxa"/>
            <w:vAlign w:val="center"/>
          </w:tcPr>
          <w:p w:rsidR="009942F6" w:rsidRPr="00C50D9E" w:rsidRDefault="009942F6" w:rsidP="00C5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4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50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студента</w:t>
            </w:r>
          </w:p>
        </w:tc>
        <w:tc>
          <w:tcPr>
            <w:tcW w:w="2700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Творчий потенціал</w:t>
            </w:r>
          </w:p>
        </w:tc>
        <w:tc>
          <w:tcPr>
            <w:tcW w:w="2880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Соціальна креативність 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942F6" w:rsidRPr="009942F6" w:rsidTr="00FF0BE7">
        <w:trPr>
          <w:jc w:val="center"/>
        </w:trPr>
        <w:tc>
          <w:tcPr>
            <w:tcW w:w="1908" w:type="dxa"/>
            <w:vAlign w:val="center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80" w:type="dxa"/>
          </w:tcPr>
          <w:p w:rsidR="009942F6" w:rsidRPr="009942F6" w:rsidRDefault="009942F6" w:rsidP="009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942F6" w:rsidRDefault="009942F6" w:rsidP="00F21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14A4" w:rsidRPr="00C314A4" w:rsidRDefault="00C314A4" w:rsidP="00C31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1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9 </w:t>
      </w:r>
    </w:p>
    <w:p w:rsidR="00C314A4" w:rsidRPr="00C314A4" w:rsidRDefault="00C314A4" w:rsidP="00C314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4A4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перевірки значущості вербального і невербального інтелекту у студентів математичного факультету за допомогою відповідних методик були виміряні ці два показники. Чи є залежність між розвитком вербального і невербального IQ? Результати експерименту:</w:t>
      </w:r>
    </w:p>
    <w:tbl>
      <w:tblPr>
        <w:tblW w:w="6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2645"/>
      </w:tblGrid>
      <w:tr w:rsidR="00C314A4" w:rsidRPr="00C314A4" w:rsidTr="00FF0BE7">
        <w:trPr>
          <w:tblHeader/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Вербальний IQ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Невербальний IQ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5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5" w:type="dxa"/>
            <w:tcBorders>
              <w:left w:val="nil"/>
              <w:right w:val="single" w:sz="4" w:space="0" w:color="auto"/>
            </w:tcBorders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5" w:type="dxa"/>
            <w:tcBorders>
              <w:left w:val="nil"/>
              <w:right w:val="single" w:sz="4" w:space="0" w:color="auto"/>
            </w:tcBorders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4A4" w:rsidRPr="00C314A4" w:rsidTr="00FF0BE7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14A4" w:rsidRPr="00C314A4" w:rsidRDefault="00C314A4" w:rsidP="00C3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314A4" w:rsidRDefault="00C314A4" w:rsidP="00C31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A4" w:rsidRPr="00B95317" w:rsidRDefault="00C314A4" w:rsidP="00C31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5317">
        <w:rPr>
          <w:rFonts w:ascii="Times New Roman" w:hAnsi="Times New Roman" w:cs="Times New Roman"/>
          <w:b/>
          <w:sz w:val="28"/>
          <w:szCs w:val="28"/>
          <w:lang w:val="uk-UA"/>
        </w:rPr>
        <w:t>Варіант 10</w:t>
      </w:r>
    </w:p>
    <w:p w:rsidR="00C314A4" w:rsidRPr="00B95317" w:rsidRDefault="00C314A4" w:rsidP="00B953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317">
        <w:rPr>
          <w:rFonts w:ascii="Times New Roman" w:hAnsi="Times New Roman" w:cs="Times New Roman"/>
          <w:sz w:val="28"/>
          <w:szCs w:val="28"/>
          <w:lang w:val="uk-UA"/>
        </w:rPr>
        <w:t>У групі учасників психологічного експерименту було виміряно рівень агресивності і визначено тип акцентуації особистості (за Леонгардом). Чи можна стверджувати, що між рівнем агресивності та акцентуацією існує залежність? Результати експерименту: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20"/>
        <w:gridCol w:w="2160"/>
      </w:tblGrid>
      <w:tr w:rsidR="00C314A4" w:rsidRPr="00B95317" w:rsidTr="00FF0BE7">
        <w:trPr>
          <w:tblHeader/>
          <w:jc w:val="center"/>
        </w:trPr>
        <w:tc>
          <w:tcPr>
            <w:tcW w:w="1951" w:type="dxa"/>
            <w:vAlign w:val="center"/>
          </w:tcPr>
          <w:p w:rsidR="00C314A4" w:rsidRPr="00B95317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3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респондента</w:t>
            </w:r>
          </w:p>
        </w:tc>
        <w:tc>
          <w:tcPr>
            <w:tcW w:w="2520" w:type="dxa"/>
            <w:vAlign w:val="center"/>
          </w:tcPr>
          <w:p w:rsidR="00C314A4" w:rsidRPr="00B95317" w:rsidRDefault="00B95317" w:rsidP="00C314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3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агресивності </w:t>
            </w:r>
          </w:p>
        </w:tc>
        <w:tc>
          <w:tcPr>
            <w:tcW w:w="2160" w:type="dxa"/>
            <w:vAlign w:val="center"/>
          </w:tcPr>
          <w:p w:rsidR="00C314A4" w:rsidRPr="00B95317" w:rsidRDefault="00C314A4" w:rsidP="00B95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3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</w:t>
            </w:r>
            <w:r w:rsidR="00B95317" w:rsidRPr="00B953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B953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нь </w:t>
            </w:r>
            <w:r w:rsidR="00B95317" w:rsidRPr="00B953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акцентуації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14A4" w:rsidRPr="00C314A4" w:rsidTr="00FF0BE7">
        <w:trPr>
          <w:jc w:val="center"/>
        </w:trPr>
        <w:tc>
          <w:tcPr>
            <w:tcW w:w="1951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60" w:type="dxa"/>
            <w:vAlign w:val="center"/>
          </w:tcPr>
          <w:p w:rsidR="00C314A4" w:rsidRPr="00C314A4" w:rsidRDefault="00C314A4" w:rsidP="00C314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767AB" w:rsidRPr="004767AB" w:rsidRDefault="004767AB" w:rsidP="004767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AB">
        <w:rPr>
          <w:rFonts w:ascii="Times New Roman" w:hAnsi="Times New Roman" w:cs="Times New Roman"/>
          <w:b/>
          <w:sz w:val="28"/>
          <w:szCs w:val="28"/>
        </w:rPr>
        <w:t>Вар</w:t>
      </w:r>
      <w:r w:rsidRPr="004767A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767AB">
        <w:rPr>
          <w:rFonts w:ascii="Times New Roman" w:hAnsi="Times New Roman" w:cs="Times New Roman"/>
          <w:b/>
          <w:sz w:val="28"/>
          <w:szCs w:val="28"/>
        </w:rPr>
        <w:t>ант 11</w:t>
      </w:r>
    </w:p>
    <w:p w:rsidR="004767AB" w:rsidRPr="004767AB" w:rsidRDefault="004767AB" w:rsidP="0047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7AB">
        <w:rPr>
          <w:rFonts w:ascii="Times New Roman" w:hAnsi="Times New Roman" w:cs="Times New Roman"/>
          <w:sz w:val="28"/>
          <w:szCs w:val="28"/>
          <w:lang w:val="uk-UA"/>
        </w:rPr>
        <w:t>У школярів було виміряно коефіцієнт розвитку невербального інтелекту. В кінці року вирахували загальний бал успішності. Чи є залежність між розвитком невербального інтелекту і успішністю? Результати експерименту: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3269"/>
        <w:gridCol w:w="2131"/>
      </w:tblGrid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b/>
                <w:sz w:val="28"/>
                <w:szCs w:val="28"/>
              </w:rPr>
              <w:t>№ респондента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невербального інтелекту 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бал успішності 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</w:tr>
      <w:tr w:rsidR="004767AB" w:rsidRPr="004767AB" w:rsidTr="00FF0BE7">
        <w:trPr>
          <w:jc w:val="center"/>
        </w:trPr>
        <w:tc>
          <w:tcPr>
            <w:tcW w:w="190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9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1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</w:tbl>
    <w:p w:rsidR="00C314A4" w:rsidRDefault="00C314A4" w:rsidP="0047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7AB" w:rsidRPr="004767AB" w:rsidRDefault="004767AB" w:rsidP="004767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AB">
        <w:rPr>
          <w:rFonts w:ascii="Times New Roman" w:hAnsi="Times New Roman" w:cs="Times New Roman"/>
          <w:b/>
          <w:sz w:val="28"/>
          <w:szCs w:val="28"/>
        </w:rPr>
        <w:t>Вар</w:t>
      </w:r>
      <w:r w:rsidRPr="004767A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767AB">
        <w:rPr>
          <w:rFonts w:ascii="Times New Roman" w:hAnsi="Times New Roman" w:cs="Times New Roman"/>
          <w:b/>
          <w:sz w:val="28"/>
          <w:szCs w:val="28"/>
        </w:rPr>
        <w:t>ант 12</w:t>
      </w:r>
    </w:p>
    <w:p w:rsidR="004767AB" w:rsidRPr="004767AB" w:rsidRDefault="004767AB" w:rsidP="004767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7AB">
        <w:rPr>
          <w:rFonts w:ascii="Times New Roman" w:hAnsi="Times New Roman" w:cs="Times New Roman"/>
          <w:sz w:val="28"/>
          <w:szCs w:val="28"/>
          <w:lang w:val="uk-UA"/>
        </w:rPr>
        <w:t>У школярів було визначено рівень розвитку вербального інтелекту. В кінці року визначили коефіцієнт адаптації дитини до школи. Чи є залежність між розвитком вербального інтелекту і адаптацією дитини до школи? Результати тестування: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3240"/>
        <w:gridCol w:w="3060"/>
      </w:tblGrid>
      <w:tr w:rsidR="004767AB" w:rsidRPr="004767AB" w:rsidTr="00FF0BE7">
        <w:trPr>
          <w:tblHeader/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b/>
                <w:sz w:val="28"/>
                <w:szCs w:val="28"/>
              </w:rPr>
              <w:t>№ респондента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вербального інтелекту 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Коефіцієнт адаптації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67AB" w:rsidRPr="004767AB" w:rsidTr="00FF0BE7">
        <w:trPr>
          <w:jc w:val="center"/>
        </w:trPr>
        <w:tc>
          <w:tcPr>
            <w:tcW w:w="1934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60" w:type="dxa"/>
            <w:vAlign w:val="center"/>
          </w:tcPr>
          <w:p w:rsidR="004767AB" w:rsidRPr="004767AB" w:rsidRDefault="004767AB" w:rsidP="004767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AB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</w:tbl>
    <w:p w:rsidR="00A10ADF" w:rsidRPr="00A10ADF" w:rsidRDefault="00A10ADF" w:rsidP="00A10A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ADF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A10ADF" w:rsidRPr="00A10ADF" w:rsidRDefault="00A10ADF" w:rsidP="00A10A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DF">
        <w:rPr>
          <w:rFonts w:ascii="Times New Roman" w:hAnsi="Times New Roman" w:cs="Times New Roman"/>
          <w:sz w:val="28"/>
          <w:szCs w:val="28"/>
          <w:lang w:val="uk-UA"/>
        </w:rPr>
        <w:t>Дослідник розробив власну анкету для визначення творчого потенціалу особистості. З метою визначення валідності запропонованої методики одна і та ж група випробовуваних була протестована за допомогою стандартизованої методики «Ваш креативний потенціал» і експериментальної методики. Чи є зв'язок між результатами, отриманими за допомогою двох різних методик? Результати розподілилися наступним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260"/>
        <w:gridCol w:w="2880"/>
      </w:tblGrid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респондента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Стандартизована методика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Експериментальна </w:t>
            </w:r>
            <w:r w:rsidRPr="00A10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методика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2,53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</w:tr>
      <w:tr w:rsidR="00A10ADF" w:rsidRPr="00A10ADF" w:rsidTr="00FF0BE7">
        <w:trPr>
          <w:jc w:val="center"/>
        </w:trPr>
        <w:tc>
          <w:tcPr>
            <w:tcW w:w="1788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2880" w:type="dxa"/>
            <w:vAlign w:val="center"/>
          </w:tcPr>
          <w:p w:rsidR="00A10ADF" w:rsidRPr="00A10ADF" w:rsidRDefault="00A10ADF" w:rsidP="00A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DF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</w:tbl>
    <w:p w:rsidR="00F31BE3" w:rsidRDefault="00F31BE3" w:rsidP="006243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E3" w:rsidRDefault="00F31BE3" w:rsidP="006243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6F" w:rsidRPr="0062436F" w:rsidRDefault="0062436F" w:rsidP="006243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6F">
        <w:rPr>
          <w:rFonts w:ascii="Times New Roman" w:hAnsi="Times New Roman" w:cs="Times New Roman"/>
          <w:b/>
          <w:sz w:val="28"/>
          <w:szCs w:val="28"/>
        </w:rPr>
        <w:t>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2436F">
        <w:rPr>
          <w:rFonts w:ascii="Times New Roman" w:hAnsi="Times New Roman" w:cs="Times New Roman"/>
          <w:b/>
          <w:sz w:val="28"/>
          <w:szCs w:val="28"/>
        </w:rPr>
        <w:t>ант 14</w:t>
      </w:r>
    </w:p>
    <w:p w:rsidR="0062436F" w:rsidRPr="0062436F" w:rsidRDefault="0062436F" w:rsidP="006243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6F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методики діагностики міжособистісних відносин була досліджена група студентів на початку і </w:t>
      </w:r>
      <w:r w:rsidR="00FF0BE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62436F">
        <w:rPr>
          <w:rFonts w:ascii="Times New Roman" w:hAnsi="Times New Roman" w:cs="Times New Roman"/>
          <w:sz w:val="28"/>
          <w:szCs w:val="28"/>
          <w:lang w:val="uk-UA"/>
        </w:rPr>
        <w:t>кінці навчального року. Залежать міжособистісні відносини в групі випробовуваних студентів від навчального впливу на них? Результати розподілилися наступним чином:</w:t>
      </w:r>
    </w:p>
    <w:tbl>
      <w:tblPr>
        <w:tblW w:w="3963" w:type="dxa"/>
        <w:jc w:val="center"/>
        <w:tblLook w:val="0000" w:firstRow="0" w:lastRow="0" w:firstColumn="0" w:lastColumn="0" w:noHBand="0" w:noVBand="0"/>
      </w:tblPr>
      <w:tblGrid>
        <w:gridCol w:w="1788"/>
        <w:gridCol w:w="1311"/>
        <w:gridCol w:w="1092"/>
      </w:tblGrid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респондента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Початок року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Кінець року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2436F" w:rsidRPr="0062436F" w:rsidTr="00FF0BE7">
        <w:trPr>
          <w:trHeight w:val="315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6F" w:rsidRPr="0062436F" w:rsidRDefault="0062436F" w:rsidP="006243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4767AB" w:rsidRPr="0062436F" w:rsidRDefault="004767AB" w:rsidP="00624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67AB" w:rsidRPr="0062436F" w:rsidSect="00F214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461"/>
    <w:multiLevelType w:val="hybridMultilevel"/>
    <w:tmpl w:val="6ECC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E09"/>
    <w:multiLevelType w:val="hybridMultilevel"/>
    <w:tmpl w:val="6ECC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9105D"/>
    <w:multiLevelType w:val="hybridMultilevel"/>
    <w:tmpl w:val="E572D664"/>
    <w:lvl w:ilvl="0" w:tplc="3228B7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4D2D"/>
    <w:multiLevelType w:val="hybridMultilevel"/>
    <w:tmpl w:val="D5B86B40"/>
    <w:lvl w:ilvl="0" w:tplc="3228B78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61505"/>
    <w:multiLevelType w:val="hybridMultilevel"/>
    <w:tmpl w:val="0C8C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D4FAF"/>
    <w:multiLevelType w:val="hybridMultilevel"/>
    <w:tmpl w:val="4E2A00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094179"/>
    <w:multiLevelType w:val="hybridMultilevel"/>
    <w:tmpl w:val="2648E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44"/>
    <w:rsid w:val="000530E3"/>
    <w:rsid w:val="000A2A2E"/>
    <w:rsid w:val="001772B7"/>
    <w:rsid w:val="001D7A46"/>
    <w:rsid w:val="001F424D"/>
    <w:rsid w:val="004009B7"/>
    <w:rsid w:val="00444103"/>
    <w:rsid w:val="004767AB"/>
    <w:rsid w:val="00540838"/>
    <w:rsid w:val="005B27D6"/>
    <w:rsid w:val="0062436F"/>
    <w:rsid w:val="006C09E4"/>
    <w:rsid w:val="008E27E8"/>
    <w:rsid w:val="009942F6"/>
    <w:rsid w:val="00A10ADF"/>
    <w:rsid w:val="00A371E4"/>
    <w:rsid w:val="00A61133"/>
    <w:rsid w:val="00B95317"/>
    <w:rsid w:val="00C314A4"/>
    <w:rsid w:val="00C50744"/>
    <w:rsid w:val="00C50D9E"/>
    <w:rsid w:val="00CB3F44"/>
    <w:rsid w:val="00D80E2F"/>
    <w:rsid w:val="00D8473A"/>
    <w:rsid w:val="00F21489"/>
    <w:rsid w:val="00F31BE3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A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A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5321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22</cp:revision>
  <dcterms:created xsi:type="dcterms:W3CDTF">2020-04-06T07:57:00Z</dcterms:created>
  <dcterms:modified xsi:type="dcterms:W3CDTF">2022-04-29T06:56:00Z</dcterms:modified>
</cp:coreProperties>
</file>