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11E" w:rsidRDefault="00097735" w:rsidP="0027611E">
      <w:pPr>
        <w:rPr>
          <w:szCs w:val="28"/>
          <w:lang w:val="uk-UA"/>
        </w:rPr>
      </w:pPr>
      <w:r>
        <w:rPr>
          <w:caps/>
          <w:noProof/>
          <w:sz w:val="28"/>
          <w:szCs w:val="28"/>
          <w:lang w:val="uk-UA" w:eastAsia="uk-UA"/>
        </w:rPr>
        <w:drawing>
          <wp:inline distT="0" distB="0" distL="0" distR="0">
            <wp:extent cx="6139934" cy="9267825"/>
            <wp:effectExtent l="0" t="0" r="0" b="0"/>
            <wp:docPr id="1" name="Рисунок 1" descr="C:\Users\User\Desktop\Охорона праці\Інструкція 101\2019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хорона праці\Інструкція 101\2019_03_21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5210" r="9166" b="13244"/>
                    <a:stretch/>
                  </pic:blipFill>
                  <pic:spPr bwMode="auto">
                    <a:xfrm>
                      <a:off x="0" y="0"/>
                      <a:ext cx="6143537" cy="92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7AB" w:rsidRPr="0035071D">
        <w:rPr>
          <w:szCs w:val="28"/>
          <w:lang w:val="uk-UA"/>
        </w:rPr>
        <w:br w:type="page"/>
      </w:r>
    </w:p>
    <w:p w:rsidR="005937AB" w:rsidRPr="0035071D" w:rsidRDefault="0027611E" w:rsidP="0027611E">
      <w:pPr>
        <w:ind w:left="4872" w:firstLine="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</w:t>
      </w:r>
      <w:r w:rsidR="005937AB" w:rsidRPr="0035071D">
        <w:rPr>
          <w:sz w:val="28"/>
          <w:szCs w:val="28"/>
          <w:lang w:val="uk-UA"/>
        </w:rPr>
        <w:t>ЗАТВЕРДЖЕНО</w:t>
      </w:r>
    </w:p>
    <w:p w:rsidR="005937AB" w:rsidRPr="0035071D" w:rsidRDefault="0027611E" w:rsidP="0027611E">
      <w:pPr>
        <w:ind w:left="4164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5937AB" w:rsidRPr="0035071D">
        <w:rPr>
          <w:sz w:val="28"/>
          <w:szCs w:val="28"/>
          <w:lang w:val="uk-UA"/>
        </w:rPr>
        <w:t>Наказ   ректора    ЗНУ</w:t>
      </w:r>
    </w:p>
    <w:p w:rsidR="00097735" w:rsidRPr="00C03942" w:rsidRDefault="00097735" w:rsidP="00097735">
      <w:pPr>
        <w:widowControl w:val="0"/>
        <w:jc w:val="right"/>
        <w:rPr>
          <w:rFonts w:eastAsia="Courier New"/>
          <w:color w:val="000000"/>
          <w:sz w:val="28"/>
          <w:szCs w:val="28"/>
          <w:u w:val="single"/>
          <w:lang w:val="uk-UA"/>
        </w:rPr>
      </w:pPr>
      <w:r w:rsidRPr="00C03942">
        <w:rPr>
          <w:rFonts w:eastAsia="Courier New"/>
          <w:color w:val="000000"/>
          <w:sz w:val="28"/>
          <w:szCs w:val="28"/>
          <w:lang w:val="uk-UA"/>
        </w:rPr>
        <w:t>від «</w:t>
      </w:r>
      <w:r w:rsidRPr="00C03942">
        <w:rPr>
          <w:rFonts w:eastAsia="Courier New"/>
          <w:b/>
          <w:color w:val="000000"/>
          <w:sz w:val="28"/>
          <w:szCs w:val="28"/>
          <w:u w:val="single"/>
          <w:lang w:val="uk-UA"/>
        </w:rPr>
        <w:t>24»</w:t>
      </w:r>
      <w:r w:rsidRPr="00C03942">
        <w:rPr>
          <w:rFonts w:eastAsia="Courier New"/>
          <w:color w:val="000000"/>
          <w:sz w:val="28"/>
          <w:szCs w:val="28"/>
          <w:u w:val="single"/>
          <w:lang w:val="uk-UA"/>
        </w:rPr>
        <w:t xml:space="preserve"> «</w:t>
      </w:r>
      <w:r w:rsidRPr="00C03942">
        <w:rPr>
          <w:rFonts w:eastAsia="Courier New"/>
          <w:color w:val="000000"/>
          <w:sz w:val="28"/>
          <w:szCs w:val="28"/>
          <w:u w:val="single"/>
          <w:lang w:val="en-US"/>
        </w:rPr>
        <w:t>c</w:t>
      </w:r>
      <w:proofErr w:type="spellStart"/>
      <w:r w:rsidRPr="00C03942">
        <w:rPr>
          <w:rFonts w:eastAsia="Courier New"/>
          <w:color w:val="000000"/>
          <w:sz w:val="28"/>
          <w:szCs w:val="28"/>
          <w:u w:val="single"/>
          <w:lang w:val="uk-UA"/>
        </w:rPr>
        <w:t>ічня</w:t>
      </w:r>
      <w:proofErr w:type="spellEnd"/>
      <w:r w:rsidRPr="00C03942">
        <w:rPr>
          <w:rFonts w:eastAsia="Courier New"/>
          <w:color w:val="000000"/>
          <w:sz w:val="28"/>
          <w:szCs w:val="28"/>
          <w:u w:val="single"/>
          <w:lang w:val="uk-UA"/>
        </w:rPr>
        <w:t xml:space="preserve">» </w:t>
      </w:r>
      <w:r w:rsidRPr="00C03942">
        <w:rPr>
          <w:rFonts w:eastAsia="Courier New"/>
          <w:b/>
          <w:color w:val="000000"/>
          <w:sz w:val="28"/>
          <w:szCs w:val="28"/>
          <w:u w:val="single"/>
          <w:lang w:val="uk-UA"/>
        </w:rPr>
        <w:t>2019</w:t>
      </w:r>
      <w:r w:rsidRPr="00C03942">
        <w:rPr>
          <w:rFonts w:eastAsia="Courier New"/>
          <w:color w:val="000000"/>
          <w:sz w:val="28"/>
          <w:szCs w:val="28"/>
          <w:u w:val="single"/>
          <w:lang w:val="uk-UA"/>
        </w:rPr>
        <w:t xml:space="preserve"> року № </w:t>
      </w:r>
      <w:r w:rsidRPr="00C03942">
        <w:rPr>
          <w:rFonts w:eastAsia="Courier New"/>
          <w:b/>
          <w:color w:val="000000"/>
          <w:sz w:val="28"/>
          <w:szCs w:val="28"/>
          <w:u w:val="single"/>
          <w:lang w:val="uk-UA"/>
        </w:rPr>
        <w:t>09АГП</w:t>
      </w:r>
    </w:p>
    <w:p w:rsidR="005937AB" w:rsidRPr="0035071D" w:rsidRDefault="005937AB" w:rsidP="005937AB">
      <w:pPr>
        <w:ind w:left="5592" w:hanging="12"/>
        <w:rPr>
          <w:sz w:val="28"/>
          <w:szCs w:val="28"/>
          <w:lang w:val="uk-UA"/>
        </w:rPr>
      </w:pPr>
    </w:p>
    <w:p w:rsidR="005937AB" w:rsidRPr="0035071D" w:rsidRDefault="005937AB" w:rsidP="005937AB">
      <w:pPr>
        <w:jc w:val="center"/>
        <w:rPr>
          <w:szCs w:val="28"/>
          <w:lang w:val="uk-UA"/>
        </w:rPr>
      </w:pPr>
    </w:p>
    <w:p w:rsidR="005937AB" w:rsidRPr="0035071D" w:rsidRDefault="005937AB" w:rsidP="005937AB">
      <w:pPr>
        <w:jc w:val="center"/>
        <w:rPr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ІНСТРУКЦІЯ № 101</w:t>
      </w:r>
    </w:p>
    <w:p w:rsidR="005937AB" w:rsidRPr="0035071D" w:rsidRDefault="005937AB" w:rsidP="005937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35071D">
        <w:rPr>
          <w:b/>
          <w:bCs/>
          <w:sz w:val="28"/>
          <w:szCs w:val="28"/>
          <w:lang w:val="uk-UA"/>
        </w:rPr>
        <w:t xml:space="preserve">з безпеки життєдіяльності  </w:t>
      </w:r>
    </w:p>
    <w:p w:rsidR="005937AB" w:rsidRPr="0035071D" w:rsidRDefault="005937AB" w:rsidP="005937AB">
      <w:pPr>
        <w:ind w:left="256"/>
        <w:jc w:val="center"/>
        <w:rPr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Під час проведення туристських подорожей</w:t>
      </w:r>
    </w:p>
    <w:p w:rsidR="005937AB" w:rsidRPr="0035071D" w:rsidRDefault="005937AB" w:rsidP="005937AB">
      <w:pPr>
        <w:ind w:left="256"/>
        <w:rPr>
          <w:b/>
          <w:sz w:val="28"/>
          <w:szCs w:val="28"/>
          <w:lang w:val="uk-UA"/>
        </w:rPr>
      </w:pPr>
    </w:p>
    <w:p w:rsidR="005937AB" w:rsidRPr="0035071D" w:rsidRDefault="005937AB" w:rsidP="005937AB">
      <w:pPr>
        <w:ind w:left="256"/>
        <w:jc w:val="center"/>
        <w:rPr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1.Загальні положення</w:t>
      </w:r>
    </w:p>
    <w:p w:rsidR="005937AB" w:rsidRPr="0035071D" w:rsidRDefault="005937AB" w:rsidP="005937AB">
      <w:pPr>
        <w:ind w:left="256"/>
        <w:jc w:val="center"/>
        <w:rPr>
          <w:sz w:val="28"/>
          <w:szCs w:val="28"/>
          <w:lang w:val="uk-UA"/>
        </w:rPr>
      </w:pPr>
    </w:p>
    <w:p w:rsidR="005937AB" w:rsidRPr="0035071D" w:rsidRDefault="005937AB" w:rsidP="005937AB">
      <w:pPr>
        <w:ind w:firstLine="256"/>
        <w:jc w:val="both"/>
        <w:rPr>
          <w:w w:val="109"/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Інструкція  з охорони праці  «Під час проведення туристських подорожей» розроблена на підставі Законодавства України з охороні праці </w:t>
      </w:r>
      <w:r w:rsidRPr="0035071D">
        <w:rPr>
          <w:w w:val="109"/>
          <w:sz w:val="28"/>
          <w:szCs w:val="28"/>
          <w:lang w:val="uk-UA"/>
        </w:rPr>
        <w:t>з метою збереження життя і здоров'я студентської молоді</w:t>
      </w:r>
      <w:r w:rsidRPr="0035071D">
        <w:rPr>
          <w:sz w:val="28"/>
          <w:szCs w:val="28"/>
          <w:lang w:val="uk-UA"/>
        </w:rPr>
        <w:t>, являється нормативним документом в межах університету і поширюється на осіб, які проводять навчальні екскурсії зі студентами ЗНУ</w:t>
      </w:r>
      <w:r w:rsidRPr="0035071D">
        <w:rPr>
          <w:w w:val="109"/>
          <w:sz w:val="28"/>
          <w:szCs w:val="28"/>
          <w:lang w:val="uk-UA"/>
        </w:rPr>
        <w:t xml:space="preserve"> .</w:t>
      </w:r>
    </w:p>
    <w:p w:rsidR="005937AB" w:rsidRPr="0035071D" w:rsidRDefault="005937AB" w:rsidP="005937A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7"/>
        <w:ind w:left="4"/>
        <w:jc w:val="both"/>
        <w:rPr>
          <w:sz w:val="28"/>
          <w:szCs w:val="28"/>
          <w:lang w:val="uk-UA"/>
        </w:rPr>
      </w:pPr>
      <w:r w:rsidRPr="0035071D">
        <w:rPr>
          <w:b/>
          <w:w w:val="109"/>
          <w:sz w:val="28"/>
          <w:szCs w:val="28"/>
          <w:lang w:val="uk-UA"/>
        </w:rPr>
        <w:t xml:space="preserve">    Туристські подорожі</w:t>
      </w:r>
      <w:r w:rsidRPr="0035071D">
        <w:rPr>
          <w:w w:val="109"/>
          <w:sz w:val="28"/>
          <w:szCs w:val="28"/>
          <w:lang w:val="uk-UA"/>
        </w:rPr>
        <w:t xml:space="preserve"> проводяться шляхом формування туристських груп у різноманітних організаційних формах: екскурсії, експедиції, походи. </w:t>
      </w:r>
    </w:p>
    <w:p w:rsidR="005937AB" w:rsidRPr="0035071D" w:rsidRDefault="005937AB" w:rsidP="005937AB">
      <w:pPr>
        <w:shd w:val="clear" w:color="auto" w:fill="FFFFFF"/>
        <w:spacing w:before="7"/>
        <w:ind w:firstLine="256"/>
        <w:jc w:val="both"/>
        <w:rPr>
          <w:sz w:val="28"/>
          <w:szCs w:val="28"/>
          <w:lang w:val="uk-UA"/>
        </w:rPr>
      </w:pPr>
      <w:r w:rsidRPr="0035071D">
        <w:rPr>
          <w:b/>
          <w:i/>
          <w:sz w:val="28"/>
          <w:szCs w:val="28"/>
          <w:lang w:val="uk-UA"/>
        </w:rPr>
        <w:t>Екскурсія</w:t>
      </w:r>
      <w:r w:rsidRPr="0035071D">
        <w:rPr>
          <w:sz w:val="28"/>
          <w:szCs w:val="28"/>
          <w:lang w:val="uk-UA"/>
        </w:rPr>
        <w:t xml:space="preserve"> – це колективне відвідування студентською молоддю визначних місць з освітньою, навчально-виховною, науковою чи розважальною метою.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b/>
          <w:i/>
          <w:sz w:val="28"/>
          <w:szCs w:val="28"/>
          <w:lang w:val="uk-UA"/>
        </w:rPr>
        <w:t>Експедиція</w:t>
      </w:r>
      <w:r w:rsidRPr="0035071D">
        <w:rPr>
          <w:i/>
          <w:sz w:val="28"/>
          <w:szCs w:val="28"/>
          <w:lang w:val="uk-UA"/>
        </w:rPr>
        <w:t xml:space="preserve"> </w:t>
      </w:r>
      <w:r w:rsidRPr="0035071D">
        <w:rPr>
          <w:sz w:val="28"/>
          <w:szCs w:val="28"/>
          <w:lang w:val="uk-UA"/>
        </w:rPr>
        <w:t>– це подорож, яка проводяться зі студентською молоддю з метою вивчення історії рідного краю, довкілля, явищ соціального життя, світової цивілізації, географічних, етнографічних, історичних об'єктів та їх дослідження з використанням технічних засобів пересування або ж без них. Під час проведення експедиції можливе подолання природних перешкод (перевалів, порогів, печер тощо).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b/>
          <w:i/>
          <w:sz w:val="28"/>
          <w:szCs w:val="28"/>
          <w:lang w:val="uk-UA"/>
        </w:rPr>
        <w:t>Походи</w:t>
      </w:r>
      <w:r w:rsidRPr="0035071D">
        <w:rPr>
          <w:sz w:val="28"/>
          <w:szCs w:val="28"/>
          <w:lang w:val="uk-UA"/>
        </w:rPr>
        <w:t xml:space="preserve"> – це подорож організованої групи студентської молоді з використанням активних форм пересування за визначеним маршрутом, під час проходження якого можливе подолання природних перешкод: перевалів, порогів, печер тощо різних категорій та ступенів складності (далі – </w:t>
      </w:r>
      <w:proofErr w:type="spellStart"/>
      <w:r w:rsidRPr="0035071D">
        <w:rPr>
          <w:sz w:val="28"/>
          <w:szCs w:val="28"/>
          <w:lang w:val="uk-UA"/>
        </w:rPr>
        <w:t>туристсько</w:t>
      </w:r>
      <w:proofErr w:type="spellEnd"/>
      <w:r w:rsidRPr="0035071D">
        <w:rPr>
          <w:sz w:val="28"/>
          <w:szCs w:val="28"/>
          <w:lang w:val="uk-UA"/>
        </w:rPr>
        <w:t>-спортивні походи).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rFonts w:eastAsia="MS Mincho"/>
          <w:sz w:val="28"/>
          <w:szCs w:val="28"/>
          <w:lang w:val="uk-UA"/>
        </w:rPr>
      </w:pPr>
      <w:r w:rsidRPr="0035071D">
        <w:rPr>
          <w:rFonts w:eastAsia="MS Mincho"/>
          <w:sz w:val="28"/>
          <w:szCs w:val="28"/>
          <w:lang w:val="uk-UA"/>
        </w:rPr>
        <w:t>Екскурсійні групи студентської молоді (далі - екскурсійні групи), які використовують для руху автомобільні дороги, автомобільний транспорт, залізниці, судноплавні водні шляхи, території заповідників, заказників, національних парків,  прикордонну зону тощо, зобов'язані діяти у відповідності до вимог, що визначають порядок перевезення організованих екскурсійних груп автомобільним транспортом і залізницею, користування дорогами та перебування  на  територіях відповідного охоронного статусу.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</w:p>
    <w:p w:rsidR="005937AB" w:rsidRPr="0035071D" w:rsidRDefault="005937AB" w:rsidP="005937AB">
      <w:pPr>
        <w:pStyle w:val="a3"/>
        <w:ind w:firstLine="256"/>
        <w:jc w:val="center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2. Повноваження адміністрації університету </w:t>
      </w:r>
    </w:p>
    <w:p w:rsidR="005937AB" w:rsidRPr="0035071D" w:rsidRDefault="005937AB" w:rsidP="005937AB">
      <w:pPr>
        <w:pStyle w:val="a3"/>
        <w:ind w:firstLine="256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</w:p>
    <w:p w:rsidR="005937AB" w:rsidRPr="0035071D" w:rsidRDefault="005937AB" w:rsidP="005937AB">
      <w:pPr>
        <w:pStyle w:val="a3"/>
        <w:ind w:firstLine="256"/>
        <w:jc w:val="both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Адміністрація університету: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- приймає рішення про проведення екскурсійних поїздок;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lastRenderedPageBreak/>
        <w:t>- несе відповідальність за підготовку, успішне  їх проведення, педагогічну доцільність і результативність;</w:t>
      </w: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 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видає наказ про проведення екскурсійної поїздки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, в якому: визначається мета, район, термін проведення, (категорію, ступінь складності експедиції або </w:t>
      </w:r>
      <w:proofErr w:type="spellStart"/>
      <w:r w:rsidRPr="0035071D">
        <w:rPr>
          <w:rFonts w:ascii="Times New Roman" w:hAnsi="Times New Roman" w:cs="Times New Roman"/>
          <w:sz w:val="28"/>
          <w:szCs w:val="28"/>
          <w:lang w:val="uk-UA"/>
        </w:rPr>
        <w:t>туристсько</w:t>
      </w:r>
      <w:proofErr w:type="spellEnd"/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-спортивного походу) екскурсії; призначається керівник туристської групи та його заступник (заступники, помічник, помічники); </w:t>
      </w: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обумовлюється відповідальність керівника та його заступника за збереження життя і здоров'я учасників протягом усього часу екскурсійної поїздки,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затверджується  персональний склад групи та маршрут проведення поїздки;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7AB" w:rsidRPr="0035071D" w:rsidRDefault="005937AB" w:rsidP="005937AB">
      <w:pPr>
        <w:jc w:val="both"/>
        <w:rPr>
          <w:rFonts w:eastAsia="MS Mincho"/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- </w:t>
      </w:r>
      <w:r w:rsidRPr="0035071D">
        <w:rPr>
          <w:rFonts w:eastAsia="MS Mincho"/>
          <w:sz w:val="28"/>
          <w:szCs w:val="28"/>
          <w:lang w:val="uk-UA"/>
        </w:rPr>
        <w:t>проводить інструктаж керівника групи та його заступника (заступників)  з питань охорони праці та техніки безпеки;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- контролює проведення інструктажів зі студентами з питань техніки безпеки, безпеки життєдіяльності.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</w:p>
    <w:p w:rsidR="005937AB" w:rsidRPr="0035071D" w:rsidRDefault="005937AB" w:rsidP="005937AB">
      <w:pPr>
        <w:shd w:val="clear" w:color="auto" w:fill="FFFFFF"/>
        <w:ind w:left="6" w:hanging="6"/>
        <w:jc w:val="center"/>
        <w:rPr>
          <w:rFonts w:eastAsia="MS Mincho"/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3.</w:t>
      </w:r>
      <w:r w:rsidRPr="0035071D">
        <w:rPr>
          <w:rFonts w:eastAsia="MS Mincho"/>
          <w:b/>
          <w:sz w:val="28"/>
          <w:szCs w:val="28"/>
          <w:lang w:val="uk-UA"/>
        </w:rPr>
        <w:t xml:space="preserve"> Вимоги до керівників туристської групи, їх обов'язки та права</w:t>
      </w:r>
    </w:p>
    <w:p w:rsidR="005937AB" w:rsidRPr="0035071D" w:rsidRDefault="005937AB" w:rsidP="005937AB">
      <w:pPr>
        <w:shd w:val="clear" w:color="auto" w:fill="FFFFFF"/>
        <w:ind w:left="6" w:hanging="6"/>
        <w:jc w:val="center"/>
        <w:rPr>
          <w:rFonts w:eastAsia="MS Mincho"/>
          <w:sz w:val="28"/>
          <w:szCs w:val="28"/>
          <w:lang w:val="uk-UA"/>
        </w:rPr>
      </w:pPr>
    </w:p>
    <w:p w:rsidR="005937AB" w:rsidRPr="0035071D" w:rsidRDefault="005937AB" w:rsidP="005937AB">
      <w:pPr>
        <w:shd w:val="clear" w:color="auto" w:fill="FFFFFF"/>
        <w:tabs>
          <w:tab w:val="left" w:pos="709"/>
        </w:tabs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3.1.Керівник, його заступник (заступники) туристської групи (далі – керівник) призначаються адміністрацією навчального закладу.</w:t>
      </w:r>
    </w:p>
    <w:p w:rsidR="005937AB" w:rsidRPr="0035071D" w:rsidRDefault="005937AB" w:rsidP="005937AB">
      <w:pPr>
        <w:shd w:val="clear" w:color="auto" w:fill="FFFFFF"/>
        <w:spacing w:before="4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Заступником керівника експедиції або походу призначається особа віком старше 18 років. Досвід заступника керівника повинен відповідати вимогам, які висуваються до досвіду учасників. Керівник і його заступник (заступники) повинні мати знання і навички з надання першої долікарської допомоги. Кількість заступників керівника визначається навчальним закладом.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3.2. Перед початком туристської подорожі її керівник та заступник зобов’язані пройти інструктаж за даною Інструкцією та Інструкцією  з охорони праці «Про надання першої допомоги» з реєстрацією  у відповідному журналі.</w:t>
      </w:r>
    </w:p>
    <w:p w:rsidR="005937AB" w:rsidRPr="0035071D" w:rsidRDefault="005937AB" w:rsidP="00593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Керівник (заступник) групи повинен бути ознайомлений з наступними </w:t>
      </w:r>
      <w:r w:rsidRPr="0035071D">
        <w:rPr>
          <w:rFonts w:ascii="Times New Roman" w:hAnsi="Times New Roman" w:cs="Times New Roman"/>
          <w:b/>
          <w:sz w:val="28"/>
          <w:szCs w:val="28"/>
          <w:lang w:val="uk-UA"/>
        </w:rPr>
        <w:t>нормативно-правовими актами:</w:t>
      </w:r>
    </w:p>
    <w:p w:rsidR="005937AB" w:rsidRPr="0035071D" w:rsidRDefault="005937AB" w:rsidP="005937A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ab/>
        <w:t>Правила надання послуг пасажирського автомобільного транспорту, затверджених постановою Кабінету Міністрів України від 18.02.97 № 176 (із змінами);</w:t>
      </w:r>
    </w:p>
    <w:p w:rsidR="005937AB" w:rsidRPr="0035071D" w:rsidRDefault="005937AB" w:rsidP="005937A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Порядок обслуговування громадян залізничним транспортом, затвердженого постановою Кабінету Міністрів  України від 19.03.97 № 252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 (із змінами);</w:t>
      </w:r>
    </w:p>
    <w:p w:rsidR="005937AB" w:rsidRPr="0035071D" w:rsidRDefault="005937AB" w:rsidP="005937AB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ab/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>Положення про організацію роботи з охорони праці учасників навчально-виховного процесу в установах і закладах освіти, затвердженого наказом Міністерства освіти і науки України від  01.08.2001 № 563 (і</w:t>
      </w:r>
      <w:r w:rsidRPr="0035071D">
        <w:rPr>
          <w:rFonts w:ascii="Times New Roman" w:hAnsi="Times New Roman" w:cs="Times New Roman"/>
          <w:iCs/>
          <w:sz w:val="28"/>
          <w:szCs w:val="28"/>
          <w:lang w:val="uk-UA"/>
        </w:rPr>
        <w:t>з змінами);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Правила проведення туристських подорожей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з учнівською та студентською молоддю, затверджених 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наказом Міністерства освіти і науки України від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24.03.2006 №237.</w:t>
      </w:r>
    </w:p>
    <w:p w:rsidR="005937AB" w:rsidRPr="0035071D" w:rsidRDefault="005937AB" w:rsidP="005937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Рекомендації щодо порядку організації  екскурсійних поїздок організованих груп учнівської та студентської молоді для використання навчальними закладами (лист Міністерства освіти і науки 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>від 27.04.10   №1/9-289) (див. Додаток).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lastRenderedPageBreak/>
        <w:t>3.3.Керівник туристської групи та його заступник (заступники) несуть відповідальність за життя, здоров'я учасників екскурсійної поїздки відповідно до законодавства, а також за загальну організацію та зміст виховної роботи під час поїздки.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3.4.Керівник  туристської групи та його заступник (заступники)</w:t>
      </w: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 зобов'язані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при підготовці  та  проведенні  екскурсійної поїздки: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- забезпечити підбір учасників екскурсійної поїздки відповідного віку та досвіду;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- ознайомити учасників екскурсійної поїздки з Правилами проведення 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туристських подорожей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з учнівською та студентською молоддю;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провести інструктаж учасників екскурсійної поїздки згідно Інструкції «З безпеки життєдіяльності для студентів (літній період)», з питань охорони праці та техніки безпеки, з обов'язковою реєстрацією в журналі  встановленого зразка;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отримати необхідну документацію на проведення екскурсійної поїздки;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у разі екскурсійної поїздки тривалістю більше одного дня для батьків  студентської молоді віком до 18 років провести батьківські збори.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3.5.Під час проведення екскурсійної поїздки необхідно: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- дотримуватися затвердженого маршруту;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уживати заходів, спрямованих на забезпечення безпеки учасників екскурсійної поїздки;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не допускати безпідставного поділу екскурсійної групи, відставання від неї окремих учасників, а також від'їзду окремих членів екскурсійної групи без  супроводу одного із заступників керівника (від'їзд  одного чи декількох учасників можливий лише за умови, що в екскурсійній групі два або більше заступників чи помічників керівника).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   Керівник екскурсійної групи має право в разі потреби та за наявності в групі не менше двох заступників керівника передати керівництво екскурсійною групою та при першій нагоді повідомити керівника навчального закладу, який здійснює екскурсійну поїздку.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  </w:t>
      </w:r>
    </w:p>
    <w:p w:rsidR="005937AB" w:rsidRPr="0035071D" w:rsidRDefault="005937AB" w:rsidP="005937A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b/>
          <w:sz w:val="28"/>
          <w:szCs w:val="28"/>
          <w:lang w:val="uk-UA"/>
        </w:rPr>
        <w:t>4. Вимоги безпеки під час проведення туристських подорожей з активними способами пересування</w:t>
      </w:r>
    </w:p>
    <w:p w:rsidR="005937AB" w:rsidRPr="0035071D" w:rsidRDefault="005937AB" w:rsidP="005937AB">
      <w:pPr>
        <w:pStyle w:val="a3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</w:p>
    <w:p w:rsidR="005937AB" w:rsidRPr="0035071D" w:rsidRDefault="005937AB" w:rsidP="005937AB">
      <w:pPr>
        <w:pStyle w:val="a3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Способи пересування під час проведення 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>туристських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подорожей розподіляються на: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- </w:t>
      </w: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активний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(пішохідний, гірський, лижний, водний, велосипедний, автомобільний, мотоциклетний, спелеологічний);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- </w:t>
      </w:r>
      <w:r w:rsidRPr="0035071D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пасивний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(залізничний, автобусний, морський та авіаційний).</w:t>
      </w:r>
    </w:p>
    <w:p w:rsidR="005937AB" w:rsidRPr="0035071D" w:rsidRDefault="005937AB" w:rsidP="005937AB">
      <w:pPr>
        <w:shd w:val="clear" w:color="auto" w:fill="FFFFFF"/>
        <w:tabs>
          <w:tab w:val="left" w:pos="792"/>
        </w:tabs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Під час проведення туристських подорожей з активними способами пересування керівнику та його заступнику необхідно: </w:t>
      </w:r>
    </w:p>
    <w:p w:rsidR="005937AB" w:rsidRPr="0035071D" w:rsidRDefault="005937AB" w:rsidP="005937AB">
      <w:pPr>
        <w:shd w:val="clear" w:color="auto" w:fill="FFFFFF"/>
        <w:tabs>
          <w:tab w:val="left" w:pos="792"/>
        </w:tabs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дотримуватися затвердженого маршруту, робити, у міру можливості, відмітки в маршрутних книжках і маршрутних листах про проходження маршруту;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lastRenderedPageBreak/>
        <w:t xml:space="preserve">- дотримуватися рекомендацій і вказівок туристської </w:t>
      </w:r>
      <w:proofErr w:type="spellStart"/>
      <w:r w:rsidRPr="0035071D">
        <w:rPr>
          <w:sz w:val="28"/>
          <w:szCs w:val="28"/>
          <w:lang w:val="uk-UA"/>
        </w:rPr>
        <w:t>маршрутно</w:t>
      </w:r>
      <w:proofErr w:type="spellEnd"/>
      <w:r w:rsidRPr="0035071D">
        <w:rPr>
          <w:sz w:val="28"/>
          <w:szCs w:val="28"/>
          <w:lang w:val="uk-UA"/>
        </w:rPr>
        <w:t>-кваліфікаційної комісії навчальних закладів системи Міністерства освіти і науки України (далі – МКК) та відповідної аварійно-рятувальної служби;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- забезпечити дотримання учасниками правил використання туристського спорядження, у </w:t>
      </w:r>
      <w:proofErr w:type="spellStart"/>
      <w:r w:rsidRPr="0035071D">
        <w:rPr>
          <w:sz w:val="28"/>
          <w:szCs w:val="28"/>
          <w:lang w:val="uk-UA"/>
        </w:rPr>
        <w:t>т.ч</w:t>
      </w:r>
      <w:proofErr w:type="spellEnd"/>
      <w:r w:rsidRPr="0035071D">
        <w:rPr>
          <w:sz w:val="28"/>
          <w:szCs w:val="28"/>
          <w:lang w:val="uk-UA"/>
        </w:rPr>
        <w:t>. для страховки;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повідомляти телеграмою навчальний заклад, який здійснює подорож, а також відповідну МКК та відповідну аварійно-рятувальну службу про початок та закінчення подорожі, а також про проходження групою контрольних пунктів;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у разі зміни маршруту або складу групи за будь-яких обставин після виїзду в подорож повідомити про це при першій нагоді адміністрацію навчального закладу, яка здійснює подорож, відповідну МКК та відповідну аварійно-рятувальну службу;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уживати заходів, спрямованих на забезпечення безпеки учасників подорожі: зміна маршруту, припинення подорожі у зв'язку з виникненням небезпечних природних явищ та з інших обставин, а також у разі потреби надання допомоги потерпілому; при цьому ускладнення маршруту допускається тільки у виняткових випадках і не дає підстави для підвищення залікової категорії складності походу;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не допускати безпідставного поділу групи, відставання від групи окремих учасників, а також від'їзду окремих членів групи без супроводу одного із заступників керівника (від'їзд одного чи декількох учасників можливий лише за умови, що в групі два або більше заступників керівника);</w:t>
      </w:r>
    </w:p>
    <w:p w:rsidR="005937AB" w:rsidRPr="0035071D" w:rsidRDefault="005937AB" w:rsidP="00DD506E">
      <w:pPr>
        <w:pStyle w:val="a3"/>
        <w:jc w:val="both"/>
        <w:rPr>
          <w:sz w:val="28"/>
          <w:szCs w:val="28"/>
          <w:lang w:val="uk-UA"/>
        </w:rPr>
      </w:pPr>
      <w:r w:rsidRPr="00DD506E">
        <w:rPr>
          <w:rFonts w:ascii="Times New Roman" w:hAnsi="Times New Roman" w:cs="Times New Roman"/>
          <w:sz w:val="28"/>
          <w:szCs w:val="28"/>
          <w:lang w:val="uk-UA"/>
        </w:rPr>
        <w:t xml:space="preserve">- у разі поділу групи призначити керівника підгрупі з числа своїх заступників та їх помічників (можливе призначення помічників керівника підгрупи з числа найбільш досвідчених учасників – учнів, студентів), що мають відповідний рівень туристської кваліфікації з урахуванням вимог, викладених у </w:t>
      </w:r>
      <w:r w:rsidR="00DD506E" w:rsidRPr="00DD506E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DD506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D506E" w:rsidRPr="00DD506E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туристських подорожей </w:t>
      </w:r>
      <w:r w:rsidR="00DD506E" w:rsidRPr="00DD506E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з учнівською та студентською молоддю, затверджених </w:t>
      </w:r>
      <w:r w:rsidR="00DD506E" w:rsidRPr="00DD506E">
        <w:rPr>
          <w:rFonts w:ascii="Times New Roman" w:hAnsi="Times New Roman" w:cs="Times New Roman"/>
          <w:sz w:val="28"/>
          <w:szCs w:val="28"/>
          <w:lang w:val="uk-UA"/>
        </w:rPr>
        <w:t xml:space="preserve">наказом Міністерства освіти і науки України від </w:t>
      </w:r>
      <w:r w:rsidR="00DD506E" w:rsidRPr="00DD506E">
        <w:rPr>
          <w:rFonts w:ascii="Times New Roman" w:eastAsia="MS Mincho" w:hAnsi="Times New Roman" w:cs="Times New Roman"/>
          <w:sz w:val="28"/>
          <w:szCs w:val="28"/>
          <w:lang w:val="uk-UA"/>
        </w:rPr>
        <w:t>24.03.2006 №237.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при аварійній ситуації (раптовому виникненні умов, що загрожують життю та здоров'ю учасників подорожі) ужити заходів щодо збереження життя та здоров'я учасників, виходячи з конкретної ситуації та реальної наявності сил та засобів для ліквідації аварії;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при будь-якому поділі групи визначити підгрупам завдання для виконання, контрольні терміни, порядок дій і зв'язок;</w:t>
      </w:r>
    </w:p>
    <w:p w:rsidR="005937AB" w:rsidRPr="0035071D" w:rsidRDefault="005937AB" w:rsidP="005937AB">
      <w:pPr>
        <w:shd w:val="clear" w:color="auto" w:fill="FFFFFF"/>
        <w:tabs>
          <w:tab w:val="left" w:pos="792"/>
        </w:tabs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у разі нещасного випадку керівник туристської групи зобов'язаний: терміново організувати надання першої долікарської допомоги потерпілому та його доставку до лікувальної установи, викликати, при потребі, найближчу аварійно-рятувальну службу;</w:t>
      </w:r>
    </w:p>
    <w:p w:rsidR="001469F1" w:rsidRPr="0035071D" w:rsidRDefault="005937AB" w:rsidP="005937AB">
      <w:pPr>
        <w:shd w:val="clear" w:color="auto" w:fill="FFFFFF"/>
        <w:spacing w:before="58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повідомити про випадок, що стався, керівника навчального закладу, відповідну МКК, службу безпеки життєдіяльності та інші відповідні служби; до прибуття комісії з розслідування зберегти обстановку на місці в тому стані, у якому вона була на момент події (якщо це не загрожує життю і здоров'ю оточення і не призведе до більш тяжких наслідків). Про нещасний випадок, що трапився під час далеких подорожей поза територією району (міста), керівник</w:t>
      </w:r>
    </w:p>
    <w:p w:rsidR="005937AB" w:rsidRPr="0035071D" w:rsidRDefault="005937AB" w:rsidP="001469F1">
      <w:pPr>
        <w:shd w:val="clear" w:color="auto" w:fill="FFFFFF"/>
        <w:spacing w:before="5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lastRenderedPageBreak/>
        <w:t>групи також повідомляє відповідний орган управління освітою;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організувати, при потребі, оперативну допомогу іншій групі, що перебуває в даному районі і потребує допомоги.</w:t>
      </w: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</w:p>
    <w:p w:rsidR="005937AB" w:rsidRPr="0035071D" w:rsidRDefault="005937AB" w:rsidP="005937AB">
      <w:pPr>
        <w:shd w:val="clear" w:color="auto" w:fill="FFFFFF"/>
        <w:ind w:left="4" w:hanging="4"/>
        <w:jc w:val="center"/>
        <w:rPr>
          <w:b/>
          <w:bCs/>
          <w:sz w:val="28"/>
          <w:szCs w:val="28"/>
          <w:lang w:val="uk-UA"/>
        </w:rPr>
      </w:pPr>
      <w:r w:rsidRPr="0035071D">
        <w:rPr>
          <w:b/>
          <w:bCs/>
          <w:sz w:val="28"/>
          <w:szCs w:val="28"/>
          <w:lang w:val="uk-UA"/>
        </w:rPr>
        <w:t>5. Обов'язки учасника туристської подорожі</w:t>
      </w:r>
    </w:p>
    <w:p w:rsidR="005937AB" w:rsidRPr="0035071D" w:rsidRDefault="005937AB" w:rsidP="005937AB">
      <w:pPr>
        <w:shd w:val="clear" w:color="auto" w:fill="FFFFFF"/>
        <w:ind w:left="4" w:hanging="4"/>
        <w:jc w:val="center"/>
        <w:rPr>
          <w:b/>
          <w:bCs/>
          <w:sz w:val="28"/>
          <w:szCs w:val="28"/>
          <w:lang w:val="uk-UA"/>
        </w:rPr>
      </w:pPr>
    </w:p>
    <w:p w:rsidR="005937AB" w:rsidRPr="0035071D" w:rsidRDefault="005937AB" w:rsidP="005937AB">
      <w:pPr>
        <w:shd w:val="clear" w:color="auto" w:fill="FFFFFF"/>
        <w:ind w:left="4" w:firstLine="252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Учасник туристської подорожі зобов'язаний:</w:t>
      </w:r>
    </w:p>
    <w:p w:rsidR="005937AB" w:rsidRPr="0035071D" w:rsidRDefault="005937AB" w:rsidP="005937AB">
      <w:pPr>
        <w:shd w:val="clear" w:color="auto" w:fill="FFFFFF"/>
        <w:ind w:left="4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брати активну участь у підготовці подорожі і складанні звіту про неї, сумлінно виконувати покладені на нього обов'язки;</w:t>
      </w:r>
    </w:p>
    <w:p w:rsidR="005937AB" w:rsidRPr="0035071D" w:rsidRDefault="005937AB" w:rsidP="005937AB">
      <w:pPr>
        <w:shd w:val="clear" w:color="auto" w:fill="FFFFFF"/>
        <w:tabs>
          <w:tab w:val="left" w:pos="792"/>
        </w:tabs>
        <w:ind w:left="4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-у період підготовки до подорожі пройти медичний огляд у закладі охорони здоров'я і подати довідку про стан здоров'я керівникові; </w:t>
      </w:r>
    </w:p>
    <w:p w:rsidR="005937AB" w:rsidRPr="0035071D" w:rsidRDefault="005937AB" w:rsidP="005937AB">
      <w:pPr>
        <w:shd w:val="clear" w:color="auto" w:fill="FFFFFF"/>
        <w:ind w:left="4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своєчасно виконувати розпорядження керівника туристської групи та його заступника, помічників;</w:t>
      </w:r>
    </w:p>
    <w:p w:rsidR="005937AB" w:rsidRPr="0035071D" w:rsidRDefault="005937AB" w:rsidP="005937AB">
      <w:pPr>
        <w:shd w:val="clear" w:color="auto" w:fill="FFFFFF"/>
        <w:ind w:left="4"/>
        <w:jc w:val="both"/>
        <w:rPr>
          <w:sz w:val="28"/>
          <w:szCs w:val="28"/>
          <w:lang w:val="uk-UA"/>
        </w:rPr>
      </w:pPr>
      <w:r w:rsidRPr="0035071D">
        <w:rPr>
          <w:rFonts w:eastAsia="MS Mincho"/>
          <w:sz w:val="28"/>
          <w:szCs w:val="28"/>
          <w:lang w:val="uk-UA"/>
        </w:rPr>
        <w:t>- дотримуватися належного громадського порядку, санітарно-гігієнічних норм;</w:t>
      </w:r>
    </w:p>
    <w:p w:rsidR="005937AB" w:rsidRPr="0035071D" w:rsidRDefault="005937AB" w:rsidP="005937AB">
      <w:pPr>
        <w:shd w:val="clear" w:color="auto" w:fill="FFFFFF"/>
        <w:tabs>
          <w:tab w:val="left" w:pos="792"/>
        </w:tabs>
        <w:ind w:left="4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своєчасно повідомляти керівника туристської групи або його заступника про погіршення стану здоров'я чи травму;</w:t>
      </w:r>
    </w:p>
    <w:p w:rsidR="005937AB" w:rsidRPr="0035071D" w:rsidRDefault="005937AB" w:rsidP="005937AB">
      <w:pPr>
        <w:shd w:val="clear" w:color="auto" w:fill="FFFFFF"/>
        <w:ind w:left="4"/>
        <w:jc w:val="both"/>
        <w:rPr>
          <w:rFonts w:eastAsia="MS Mincho"/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- </w:t>
      </w:r>
      <w:r w:rsidRPr="0035071D">
        <w:rPr>
          <w:rFonts w:eastAsia="MS Mincho"/>
          <w:sz w:val="28"/>
          <w:szCs w:val="28"/>
          <w:lang w:val="uk-UA"/>
        </w:rPr>
        <w:t xml:space="preserve">виконувати правила дорожнього руху та пожежної безпеки, правила безпеки на воді, правила особистої гігієни, інші правила та норми особистої та колективної безпеки, </w:t>
      </w:r>
      <w:r w:rsidRPr="0035071D">
        <w:rPr>
          <w:sz w:val="28"/>
          <w:szCs w:val="28"/>
          <w:lang w:val="uk-UA"/>
        </w:rPr>
        <w:t xml:space="preserve">володіти необхідними навичками страховки та самостраховки у поході, а також знати способи запобігання травматизму і надання долікарської допомоги, </w:t>
      </w:r>
      <w:r w:rsidRPr="0035071D">
        <w:rPr>
          <w:rFonts w:eastAsia="MS Mincho"/>
          <w:sz w:val="28"/>
          <w:szCs w:val="28"/>
          <w:lang w:val="uk-UA"/>
        </w:rPr>
        <w:t>знати елементарні способи самоконтролю фізичного стану;</w:t>
      </w:r>
    </w:p>
    <w:p w:rsidR="005937AB" w:rsidRPr="0035071D" w:rsidRDefault="005937AB" w:rsidP="005937AB">
      <w:pPr>
        <w:shd w:val="clear" w:color="auto" w:fill="FFFFFF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дотримуватися правил використання туристського спорядження;</w:t>
      </w:r>
    </w:p>
    <w:p w:rsidR="005937AB" w:rsidRPr="0035071D" w:rsidRDefault="005937AB" w:rsidP="005937AB">
      <w:pPr>
        <w:shd w:val="clear" w:color="auto" w:fill="FFFFFF"/>
        <w:ind w:left="4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- при знаходженні зброї, вибухонебезпечних та незнайомих предметів, не торкатися і не зрушувати їх з місця. Про місцезнаходження таких предметів терміново повідомити керівника туристської групи або його заступника, які при першій нагоді зобов'язані повідомити про знахідку відповідні місцеві органи;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 з повагою ставитись до місцевих жителів, їх звичаїв і традицій;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ab/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дбайливо ставитись до природи, пам'яток історії, культури.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</w:p>
    <w:p w:rsidR="005937AB" w:rsidRPr="0035071D" w:rsidRDefault="005937AB" w:rsidP="005937AB">
      <w:pPr>
        <w:jc w:val="center"/>
        <w:rPr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6.  Вимоги безпеки під час проведення автобусних екскурсій</w:t>
      </w:r>
    </w:p>
    <w:p w:rsidR="005937AB" w:rsidRPr="0035071D" w:rsidRDefault="005937AB" w:rsidP="005937AB">
      <w:pPr>
        <w:jc w:val="center"/>
        <w:rPr>
          <w:b/>
          <w:sz w:val="28"/>
          <w:szCs w:val="28"/>
          <w:lang w:val="uk-UA"/>
        </w:rPr>
      </w:pPr>
    </w:p>
    <w:p w:rsidR="005937AB" w:rsidRPr="0035071D" w:rsidRDefault="005937AB" w:rsidP="005937AB">
      <w:pPr>
        <w:rPr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6.1. Перед початком проведення екскурсії</w:t>
      </w:r>
    </w:p>
    <w:p w:rsidR="005937AB" w:rsidRPr="0035071D" w:rsidRDefault="005937AB" w:rsidP="005937AB">
      <w:pPr>
        <w:ind w:firstLine="708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При підготовці до екскурсії керівник екскурсії зобов’язаний: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 - ознайомити студентів із загальною характеристикою об’єкта, маршрутом, правилами безпеки, яких необхідно дотримуватися під час екскурсії;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 - перевірити наявність необхідних навичок і знань студентів у наданні долікарської допомоги.</w:t>
      </w:r>
    </w:p>
    <w:p w:rsidR="005937AB" w:rsidRPr="0035071D" w:rsidRDefault="005937AB" w:rsidP="005937AB">
      <w:pPr>
        <w:ind w:firstLine="70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Вирушаючи на екскурсію зі студентами, керівник екскурсії повинен мати при собі дорожню аптечку першої допомоги.</w:t>
      </w:r>
    </w:p>
    <w:p w:rsidR="005937AB" w:rsidRPr="0035071D" w:rsidRDefault="005937AB" w:rsidP="005937AB">
      <w:pPr>
        <w:ind w:firstLine="70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Допущені до екскурсії студенти повинні бути відповідно по сезону і погоді одягнені і не мати при собі продуктів харчування, що швидко псуються, та предметів, , що створюють небезпеку під час проведення екскурсії.</w:t>
      </w:r>
    </w:p>
    <w:p w:rsidR="008B036B" w:rsidRPr="0035071D" w:rsidRDefault="005937AB" w:rsidP="005937AB">
      <w:pPr>
        <w:ind w:firstLine="70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Перед проведенням екскурсії роблять перекличку студентів за списком і</w:t>
      </w:r>
    </w:p>
    <w:p w:rsidR="005937AB" w:rsidRPr="0035071D" w:rsidRDefault="005937AB" w:rsidP="008B036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відмічають їх присутність.</w:t>
      </w:r>
    </w:p>
    <w:p w:rsidR="005937AB" w:rsidRPr="0035071D" w:rsidRDefault="005937AB" w:rsidP="005937AB">
      <w:pPr>
        <w:ind w:firstLine="70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lastRenderedPageBreak/>
        <w:t>Всі учасники екскурсії повинні триматися цільною групою. Студентам забороняється відволікатися від групи.</w:t>
      </w:r>
    </w:p>
    <w:p w:rsidR="005937AB" w:rsidRPr="0035071D" w:rsidRDefault="005937AB" w:rsidP="005937AB">
      <w:pPr>
        <w:pStyle w:val="7"/>
        <w:jc w:val="left"/>
        <w:rPr>
          <w:bCs w:val="0"/>
          <w:szCs w:val="28"/>
        </w:rPr>
      </w:pPr>
      <w:r w:rsidRPr="0035071D">
        <w:rPr>
          <w:bCs w:val="0"/>
          <w:szCs w:val="28"/>
        </w:rPr>
        <w:t>6.2. Під час проведення екскурсії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6.2.1. Другу перекличку і відмітку присутніх студентів проводить керівник з проведення екскурсії по прибутті на місце екскурсії.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6.2.2.Якщо для доставки студентів до місця екскурсії використовується громадський транспорт, посадку здійснюють групами під керівництвом дорослого (викладача, керівника). При цьому у транспортні засоби входять спочатку студенти, а потім особа, яка несе відповідальність за їх безпеку. Під час зупинки першим виходить керівник і, стоячи біля входу, направляє студентів вправо від дороги. </w:t>
      </w:r>
    </w:p>
    <w:p w:rsidR="005937AB" w:rsidRPr="0035071D" w:rsidRDefault="005937AB" w:rsidP="005937AB">
      <w:pPr>
        <w:ind w:firstLine="708"/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Можна доставляти студентів до місця екскурсії також на спеціально виділених транспортних засобах. Для цього дозволяється використовувати автобуси. Після посадки в автобус керівник екскурсії повинен перевірити наявність студентів і лише після цього водію дозволяється рухати з місця.</w:t>
      </w:r>
    </w:p>
    <w:p w:rsidR="005937AB" w:rsidRPr="0035071D" w:rsidRDefault="005937AB" w:rsidP="005937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Під  час руху  студенти повинні  сидіти  на призначених для цього місцях, пересуватися по салону під час руху </w:t>
      </w:r>
      <w:r w:rsidRPr="0035071D">
        <w:rPr>
          <w:rFonts w:ascii="Times New Roman" w:hAnsi="Times New Roman" w:cs="Times New Roman"/>
          <w:b/>
          <w:sz w:val="28"/>
          <w:szCs w:val="28"/>
          <w:lang w:val="uk-UA"/>
        </w:rPr>
        <w:t>забороняється</w:t>
      </w:r>
      <w:r w:rsidRPr="003507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7AB" w:rsidRPr="0035071D" w:rsidRDefault="005937AB" w:rsidP="005937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>Забезпечувати посадку (висадку) студентів після зупинки  автобуса тільки  з  посадкового  майданчика,  а в разі його відсутності - з тротуару або  узбіччя,  якщо  це  неможливо  -  з  крайньої  смуги проїзної  частини  (але  не  з  боку суміжної смуги для руху),  за умови,  що це безпечно і не створює перешкод іншим учасникам руху, а також справності засобів аварійної світлової сигналізації.</w:t>
      </w:r>
    </w:p>
    <w:p w:rsidR="005937AB" w:rsidRPr="0035071D" w:rsidRDefault="005937AB" w:rsidP="005937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>Проходити з  організованою  групою студентів тільки тротуарами та пішохідними доріжками,  а у разі їх відсутності -  краєм  проїзної частини назустріч руху транспортних засобів і тільки у світлу пору доби.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6.2.3. Перевозити студентів  на відкритих вантажних машинах категорично забороняється. 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6.2.4. Перед перевезенням у транспорті зі студентами проводиться інструктаж з правил дорожнього руху.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6.2.5. Під час екскурсії забороняється розпалювати багаття, щоб уникнути пожеж та </w:t>
      </w:r>
      <w:proofErr w:type="spellStart"/>
      <w:r w:rsidRPr="0035071D">
        <w:rPr>
          <w:sz w:val="28"/>
          <w:szCs w:val="28"/>
          <w:lang w:val="uk-UA"/>
        </w:rPr>
        <w:t>опіків</w:t>
      </w:r>
      <w:proofErr w:type="spellEnd"/>
      <w:r w:rsidRPr="0035071D">
        <w:rPr>
          <w:sz w:val="28"/>
          <w:szCs w:val="28"/>
          <w:lang w:val="uk-UA"/>
        </w:rPr>
        <w:t xml:space="preserve">  учасників екскурсії. 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6.2.6. Забороняється під час екскурсії пити воду з відкритих </w:t>
      </w:r>
      <w:proofErr w:type="spellStart"/>
      <w:r w:rsidRPr="0035071D">
        <w:rPr>
          <w:sz w:val="28"/>
          <w:szCs w:val="28"/>
          <w:lang w:val="uk-UA"/>
        </w:rPr>
        <w:t>водоймів</w:t>
      </w:r>
      <w:proofErr w:type="spellEnd"/>
      <w:r w:rsidRPr="0035071D">
        <w:rPr>
          <w:sz w:val="28"/>
          <w:szCs w:val="28"/>
          <w:lang w:val="uk-UA"/>
        </w:rPr>
        <w:t xml:space="preserve">. Необхідно заздалегідь запропонувати взяти із собою (з дому) питну воду у  поліетиленовій пляшці. 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 xml:space="preserve">6.2.7. Під час екскурсії студентам забороняється знімати взуття і ходити босоніж. 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6.2.8. Під час екскурсії студенти виконують розпорядження керівника.</w:t>
      </w:r>
    </w:p>
    <w:p w:rsidR="005937AB" w:rsidRPr="0035071D" w:rsidRDefault="005937AB" w:rsidP="005937AB">
      <w:pPr>
        <w:rPr>
          <w:b/>
          <w:sz w:val="28"/>
          <w:szCs w:val="28"/>
          <w:lang w:val="uk-UA"/>
        </w:rPr>
      </w:pPr>
      <w:r w:rsidRPr="0035071D">
        <w:rPr>
          <w:b/>
          <w:sz w:val="28"/>
          <w:szCs w:val="28"/>
          <w:lang w:val="uk-UA"/>
        </w:rPr>
        <w:t>6.3. Після закінчення екскурсії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6.3.1. Після закінчення екскурсії, перед відправленням у зворотній шлях, керівник виводить усіх студентів з об’єкта екскурсії і перевіряє наявність їх за списком.</w:t>
      </w:r>
    </w:p>
    <w:p w:rsidR="005937AB" w:rsidRPr="0035071D" w:rsidRDefault="005937AB" w:rsidP="005937AB">
      <w:pPr>
        <w:jc w:val="both"/>
        <w:rPr>
          <w:sz w:val="28"/>
          <w:szCs w:val="28"/>
          <w:lang w:val="uk-UA"/>
        </w:rPr>
      </w:pPr>
      <w:r w:rsidRPr="0035071D">
        <w:rPr>
          <w:sz w:val="28"/>
          <w:szCs w:val="28"/>
          <w:lang w:val="uk-UA"/>
        </w:rPr>
        <w:t>6.3.2. Після повернення з екскурсії ще раз перевіряють студентів за списком.</w:t>
      </w:r>
    </w:p>
    <w:p w:rsidR="005937AB" w:rsidRDefault="005937AB" w:rsidP="005937AB">
      <w:pPr>
        <w:jc w:val="both"/>
        <w:rPr>
          <w:sz w:val="28"/>
          <w:szCs w:val="28"/>
          <w:lang w:val="uk-UA"/>
        </w:rPr>
      </w:pPr>
    </w:p>
    <w:p w:rsidR="0027611E" w:rsidRPr="0035071D" w:rsidRDefault="0027611E" w:rsidP="005937AB">
      <w:pPr>
        <w:jc w:val="both"/>
        <w:rPr>
          <w:sz w:val="28"/>
          <w:szCs w:val="28"/>
          <w:lang w:val="uk-UA"/>
        </w:rPr>
      </w:pPr>
    </w:p>
    <w:p w:rsidR="005937AB" w:rsidRPr="0035071D" w:rsidRDefault="005937AB" w:rsidP="005937AB">
      <w:pPr>
        <w:pStyle w:val="6"/>
        <w:jc w:val="center"/>
        <w:rPr>
          <w:sz w:val="28"/>
          <w:szCs w:val="28"/>
        </w:rPr>
      </w:pPr>
      <w:r w:rsidRPr="0035071D">
        <w:rPr>
          <w:sz w:val="28"/>
          <w:szCs w:val="28"/>
        </w:rPr>
        <w:lastRenderedPageBreak/>
        <w:t>7. Вимоги безпеки в аварійних ситуаціях</w:t>
      </w: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hAnsi="Times New Roman" w:cs="Times New Roman"/>
          <w:sz w:val="28"/>
          <w:szCs w:val="28"/>
          <w:lang w:val="uk-UA"/>
        </w:rPr>
        <w:t xml:space="preserve">7.1. 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У разі виникнення небезпечних природних явищ та з інших обставин, що можуть вплинути на безпеку учасників, припинити екскурсійну поїздку та вжити  заходів щодо збереження життя та здоров'я учасників, виходячи з конкретної ситуації та реальної наявності сил і засобів для ліквідації наявних загроз;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7.2. У разі знаходження зброї, вибухонебезпечних і незнайомих предметів керівник екскурсійної групи або його заступник вживають заходів щодо убезпечення учасників і при першій нагоді повідомляють про знахідку відповідні місцеві органи влади та підрозділи </w:t>
      </w:r>
      <w:r w:rsidR="0064310D"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ДСНС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(101).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 7.3. У разі нещасного випадку керівник екскурсійної групи зобов'язаний терміново організувати надання першої долікарської допомоги потерпілому та викликати швидку медичну допомогу (103), сповістити про нещасний випадок, при потребі, найближчий підрозділ </w:t>
      </w:r>
      <w:r w:rsidR="0064310D"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ДСНС</w:t>
      </w: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; </w:t>
      </w:r>
    </w:p>
    <w:p w:rsidR="005937AB" w:rsidRPr="0035071D" w:rsidRDefault="005937AB" w:rsidP="005937AB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35071D">
        <w:rPr>
          <w:rFonts w:ascii="Times New Roman" w:eastAsia="MS Mincho" w:hAnsi="Times New Roman" w:cs="Times New Roman"/>
          <w:sz w:val="28"/>
          <w:szCs w:val="28"/>
          <w:lang w:val="uk-UA"/>
        </w:rPr>
        <w:t>- повідомити про випадок, що стався, керівника навчального закладу, а в разі потреби, і представників органів внутрішніх справ.</w:t>
      </w: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27611E" w:rsidP="005937A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C62D8F7" wp14:editId="072A56FF">
            <wp:extent cx="6078220" cy="1952259"/>
            <wp:effectExtent l="0" t="0" r="0" b="0"/>
            <wp:docPr id="2" name="Рисунок 2" descr="C:\Users\User\Desktop\Охорона праці\Інструкція 102\2019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хорона праці\Інструкція 102\2019_03_21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40697" r="1982" b="40154"/>
                    <a:stretch/>
                  </pic:blipFill>
                  <pic:spPr bwMode="auto">
                    <a:xfrm>
                      <a:off x="0" y="0"/>
                      <a:ext cx="6080320" cy="19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5937AB" w:rsidRPr="0035071D" w:rsidRDefault="005937AB" w:rsidP="005937AB">
      <w:pPr>
        <w:rPr>
          <w:sz w:val="28"/>
          <w:szCs w:val="28"/>
          <w:lang w:val="uk-UA"/>
        </w:rPr>
      </w:pPr>
    </w:p>
    <w:p w:rsidR="00A929AD" w:rsidRPr="0035071D" w:rsidRDefault="00A929AD">
      <w:pPr>
        <w:rPr>
          <w:lang w:val="uk-UA"/>
        </w:rPr>
      </w:pPr>
      <w:bookmarkStart w:id="0" w:name="_GoBack"/>
      <w:bookmarkEnd w:id="0"/>
    </w:p>
    <w:sectPr w:rsidR="00A929AD" w:rsidRPr="0035071D" w:rsidSect="009C60E7">
      <w:headerReference w:type="default" r:id="rId8"/>
      <w:footerReference w:type="even" r:id="rId9"/>
      <w:foot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866" w:rsidRDefault="00571866">
      <w:r>
        <w:separator/>
      </w:r>
    </w:p>
  </w:endnote>
  <w:endnote w:type="continuationSeparator" w:id="0">
    <w:p w:rsidR="00571866" w:rsidRDefault="0057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E82" w:rsidRDefault="005937AB" w:rsidP="0001037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9</w:t>
    </w:r>
    <w:r>
      <w:rPr>
        <w:rStyle w:val="a7"/>
      </w:rPr>
      <w:fldChar w:fldCharType="end"/>
    </w:r>
  </w:p>
  <w:p w:rsidR="00747E82" w:rsidRDefault="00571866" w:rsidP="00052A5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E82" w:rsidRPr="00385A6A" w:rsidRDefault="00385A6A" w:rsidP="0001037E">
    <w:pPr>
      <w:pStyle w:val="a5"/>
      <w:framePr w:wrap="around" w:vAnchor="text" w:hAnchor="margin" w:xAlign="right" w:y="1"/>
      <w:rPr>
        <w:rStyle w:val="a7"/>
        <w:lang w:val="uk-UA"/>
      </w:rPr>
    </w:pPr>
    <w:r>
      <w:rPr>
        <w:rStyle w:val="a7"/>
        <w:lang w:val="uk-UA"/>
      </w:rPr>
      <w:t xml:space="preserve"> </w:t>
    </w:r>
  </w:p>
  <w:p w:rsidR="00747E82" w:rsidRDefault="00571866" w:rsidP="00052A5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866" w:rsidRDefault="00571866">
      <w:r>
        <w:separator/>
      </w:r>
    </w:p>
  </w:footnote>
  <w:footnote w:type="continuationSeparator" w:id="0">
    <w:p w:rsidR="00571866" w:rsidRDefault="00571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5455472"/>
      <w:docPartObj>
        <w:docPartGallery w:val="Page Numbers (Top of Page)"/>
        <w:docPartUnique/>
      </w:docPartObj>
    </w:sdtPr>
    <w:sdtEndPr/>
    <w:sdtContent>
      <w:p w:rsidR="009C60E7" w:rsidRDefault="009C60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11E">
          <w:rPr>
            <w:noProof/>
          </w:rPr>
          <w:t>8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E5"/>
    <w:rsid w:val="00094164"/>
    <w:rsid w:val="00097735"/>
    <w:rsid w:val="001029DB"/>
    <w:rsid w:val="001469F1"/>
    <w:rsid w:val="00167720"/>
    <w:rsid w:val="0027611E"/>
    <w:rsid w:val="0035071D"/>
    <w:rsid w:val="00385A6A"/>
    <w:rsid w:val="00561EE5"/>
    <w:rsid w:val="00571866"/>
    <w:rsid w:val="005937AB"/>
    <w:rsid w:val="0064310D"/>
    <w:rsid w:val="00700975"/>
    <w:rsid w:val="007177F6"/>
    <w:rsid w:val="008B036B"/>
    <w:rsid w:val="009009CC"/>
    <w:rsid w:val="00900E45"/>
    <w:rsid w:val="00967EE2"/>
    <w:rsid w:val="009C60E7"/>
    <w:rsid w:val="00A929AD"/>
    <w:rsid w:val="00DD506E"/>
    <w:rsid w:val="00DE7A3A"/>
    <w:rsid w:val="00DF3D46"/>
    <w:rsid w:val="00F2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0B503-4B69-4DEC-B19E-7236CB27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5937AB"/>
    <w:pPr>
      <w:keepNext/>
      <w:outlineLvl w:val="5"/>
    </w:pPr>
    <w:rPr>
      <w:b/>
      <w:lang w:val="uk-UA"/>
    </w:rPr>
  </w:style>
  <w:style w:type="paragraph" w:styleId="7">
    <w:name w:val="heading 7"/>
    <w:basedOn w:val="a"/>
    <w:next w:val="a"/>
    <w:link w:val="70"/>
    <w:qFormat/>
    <w:rsid w:val="005937AB"/>
    <w:pPr>
      <w:keepNext/>
      <w:jc w:val="center"/>
      <w:outlineLvl w:val="6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5937A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5937A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Plain Text"/>
    <w:basedOn w:val="a"/>
    <w:link w:val="a4"/>
    <w:rsid w:val="005937AB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5937AB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5">
    <w:name w:val="footer"/>
    <w:basedOn w:val="a"/>
    <w:link w:val="a6"/>
    <w:rsid w:val="005937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937A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5937AB"/>
  </w:style>
  <w:style w:type="paragraph" w:styleId="a8">
    <w:name w:val="header"/>
    <w:basedOn w:val="a"/>
    <w:link w:val="a9"/>
    <w:uiPriority w:val="99"/>
    <w:unhideWhenUsed/>
    <w:rsid w:val="00385A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5A6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3507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071D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10250</Words>
  <Characters>5844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userznu</dc:creator>
  <cp:keywords/>
  <dc:description/>
  <cp:lastModifiedBy>User</cp:lastModifiedBy>
  <cp:revision>3</cp:revision>
  <cp:lastPrinted>2019-03-29T10:20:00Z</cp:lastPrinted>
  <dcterms:created xsi:type="dcterms:W3CDTF">2019-03-22T08:48:00Z</dcterms:created>
  <dcterms:modified xsi:type="dcterms:W3CDTF">2019-03-29T10:22:00Z</dcterms:modified>
</cp:coreProperties>
</file>