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auto" w:sz="0" w:space="0"/>
          <w:left w:val="none" w:color="auto" w:sz="0" w:space="0"/>
          <w:bottom w:val="none" w:color="auto" w:sz="0" w:space="0"/>
          <w:right w:val="none" w:color="auto" w:sz="0" w:space="0"/>
          <w:between w:val="none" w:color="auto" w:sz="0" w:space="0"/>
        </w:pBdr>
        <w:spacing w:line="240" w:lineRule="auto"/>
        <w:ind w:left="1" w:hanging="3"/>
        <w:jc w:val="center"/>
        <w:rPr>
          <w:color w:val="000000"/>
          <w:sz w:val="28"/>
          <w:szCs w:val="28"/>
        </w:rPr>
      </w:pPr>
    </w:p>
    <w:p>
      <w:pPr>
        <w:pBdr>
          <w:top w:val="none" w:color="auto" w:sz="0" w:space="0"/>
          <w:left w:val="none" w:color="auto" w:sz="0" w:space="0"/>
          <w:bottom w:val="none" w:color="auto" w:sz="0" w:space="0"/>
          <w:right w:val="none" w:color="auto" w:sz="0" w:space="0"/>
          <w:between w:val="none" w:color="auto" w:sz="0" w:space="0"/>
        </w:pBdr>
        <w:spacing w:line="240" w:lineRule="auto"/>
        <w:ind w:left="1" w:hanging="3"/>
        <w:jc w:val="center"/>
        <w:rPr>
          <w:b/>
          <w:color w:val="000000"/>
          <w:sz w:val="28"/>
          <w:szCs w:val="28"/>
          <w:lang w:val="ru-RU"/>
        </w:rPr>
      </w:pPr>
      <w:r>
        <w:rPr>
          <w:b/>
          <w:color w:val="000000"/>
          <w:sz w:val="28"/>
          <w:szCs w:val="28"/>
          <w:lang w:val="ru-RU"/>
        </w:rPr>
        <w:t>ІНФОМЕДІЙН</w:t>
      </w:r>
      <w:r>
        <w:rPr>
          <w:b/>
          <w:color w:val="000000"/>
          <w:sz w:val="28"/>
          <w:szCs w:val="28"/>
          <w:lang w:val="uk-UA"/>
        </w:rPr>
        <w:t>А</w:t>
      </w:r>
      <w:r>
        <w:rPr>
          <w:b/>
          <w:color w:val="000000"/>
          <w:sz w:val="28"/>
          <w:szCs w:val="28"/>
          <w:lang w:val="ru-RU"/>
        </w:rPr>
        <w:t xml:space="preserve"> ГРАМОТН</w:t>
      </w:r>
      <w:r>
        <w:rPr>
          <w:b/>
          <w:color w:val="000000"/>
          <w:sz w:val="28"/>
          <w:szCs w:val="28"/>
          <w:lang w:val="uk-UA"/>
        </w:rPr>
        <w:t>І</w:t>
      </w:r>
      <w:r>
        <w:rPr>
          <w:b/>
          <w:color w:val="000000"/>
          <w:sz w:val="28"/>
          <w:szCs w:val="28"/>
          <w:lang w:val="ru-RU"/>
        </w:rPr>
        <w:t>СТ</w:t>
      </w:r>
      <w:r>
        <w:rPr>
          <w:b/>
          <w:color w:val="000000"/>
          <w:sz w:val="28"/>
          <w:szCs w:val="28"/>
          <w:lang w:val="uk-UA"/>
        </w:rPr>
        <w:t>Ь</w:t>
      </w:r>
      <w:r>
        <w:rPr>
          <w:b/>
          <w:color w:val="000000"/>
          <w:sz w:val="28"/>
          <w:szCs w:val="28"/>
          <w:lang w:val="ru-RU"/>
        </w:rPr>
        <w:t xml:space="preserve"> ТА КРИТИЧН</w:t>
      </w:r>
      <w:r>
        <w:rPr>
          <w:b/>
          <w:color w:val="000000"/>
          <w:sz w:val="28"/>
          <w:szCs w:val="28"/>
          <w:lang w:val="uk-UA"/>
        </w:rPr>
        <w:t>Е</w:t>
      </w:r>
      <w:r>
        <w:rPr>
          <w:b/>
          <w:color w:val="000000"/>
          <w:sz w:val="28"/>
          <w:szCs w:val="28"/>
          <w:lang w:val="ru-RU"/>
        </w:rPr>
        <w:t xml:space="preserve"> МИСЛЕННЯ</w:t>
      </w:r>
    </w:p>
    <w:p>
      <w:pPr>
        <w:pBdr>
          <w:top w:val="none" w:color="auto" w:sz="0" w:space="0"/>
          <w:left w:val="none" w:color="auto" w:sz="0" w:space="0"/>
          <w:bottom w:val="none" w:color="auto" w:sz="0" w:space="0"/>
          <w:right w:val="none" w:color="auto" w:sz="0" w:space="0"/>
          <w:between w:val="none" w:color="auto" w:sz="0" w:space="0"/>
        </w:pBdr>
        <w:spacing w:line="240" w:lineRule="auto"/>
        <w:ind w:left="1" w:hanging="3"/>
        <w:jc w:val="center"/>
        <w:rPr>
          <w:rFonts w:hint="default"/>
          <w:b/>
          <w:color w:val="000000"/>
          <w:sz w:val="28"/>
          <w:szCs w:val="28"/>
          <w:lang w:val="en-US"/>
        </w:rPr>
      </w:pPr>
      <w:r>
        <w:rPr>
          <w:rFonts w:hint="default"/>
          <w:b/>
          <w:color w:val="000000"/>
          <w:sz w:val="28"/>
          <w:szCs w:val="28"/>
          <w:lang w:val="en-US"/>
        </w:rPr>
        <w:t>INFOMEDIA LITERACY AND CRITICAL THINKING</w:t>
      </w: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lang w:val="ru-RU"/>
        </w:rPr>
      </w:pPr>
    </w:p>
    <w:p>
      <w:pPr>
        <w:jc w:val="both"/>
        <w:rPr>
          <w:b w:val="0"/>
          <w:bCs/>
          <w:i w:val="0"/>
          <w:iCs/>
          <w:u w:val="single"/>
          <w:lang w:val="uk-UA"/>
        </w:rPr>
      </w:pPr>
      <w:r>
        <w:rPr>
          <w:b/>
          <w:lang w:val="uk-UA"/>
        </w:rPr>
        <w:t>Викладач:</w:t>
      </w:r>
      <w:r>
        <w:rPr>
          <w:lang w:val="uk-UA"/>
        </w:rPr>
        <w:t xml:space="preserve"> </w:t>
      </w:r>
      <w:r>
        <w:rPr>
          <w:i/>
          <w:iCs/>
          <w:lang w:val="uk-UA"/>
        </w:rPr>
        <w:t>канд. педагогічних наук, доцент кафедри соціальної педагогіки та спеціальної освіти</w:t>
      </w:r>
      <w:r>
        <w:rPr>
          <w:iCs/>
          <w:lang w:val="uk-UA"/>
        </w:rPr>
        <w:t xml:space="preserve"> </w:t>
      </w:r>
      <w:r>
        <w:rPr>
          <w:i/>
          <w:iCs/>
          <w:lang w:val="uk-UA"/>
        </w:rPr>
        <w:t xml:space="preserve"> </w:t>
      </w:r>
      <w:r>
        <w:rPr>
          <w:i/>
          <w:iCs/>
          <w:u w:val="single"/>
          <w:lang w:val="uk-UA"/>
        </w:rPr>
        <w:t xml:space="preserve"> </w:t>
      </w:r>
      <w:r>
        <w:rPr>
          <w:rFonts w:ascii="Times New Roman" w:hAnsi="Times New Roman" w:eastAsia="Times New Roman" w:cs="Times New Roman"/>
          <w:b w:val="0"/>
          <w:bCs/>
          <w:i w:val="0"/>
          <w:iCs/>
          <w:sz w:val="24"/>
          <w:szCs w:val="24"/>
          <w:u w:val="single"/>
        </w:rPr>
        <w:t>Гладиш Марія Олександрівна</w:t>
      </w:r>
    </w:p>
    <w:p>
      <w:pPr>
        <w:jc w:val="both"/>
        <w:rPr>
          <w:lang w:val="uk-UA"/>
        </w:rPr>
      </w:pPr>
      <w:r>
        <w:rPr>
          <w:b/>
          <w:lang w:val="uk-UA"/>
        </w:rPr>
        <w:t xml:space="preserve">Кафедра: </w:t>
      </w:r>
      <w:r>
        <w:rPr>
          <w:lang w:val="uk-UA"/>
        </w:rPr>
        <w:t>соціальної педагогіки та спеціальної освіти (факультет СПП ЗНУ, корпус 8, вул. Гоголя, 118, ауд. 219)</w:t>
      </w:r>
      <w:r>
        <w:rPr>
          <w:rFonts w:hint="default"/>
          <w:lang w:val="ru-RU"/>
        </w:rPr>
        <w:t>.</w:t>
      </w:r>
      <w:r>
        <w:rPr>
          <w:lang w:val="ru-RU"/>
        </w:rPr>
        <w:t xml:space="preserve"> </w:t>
      </w:r>
      <w:r>
        <w:rPr>
          <w:lang w:val="uk-UA"/>
        </w:rPr>
        <w:t>E-mail кафедри: socialped@ukr.net</w:t>
      </w:r>
    </w:p>
    <w:p>
      <w:pPr>
        <w:jc w:val="both"/>
        <w:rPr>
          <w:lang w:val="ru-RU"/>
        </w:rPr>
      </w:pPr>
      <w:r>
        <w:rPr>
          <w:b/>
          <w:lang w:val="uk-UA"/>
        </w:rPr>
        <w:t xml:space="preserve">E-mail </w:t>
      </w:r>
      <w:r>
        <w:rPr>
          <w:i/>
          <w:lang w:val="uk-UA"/>
        </w:rPr>
        <w:t>викладача</w:t>
      </w:r>
      <w:r>
        <w:rPr>
          <w:lang w:val="uk-UA"/>
        </w:rPr>
        <w:t>:</w:t>
      </w:r>
      <w:r>
        <w:rPr>
          <w:lang w:val="ru-RU"/>
        </w:rPr>
        <w:t xml:space="preserve"> </w:t>
      </w:r>
      <w:r>
        <w:rPr>
          <w:rFonts w:ascii="Times New Roman" w:hAnsi="Times New Roman" w:cs="Times New Roman"/>
          <w:sz w:val="24"/>
          <w:szCs w:val="24"/>
          <w:u w:val="single"/>
          <w:shd w:val="clear" w:color="auto" w:fill="FFFFFF"/>
          <w:lang w:val="en-US"/>
        </w:rPr>
        <w:t>mariglspp@gmail.com</w:t>
      </w:r>
    </w:p>
    <w:p>
      <w:pPr>
        <w:jc w:val="both"/>
        <w:rPr>
          <w:b/>
          <w:lang w:val="uk-UA"/>
        </w:rPr>
      </w:pPr>
      <w:r>
        <w:rPr>
          <w:b/>
          <w:lang w:val="uk-UA"/>
        </w:rPr>
        <w:t>Телефон</w:t>
      </w:r>
      <w:r>
        <w:rPr>
          <w:lang w:val="ru-RU"/>
        </w:rPr>
        <w:t xml:space="preserve"> </w:t>
      </w:r>
      <w:r>
        <w:rPr>
          <w:i/>
          <w:lang w:val="uk-UA"/>
        </w:rPr>
        <w:t>кафедри</w:t>
      </w:r>
      <w:r>
        <w:rPr>
          <w:lang w:val="uk-UA"/>
        </w:rPr>
        <w:t>: (061) 228-76-45</w:t>
      </w:r>
    </w:p>
    <w:p>
      <w:pPr>
        <w:jc w:val="both"/>
        <w:rPr>
          <w:bCs/>
          <w:iCs/>
          <w:lang w:val="uk-UA"/>
        </w:rPr>
      </w:pPr>
      <w:r>
        <w:rPr>
          <w:b/>
          <w:lang w:val="uk-UA"/>
        </w:rPr>
        <w:t xml:space="preserve">Інші засоби зв’язку </w:t>
      </w:r>
      <w:r>
        <w:rPr>
          <w:lang w:val="uk-UA"/>
        </w:rPr>
        <w:t>з викладачем</w:t>
      </w:r>
      <w:r>
        <w:rPr>
          <w:b/>
          <w:lang w:val="uk-UA"/>
        </w:rPr>
        <w:t xml:space="preserve">: </w:t>
      </w:r>
      <w:r>
        <w:rPr>
          <w:bCs/>
          <w:i/>
          <w:iCs/>
        </w:rPr>
        <w:t>Viber</w:t>
      </w:r>
      <w:r>
        <w:rPr>
          <w:bCs/>
          <w:i/>
          <w:iCs/>
          <w:lang w:val="uk-UA"/>
        </w:rPr>
        <w:t xml:space="preserve">, </w:t>
      </w:r>
      <w:r>
        <w:rPr>
          <w:bCs/>
          <w:i/>
          <w:iCs/>
        </w:rPr>
        <w:t>Telegram</w:t>
      </w:r>
      <w:r>
        <w:rPr>
          <w:bCs/>
          <w:i/>
          <w:iCs/>
          <w:lang w:val="uk-UA"/>
        </w:rPr>
        <w:t>, Moodle</w:t>
      </w:r>
      <w:r>
        <w:rPr>
          <w:rFonts w:hint="default"/>
          <w:bCs/>
          <w:i/>
          <w:iCs/>
          <w:lang w:val="uk-UA"/>
        </w:rPr>
        <w:t xml:space="preserve"> </w:t>
      </w:r>
      <w:r>
        <w:rPr>
          <w:rFonts w:hint="default"/>
          <w:bCs/>
          <w:i w:val="0"/>
          <w:iCs w:val="0"/>
          <w:lang w:val="uk-UA"/>
        </w:rPr>
        <w:t>(номер телефону надається старості групи)</w:t>
      </w:r>
      <w:r>
        <w:rPr>
          <w:bCs/>
          <w:iCs/>
          <w:lang w:val="uk-UA"/>
        </w:rPr>
        <w:t xml:space="preserve">. </w:t>
      </w: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rPr>
          <w:color w:val="000000"/>
          <w:lang w:val="uk-UA"/>
        </w:rPr>
      </w:pP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rPr>
          <w:color w:val="000000"/>
        </w:rPr>
      </w:pPr>
    </w:p>
    <w:tbl>
      <w:tblPr>
        <w:tblStyle w:val="36"/>
        <w:tblW w:w="1017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98"/>
        <w:gridCol w:w="709"/>
        <w:gridCol w:w="29"/>
        <w:gridCol w:w="1275"/>
        <w:gridCol w:w="1105"/>
        <w:gridCol w:w="1276"/>
        <w:gridCol w:w="567"/>
        <w:gridCol w:w="992"/>
        <w:gridCol w:w="21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9" w:hRule="atLeast"/>
        </w:trPr>
        <w:tc>
          <w:tcPr>
            <w:tcW w:w="2836" w:type="dxa"/>
            <w:gridSpan w:val="3"/>
            <w:tcBorders>
              <w:top w:val="single" w:color="000000" w:sz="4" w:space="0"/>
              <w:left w:val="single" w:color="000000" w:sz="4" w:space="0"/>
              <w:bottom w:val="single" w:color="000000" w:sz="4" w:space="0"/>
              <w:right w:val="single" w:color="000000" w:sz="4" w:space="0"/>
            </w:tcBorders>
            <w:shd w:val="clear" w:color="auto" w:fill="FDEADA" w:themeFill="accent6" w:themeFillTint="32"/>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rPr>
                <w:color w:val="000000"/>
                <w:lang w:val="ru-RU"/>
              </w:rPr>
            </w:pPr>
            <w:r>
              <w:rPr>
                <w:b/>
                <w:color w:val="000000"/>
                <w:lang w:val="ru-RU"/>
              </w:rPr>
              <w:t>Освітня програма, рівень вищої освіти</w:t>
            </w:r>
          </w:p>
        </w:tc>
        <w:tc>
          <w:tcPr>
            <w:tcW w:w="7342" w:type="dxa"/>
            <w:gridSpan w:val="6"/>
            <w:tcBorders>
              <w:top w:val="single" w:color="000000" w:sz="4" w:space="0"/>
              <w:left w:val="single" w:color="000000" w:sz="4" w:space="0"/>
              <w:bottom w:val="single" w:color="000000" w:sz="4" w:space="0"/>
              <w:right w:val="single" w:color="000000" w:sz="4" w:space="0"/>
            </w:tcBorders>
            <w:shd w:val="clear" w:color="auto" w:fill="FDEADA" w:themeFill="accent6" w:themeFillTint="32"/>
          </w:tcPr>
          <w:p>
            <w:pPr>
              <w:spacing w:after="20"/>
              <w:rPr>
                <w:lang w:val="uk-UA"/>
              </w:rPr>
            </w:pPr>
            <w:r>
              <w:rPr>
                <w:lang w:val="uk-UA"/>
              </w:rPr>
              <w:t>Логопедія</w:t>
            </w:r>
          </w:p>
          <w:p>
            <w:pPr>
              <w:pBdr>
                <w:top w:val="none" w:color="auto" w:sz="0" w:space="0"/>
                <w:left w:val="none" w:color="auto" w:sz="0" w:space="0"/>
                <w:bottom w:val="none" w:color="auto" w:sz="0" w:space="0"/>
                <w:right w:val="none" w:color="auto" w:sz="0" w:space="0"/>
                <w:between w:val="none" w:color="auto" w:sz="0" w:space="0"/>
              </w:pBdr>
              <w:spacing w:after="20" w:line="240" w:lineRule="auto"/>
              <w:ind w:left="0" w:hanging="2"/>
              <w:rPr>
                <w:color w:val="000000"/>
                <w:lang w:val="ru-RU"/>
              </w:rPr>
            </w:pPr>
            <w:r>
              <w:rPr>
                <w:lang w:val="uk-UA"/>
              </w:rPr>
              <w:t>Бакалавр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9" w:hRule="atLeast"/>
        </w:trPr>
        <w:tc>
          <w:tcPr>
            <w:tcW w:w="2836" w:type="dxa"/>
            <w:gridSpan w:val="3"/>
            <w:tcBorders>
              <w:top w:val="single" w:color="000000" w:sz="4" w:space="0"/>
              <w:left w:val="single" w:color="000000" w:sz="4" w:space="0"/>
              <w:bottom w:val="single" w:color="000000" w:sz="4" w:space="0"/>
              <w:right w:val="single" w:color="000000" w:sz="4" w:space="0"/>
            </w:tcBorders>
            <w:shd w:val="clear" w:color="auto" w:fill="FDEADA" w:themeFill="accent6" w:themeFillTint="32"/>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rPr>
                <w:color w:val="000000"/>
              </w:rPr>
            </w:pPr>
            <w:r>
              <w:rPr>
                <w:b/>
                <w:color w:val="000000"/>
              </w:rPr>
              <w:t>Статус дисципліни</w:t>
            </w:r>
          </w:p>
        </w:tc>
        <w:tc>
          <w:tcPr>
            <w:tcW w:w="7342" w:type="dxa"/>
            <w:gridSpan w:val="6"/>
            <w:tcBorders>
              <w:top w:val="single" w:color="000000" w:sz="4" w:space="0"/>
              <w:left w:val="single" w:color="000000" w:sz="4" w:space="0"/>
              <w:bottom w:val="single" w:color="000000" w:sz="4" w:space="0"/>
              <w:right w:val="single" w:color="000000" w:sz="4" w:space="0"/>
            </w:tcBorders>
            <w:shd w:val="clear" w:color="auto" w:fill="FDEADA" w:themeFill="accent6" w:themeFillTint="32"/>
          </w:tcPr>
          <w:p>
            <w:pPr>
              <w:pBdr>
                <w:top w:val="none" w:color="auto" w:sz="0" w:space="0"/>
                <w:left w:val="none" w:color="auto" w:sz="0" w:space="0"/>
                <w:bottom w:val="none" w:color="auto" w:sz="0" w:space="0"/>
                <w:right w:val="none" w:color="auto" w:sz="0" w:space="0"/>
                <w:between w:val="none" w:color="auto" w:sz="0" w:space="0"/>
              </w:pBdr>
              <w:spacing w:after="20" w:line="240" w:lineRule="auto"/>
              <w:ind w:left="0" w:hanging="2"/>
              <w:rPr>
                <w:color w:val="000000"/>
              </w:rPr>
            </w:pPr>
            <w:r>
              <w:rPr>
                <w:color w:val="000000"/>
              </w:rPr>
              <w:t>Нормативна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 w:hRule="atLeast"/>
        </w:trPr>
        <w:tc>
          <w:tcPr>
            <w:tcW w:w="2098"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rPr>
                <w:color w:val="000000"/>
              </w:rPr>
            </w:pPr>
            <w:r>
              <w:rPr>
                <w:b/>
                <w:color w:val="000000"/>
              </w:rPr>
              <w:t>Кредити ECTS</w:t>
            </w:r>
          </w:p>
        </w:tc>
        <w:tc>
          <w:tcPr>
            <w:tcW w:w="738" w:type="dxa"/>
            <w:gridSpan w:val="2"/>
            <w:tcBorders>
              <w:top w:val="single" w:color="000000" w:sz="4" w:space="0"/>
              <w:left w:val="single" w:color="000000" w:sz="4" w:space="0"/>
              <w:bottom w:val="single" w:color="000000" w:sz="4" w:space="0"/>
              <w:right w:val="single" w:color="000000" w:sz="4" w:space="0"/>
            </w:tcBorders>
            <w:shd w:val="clear" w:color="auto" w:fill="FDEADA" w:themeFill="accent6" w:themeFillTint="32"/>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rPr>
                <w:color w:val="000000"/>
              </w:rPr>
            </w:pPr>
            <w:r>
              <w:rPr>
                <w:color w:val="000000"/>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rPr>
                <w:color w:val="000000"/>
              </w:rPr>
            </w:pPr>
            <w:r>
              <w:rPr>
                <w:b/>
                <w:color w:val="000000"/>
              </w:rPr>
              <w:t>Навч. рік</w:t>
            </w:r>
          </w:p>
        </w:tc>
        <w:tc>
          <w:tcPr>
            <w:tcW w:w="1105"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rPr>
                <w:color w:val="000000"/>
              </w:rPr>
            </w:pPr>
            <w:r>
              <w:rPr>
                <w:color w:val="000000"/>
              </w:rPr>
              <w:t>2020-21</w:t>
            </w:r>
          </w:p>
        </w:tc>
        <w:tc>
          <w:tcPr>
            <w:tcW w:w="1276"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rPr>
                <w:color w:val="000000"/>
              </w:rPr>
            </w:pPr>
            <w:r>
              <w:rPr>
                <w:b/>
                <w:color w:val="000000"/>
              </w:rPr>
              <w:t>Рік навчання</w:t>
            </w:r>
          </w:p>
        </w:tc>
        <w:tc>
          <w:tcPr>
            <w:tcW w:w="567"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rPr>
                <w:color w:val="000000"/>
              </w:rPr>
            </w:pPr>
            <w:r>
              <w:rPr>
                <w:color w:val="000000"/>
              </w:rPr>
              <w:t>1</w:t>
            </w:r>
          </w:p>
        </w:tc>
        <w:tc>
          <w:tcPr>
            <w:tcW w:w="992"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rPr>
                <w:color w:val="000000"/>
              </w:rPr>
            </w:pPr>
            <w:r>
              <w:rPr>
                <w:b/>
                <w:color w:val="000000"/>
              </w:rPr>
              <w:t>Тижні</w:t>
            </w:r>
          </w:p>
        </w:tc>
        <w:tc>
          <w:tcPr>
            <w:tcW w:w="2127"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rPr>
                <w:rFonts w:hint="default"/>
                <w:color w:val="000000"/>
                <w:lang w:val="en-US"/>
              </w:rPr>
            </w:pPr>
            <w:r>
              <w:rPr>
                <w:color w:val="000000"/>
              </w:rPr>
              <w:t>1</w:t>
            </w:r>
            <w:r>
              <w:rPr>
                <w:rFonts w:hint="default"/>
                <w:color w:val="000000"/>
                <w:lang w:val="en-US"/>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 w:hRule="atLeast"/>
        </w:trPr>
        <w:tc>
          <w:tcPr>
            <w:tcW w:w="2098"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rPr>
                <w:color w:val="000000"/>
              </w:rPr>
            </w:pPr>
            <w:r>
              <w:rPr>
                <w:b/>
                <w:color w:val="000000"/>
              </w:rPr>
              <w:t>Кількість годин</w:t>
            </w:r>
          </w:p>
        </w:tc>
        <w:tc>
          <w:tcPr>
            <w:tcW w:w="738" w:type="dxa"/>
            <w:gridSpan w:val="2"/>
            <w:tcBorders>
              <w:top w:val="single" w:color="000000" w:sz="4" w:space="0"/>
              <w:left w:val="single" w:color="000000" w:sz="4" w:space="0"/>
              <w:bottom w:val="single" w:color="000000" w:sz="4" w:space="0"/>
              <w:right w:val="single" w:color="000000" w:sz="4" w:space="0"/>
            </w:tcBorders>
            <w:shd w:val="clear" w:color="auto" w:fill="FDEADA" w:themeFill="accent6" w:themeFillTint="32"/>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rPr>
                <w:color w:val="000000"/>
              </w:rPr>
            </w:pPr>
            <w:r>
              <w:rPr>
                <w:color w:val="000000"/>
              </w:rPr>
              <w:t>90</w:t>
            </w:r>
          </w:p>
        </w:tc>
        <w:tc>
          <w:tcPr>
            <w:tcW w:w="2380" w:type="dxa"/>
            <w:gridSpan w:val="2"/>
            <w:tcBorders>
              <w:top w:val="single" w:color="000000" w:sz="4" w:space="0"/>
              <w:left w:val="single" w:color="000000" w:sz="4" w:space="0"/>
              <w:bottom w:val="single" w:color="000000" w:sz="4" w:space="0"/>
              <w:right w:val="single" w:color="000000" w:sz="4" w:space="0"/>
            </w:tcBorders>
            <w:shd w:val="clear" w:color="auto" w:fill="FDEADA" w:themeFill="accent6" w:themeFillTint="32"/>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rPr>
                <w:color w:val="000000"/>
              </w:rPr>
            </w:pPr>
            <w:r>
              <w:rPr>
                <w:b/>
                <w:color w:val="000000"/>
              </w:rPr>
              <w:t>Кількість змістових модулів</w:t>
            </w:r>
            <w:r>
              <w:rPr>
                <w:b/>
                <w:color w:val="000000"/>
                <w:vertAlign w:val="superscript"/>
              </w:rPr>
              <w:footnoteReference w:id="0"/>
            </w:r>
          </w:p>
        </w:tc>
        <w:tc>
          <w:tcPr>
            <w:tcW w:w="1276"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rPr>
                <w:rFonts w:hint="default"/>
                <w:color w:val="000000"/>
                <w:lang w:val="en-US"/>
              </w:rPr>
            </w:pPr>
            <w:r>
              <w:rPr>
                <w:rFonts w:hint="default"/>
                <w:color w:val="000000"/>
                <w:lang w:val="en-US"/>
              </w:rPr>
              <w:t>4</w:t>
            </w:r>
          </w:p>
        </w:tc>
        <w:tc>
          <w:tcPr>
            <w:tcW w:w="3686" w:type="dxa"/>
            <w:gridSpan w:val="3"/>
            <w:tcBorders>
              <w:top w:val="single" w:color="000000" w:sz="4" w:space="0"/>
              <w:left w:val="single" w:color="000000" w:sz="4" w:space="0"/>
              <w:bottom w:val="single" w:color="000000" w:sz="4" w:space="0"/>
              <w:right w:val="single" w:color="000000" w:sz="4" w:space="0"/>
            </w:tcBorders>
            <w:shd w:val="clear" w:color="auto" w:fill="FDEADA" w:themeFill="accent6" w:themeFillTint="32"/>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rPr>
                <w:color w:val="000000"/>
                <w:lang w:val="ru-RU"/>
              </w:rPr>
            </w:pPr>
            <w:r>
              <w:rPr>
                <w:b/>
                <w:color w:val="000000"/>
                <w:lang w:val="ru-RU"/>
              </w:rPr>
              <w:t xml:space="preserve">Лекційні заняття – </w:t>
            </w:r>
            <w:r>
              <w:rPr>
                <w:color w:val="000000"/>
                <w:lang w:val="ru-RU"/>
              </w:rPr>
              <w:t>1</w:t>
            </w:r>
            <w:r>
              <w:rPr>
                <w:rFonts w:hint="default"/>
                <w:color w:val="000000"/>
                <w:lang w:val="en-US"/>
              </w:rPr>
              <w:t>2</w:t>
            </w:r>
            <w:r>
              <w:rPr>
                <w:color w:val="000000"/>
                <w:lang w:val="ru-RU"/>
              </w:rPr>
              <w:t xml:space="preserve"> год.</w:t>
            </w: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rPr>
                <w:color w:val="000000"/>
                <w:lang w:val="ru-RU"/>
              </w:rPr>
            </w:pPr>
            <w:r>
              <w:rPr>
                <w:b/>
                <w:color w:val="000000"/>
                <w:lang w:val="ru-RU"/>
              </w:rPr>
              <w:t xml:space="preserve">Практичні заняття </w:t>
            </w:r>
            <w:r>
              <w:rPr>
                <w:color w:val="000000"/>
                <w:lang w:val="ru-RU"/>
              </w:rPr>
              <w:t>– 2</w:t>
            </w:r>
            <w:r>
              <w:rPr>
                <w:rFonts w:hint="default"/>
                <w:color w:val="000000"/>
                <w:lang w:val="en-US"/>
              </w:rPr>
              <w:t>4</w:t>
            </w:r>
            <w:r>
              <w:rPr>
                <w:color w:val="000000"/>
                <w:lang w:val="ru-RU"/>
              </w:rPr>
              <w:t xml:space="preserve"> год.</w:t>
            </w: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rPr>
                <w:color w:val="000000"/>
              </w:rPr>
            </w:pPr>
            <w:r>
              <w:rPr>
                <w:b/>
                <w:color w:val="000000"/>
              </w:rPr>
              <w:t>Самостійна робота –</w:t>
            </w:r>
            <w:r>
              <w:rPr>
                <w:color w:val="000000"/>
              </w:rPr>
              <w:t xml:space="preserve"> </w:t>
            </w:r>
            <w:r>
              <w:rPr>
                <w:rFonts w:hint="default"/>
                <w:color w:val="000000"/>
                <w:lang w:val="en-US"/>
              </w:rPr>
              <w:t>54</w:t>
            </w:r>
            <w:r>
              <w:rPr>
                <w:color w:val="000000"/>
              </w:rPr>
              <w:t xml:space="preserve"> год.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 w:hRule="atLeast"/>
        </w:trPr>
        <w:tc>
          <w:tcPr>
            <w:tcW w:w="2098" w:type="dxa"/>
            <w:tcBorders>
              <w:top w:val="single" w:color="000000" w:sz="4" w:space="0"/>
              <w:left w:val="single" w:color="000000" w:sz="4" w:space="0"/>
              <w:bottom w:val="single" w:color="000000" w:sz="4" w:space="0"/>
              <w:right w:val="single" w:color="000000" w:sz="4" w:space="0"/>
            </w:tcBorders>
            <w:shd w:val="clear" w:color="auto" w:fill="FDEADA" w:themeFill="accent6" w:themeFillTint="32"/>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rPr>
                <w:color w:val="000000"/>
              </w:rPr>
            </w:pPr>
            <w:r>
              <w:rPr>
                <w:b/>
                <w:color w:val="000000"/>
              </w:rPr>
              <w:t>Вид контролю</w:t>
            </w:r>
          </w:p>
        </w:tc>
        <w:tc>
          <w:tcPr>
            <w:tcW w:w="8080" w:type="dxa"/>
            <w:gridSpan w:val="8"/>
            <w:tcBorders>
              <w:top w:val="single" w:color="000000" w:sz="4" w:space="0"/>
              <w:left w:val="single" w:color="000000" w:sz="4" w:space="0"/>
              <w:bottom w:val="single" w:color="000000" w:sz="4" w:space="0"/>
              <w:right w:val="single" w:color="000000" w:sz="4" w:space="0"/>
            </w:tcBorders>
            <w:shd w:val="clear" w:color="auto" w:fill="FDEADA" w:themeFill="accent6" w:themeFillTint="32"/>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rPr>
                <w:color w:val="000000"/>
              </w:rPr>
            </w:pPr>
            <w:r>
              <w:rPr>
                <w:color w:val="000000"/>
              </w:rPr>
              <w:t>залік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 w:hRule="atLeast"/>
        </w:trPr>
        <w:tc>
          <w:tcPr>
            <w:tcW w:w="2807" w:type="dxa"/>
            <w:gridSpan w:val="2"/>
            <w:tcBorders>
              <w:top w:val="single" w:color="000000" w:sz="4" w:space="0"/>
              <w:left w:val="single" w:color="000000" w:sz="4" w:space="0"/>
              <w:bottom w:val="single" w:color="000000" w:sz="4" w:space="0"/>
              <w:right w:val="single" w:color="000000" w:sz="4" w:space="0"/>
            </w:tcBorders>
            <w:shd w:val="clear" w:color="auto" w:fill="FDEADA" w:themeFill="accent6" w:themeFillTint="32"/>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rPr>
                <w:color w:val="000000"/>
                <w:lang w:val="ru-RU"/>
              </w:rPr>
            </w:pPr>
            <w:r>
              <w:rPr>
                <w:b/>
                <w:color w:val="000000"/>
                <w:lang w:val="ru-RU"/>
              </w:rPr>
              <w:t xml:space="preserve">Посилання на курс в </w:t>
            </w:r>
            <w:r>
              <w:rPr>
                <w:b/>
                <w:color w:val="000000"/>
              </w:rPr>
              <w:t>Moodle</w:t>
            </w:r>
            <w:r>
              <w:rPr>
                <w:b/>
                <w:color w:val="000000"/>
                <w:lang w:val="ru-RU"/>
              </w:rPr>
              <w:t xml:space="preserve">  </w:t>
            </w:r>
          </w:p>
        </w:tc>
        <w:tc>
          <w:tcPr>
            <w:tcW w:w="7371" w:type="dxa"/>
            <w:gridSpan w:val="7"/>
            <w:tcBorders>
              <w:top w:val="single" w:color="000000" w:sz="4" w:space="0"/>
              <w:left w:val="single" w:color="000000" w:sz="4" w:space="0"/>
              <w:bottom w:val="single" w:color="000000" w:sz="4" w:space="0"/>
              <w:right w:val="single" w:color="000000" w:sz="4" w:space="0"/>
            </w:tcBorders>
            <w:shd w:val="clear" w:color="auto" w:fill="FDEADA" w:themeFill="accent6" w:themeFillTint="32"/>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rPr>
                <w:color w:val="000000"/>
                <w:lang w:val="ru-RU"/>
              </w:rPr>
            </w:pPr>
            <w:r>
              <w:rPr>
                <w:rFonts w:hint="default" w:ascii="Times New Roman" w:hAnsi="Times New Roman" w:eastAsia="SimSun" w:cs="Times New Roman"/>
                <w:sz w:val="24"/>
                <w:szCs w:val="24"/>
                <w:lang w:val="en-US"/>
              </w:rPr>
              <w:t>h</w:t>
            </w:r>
            <w:r>
              <w:rPr>
                <w:rFonts w:hint="default" w:ascii="Times New Roman" w:hAnsi="Times New Roman" w:eastAsia="SimSun" w:cs="Times New Roman"/>
                <w:sz w:val="24"/>
                <w:szCs w:val="24"/>
              </w:rPr>
              <w:t>ttps://moodle.znu.edu.ua/course/view.php?id=12776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 w:hRule="atLeast"/>
        </w:trPr>
        <w:tc>
          <w:tcPr>
            <w:tcW w:w="2807" w:type="dxa"/>
            <w:gridSpan w:val="2"/>
            <w:tcBorders>
              <w:top w:val="single" w:color="000000" w:sz="4" w:space="0"/>
              <w:left w:val="single" w:color="000000" w:sz="4" w:space="0"/>
              <w:bottom w:val="single" w:color="000000" w:sz="4" w:space="0"/>
              <w:right w:val="single" w:color="000000" w:sz="4" w:space="0"/>
            </w:tcBorders>
            <w:shd w:val="clear" w:color="auto" w:fill="FDEADA" w:themeFill="accent6" w:themeFillTint="32"/>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rPr>
                <w:color w:val="000000"/>
              </w:rPr>
            </w:pPr>
            <w:r>
              <w:rPr>
                <w:b/>
                <w:color w:val="000000"/>
              </w:rPr>
              <w:t>Консультації</w:t>
            </w: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rPr>
                <w:color w:val="000000"/>
              </w:rPr>
            </w:pPr>
          </w:p>
        </w:tc>
        <w:tc>
          <w:tcPr>
            <w:tcW w:w="7371" w:type="dxa"/>
            <w:gridSpan w:val="7"/>
            <w:tcBorders>
              <w:top w:val="single" w:color="000000" w:sz="4" w:space="0"/>
              <w:left w:val="single" w:color="000000" w:sz="4" w:space="0"/>
              <w:bottom w:val="single" w:color="000000" w:sz="4" w:space="0"/>
              <w:right w:val="single" w:color="000000" w:sz="4" w:space="0"/>
            </w:tcBorders>
            <w:shd w:val="clear" w:color="auto" w:fill="FDEADA" w:themeFill="accent6" w:themeFillTint="32"/>
          </w:tcPr>
          <w:p>
            <w:pPr>
              <w:rPr>
                <w:i/>
                <w:iCs/>
                <w:lang w:val="uk-UA"/>
              </w:rPr>
            </w:pPr>
            <w:r>
              <w:rPr>
                <w:i/>
                <w:iCs/>
                <w:lang w:val="uk-UA"/>
              </w:rPr>
              <w:t xml:space="preserve">особисті – </w:t>
            </w:r>
            <w:r>
              <w:rPr>
                <w:i/>
                <w:iCs/>
                <w:lang w:val="ru-RU"/>
              </w:rPr>
              <w:t>середа</w:t>
            </w:r>
            <w:r>
              <w:rPr>
                <w:i/>
                <w:iCs/>
                <w:lang w:val="uk-UA"/>
              </w:rPr>
              <w:t xml:space="preserve">, з 11:00 до 13:00, </w:t>
            </w:r>
            <w:r>
              <w:rPr>
                <w:i/>
                <w:iCs/>
              </w:rPr>
              <w:t>VIII</w:t>
            </w:r>
            <w:r>
              <w:rPr>
                <w:i/>
                <w:iCs/>
                <w:lang w:val="uk-UA"/>
              </w:rPr>
              <w:t xml:space="preserve"> корпус, ауд. 219; дистанційні – </w:t>
            </w:r>
            <w:r>
              <w:rPr>
                <w:i/>
                <w:iCs/>
              </w:rPr>
              <w:t>ZOOM</w:t>
            </w:r>
            <w:r>
              <w:rPr>
                <w:i/>
                <w:iCs/>
                <w:lang w:val="uk-UA"/>
              </w:rPr>
              <w:t>, Viber за попередньою домовленістю</w:t>
            </w:r>
            <w:r>
              <w:rPr>
                <w:rFonts w:hint="default"/>
                <w:i/>
                <w:iCs/>
                <w:lang w:val="ru-RU"/>
              </w:rPr>
              <w:t>.</w:t>
            </w:r>
            <w:r>
              <w:rPr>
                <w:i/>
                <w:iCs/>
                <w:lang w:val="uk-UA"/>
              </w:rPr>
              <w:t xml:space="preserve"> </w:t>
            </w: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rPr>
                <w:color w:val="000000"/>
              </w:rPr>
            </w:pPr>
            <w:r>
              <w:rPr>
                <w:i/>
                <w:iCs/>
                <w:lang w:val="uk-UA"/>
              </w:rPr>
              <w:t>Запис на консультації</w:t>
            </w:r>
            <w:r>
              <w:rPr>
                <w:i/>
                <w:iCs/>
                <w:lang w:val="ru-RU"/>
              </w:rPr>
              <w:t xml:space="preserve"> </w:t>
            </w:r>
            <w:r>
              <w:rPr>
                <w:i/>
                <w:iCs/>
                <w:lang w:val="uk-UA"/>
              </w:rPr>
              <w:t xml:space="preserve">через </w:t>
            </w:r>
            <w:r>
              <w:rPr>
                <w:bCs/>
                <w:i/>
                <w:iCs/>
                <w:lang w:val="uk-UA"/>
              </w:rPr>
              <w:t>Moodle</w:t>
            </w:r>
            <w:r>
              <w:rPr>
                <w:rFonts w:hint="default"/>
                <w:bCs/>
                <w:i/>
                <w:iCs/>
                <w:lang w:val="ru-RU"/>
              </w:rPr>
              <w:t>, е</w:t>
            </w:r>
            <w:r>
              <w:rPr>
                <w:i/>
                <w:iCs/>
                <w:lang w:val="uk-UA"/>
              </w:rPr>
              <w:t>-mail</w:t>
            </w:r>
            <w:r>
              <w:rPr>
                <w:rFonts w:hint="default"/>
                <w:lang w:val="ru-RU"/>
              </w:rPr>
              <w:t>.</w:t>
            </w:r>
          </w:p>
        </w:tc>
      </w:tr>
    </w:tbl>
    <w:p>
      <w:pPr>
        <w:pBdr>
          <w:top w:val="none" w:color="auto" w:sz="0" w:space="0"/>
          <w:left w:val="none" w:color="auto" w:sz="0" w:space="0"/>
          <w:bottom w:val="none" w:color="auto" w:sz="0" w:space="0"/>
          <w:right w:val="none" w:color="auto" w:sz="0" w:space="0"/>
          <w:between w:val="none" w:color="auto" w:sz="0" w:space="0"/>
        </w:pBdr>
        <w:spacing w:line="240" w:lineRule="auto"/>
        <w:ind w:left="0" w:hanging="2"/>
        <w:rPr>
          <w:color w:val="000000"/>
        </w:rPr>
      </w:pPr>
    </w:p>
    <w:p>
      <w:pPr>
        <w:pBdr>
          <w:top w:val="none" w:color="auto" w:sz="0" w:space="0"/>
          <w:left w:val="none" w:color="auto" w:sz="0" w:space="0"/>
          <w:bottom w:val="none" w:color="auto" w:sz="0" w:space="0"/>
          <w:right w:val="none" w:color="auto" w:sz="0" w:space="0"/>
          <w:between w:val="none" w:color="auto" w:sz="0" w:space="0"/>
        </w:pBdr>
        <w:spacing w:line="240" w:lineRule="auto"/>
        <w:ind w:left="1" w:hanging="3"/>
        <w:rPr>
          <w:b/>
          <w:color w:val="000000"/>
          <w:sz w:val="28"/>
          <w:szCs w:val="28"/>
        </w:rPr>
      </w:pPr>
      <w:r>
        <w:rPr>
          <w:b/>
          <w:color w:val="000000"/>
          <w:sz w:val="28"/>
          <w:szCs w:val="28"/>
        </w:rPr>
        <w:t xml:space="preserve">ОПИС КУРСУ </w:t>
      </w:r>
    </w:p>
    <w:p>
      <w:pPr>
        <w:pBdr>
          <w:top w:val="none" w:color="auto" w:sz="0" w:space="0"/>
          <w:left w:val="none" w:color="auto" w:sz="0" w:space="0"/>
          <w:bottom w:val="none" w:color="auto" w:sz="0" w:space="0"/>
          <w:right w:val="none" w:color="auto" w:sz="0" w:space="0"/>
          <w:between w:val="none" w:color="auto" w:sz="0" w:space="0"/>
        </w:pBdr>
        <w:spacing w:line="240" w:lineRule="auto"/>
        <w:ind w:left="1" w:hanging="3"/>
        <w:rPr>
          <w:b/>
          <w:color w:val="000000"/>
          <w:sz w:val="28"/>
          <w:szCs w:val="28"/>
        </w:rPr>
      </w:pPr>
    </w:p>
    <w:p>
      <w:pPr>
        <w:pBdr>
          <w:top w:val="single" w:color="auto" w:sz="4" w:space="1"/>
          <w:left w:val="single" w:color="auto" w:sz="4" w:space="4"/>
          <w:bottom w:val="single" w:color="auto" w:sz="4" w:space="1"/>
          <w:right w:val="single" w:color="auto" w:sz="4" w:space="4"/>
          <w:between w:val="none" w:color="auto" w:sz="0" w:space="0"/>
        </w:pBdr>
        <w:shd w:val="clear" w:fill="FFFF00"/>
        <w:suppressAutoHyphens/>
        <w:spacing w:line="240" w:lineRule="auto"/>
        <w:ind w:left="0" w:leftChars="-1" w:hanging="2" w:hangingChars="1"/>
        <w:jc w:val="both"/>
        <w:textAlignment w:val="top"/>
        <w:outlineLvl w:val="0"/>
        <w:rPr>
          <w:i w:val="0"/>
          <w:iCs/>
          <w:color w:val="000000"/>
          <w:lang w:val="ru-RU"/>
        </w:rPr>
      </w:pPr>
      <w:r>
        <w:rPr>
          <w:i w:val="0"/>
          <w:iCs/>
          <w:color w:val="000000"/>
        </w:rPr>
        <w:t xml:space="preserve">В сучасних умовах динамічного розвитку мас-медіа, зростання їхньої популярності, суспільної важливості та впливовості, виникає нагальна потреба формування медіакомпетентності як невід’ємної складової професійної підготовки </w:t>
      </w:r>
      <w:r>
        <w:rPr>
          <w:i w:val="0"/>
          <w:iCs/>
          <w:color w:val="000000"/>
          <w:lang w:val="uk-UA"/>
        </w:rPr>
        <w:t>студентів</w:t>
      </w:r>
      <w:r>
        <w:rPr>
          <w:rFonts w:hint="default"/>
          <w:i w:val="0"/>
          <w:iCs/>
          <w:color w:val="000000"/>
          <w:lang w:val="uk-UA"/>
        </w:rPr>
        <w:t xml:space="preserve"> </w:t>
      </w:r>
      <w:r>
        <w:rPr>
          <w:i w:val="0"/>
          <w:iCs/>
          <w:sz w:val="24"/>
          <w:szCs w:val="24"/>
          <w:lang w:val="uk-UA"/>
        </w:rPr>
        <w:t>бакалаврату спеціальності «Спеціальна освіта» освітньо-професійної програми «Логопедія»</w:t>
      </w:r>
      <w:r>
        <w:rPr>
          <w:i w:val="0"/>
          <w:iCs/>
          <w:color w:val="000000"/>
        </w:rPr>
        <w:t xml:space="preserve">. </w:t>
      </w:r>
      <w:r>
        <w:rPr>
          <w:i w:val="0"/>
          <w:iCs/>
          <w:color w:val="000000"/>
          <w:lang w:val="ru-RU"/>
        </w:rPr>
        <w:t xml:space="preserve">Тематика курсу фокусується на актуальних аспектах </w:t>
      </w:r>
      <w:r>
        <w:rPr>
          <w:i w:val="0"/>
          <w:iCs/>
          <w:color w:val="000000"/>
          <w:lang w:val="uk-UA"/>
        </w:rPr>
        <w:t>критичного</w:t>
      </w:r>
      <w:r>
        <w:rPr>
          <w:rFonts w:hint="default"/>
          <w:i w:val="0"/>
          <w:iCs/>
          <w:color w:val="000000"/>
          <w:lang w:val="uk-UA"/>
        </w:rPr>
        <w:t xml:space="preserve"> розвитку</w:t>
      </w:r>
      <w:r>
        <w:rPr>
          <w:i w:val="0"/>
          <w:iCs/>
          <w:color w:val="000000"/>
          <w:lang w:val="ru-RU"/>
        </w:rPr>
        <w:t xml:space="preserve"> та ефективному застосуванні методик інфомедійної грамотності в освітній галузі.</w:t>
      </w: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i/>
          <w:color w:val="000000"/>
          <w:lang w:val="ru-RU"/>
        </w:rPr>
      </w:pP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color w:val="000000"/>
          <w:lang w:val="ru-RU"/>
        </w:rPr>
      </w:pPr>
      <w:r>
        <w:rPr>
          <w:b/>
          <w:i/>
          <w:color w:val="000000"/>
          <w:lang w:val="ru-RU"/>
        </w:rPr>
        <w:t>Метою</w:t>
      </w:r>
      <w:r>
        <w:rPr>
          <w:i/>
          <w:color w:val="000000"/>
          <w:lang w:val="ru-RU"/>
        </w:rPr>
        <w:t xml:space="preserve"> викладання дисципліни є сформувати</w:t>
      </w:r>
      <w:r>
        <w:rPr>
          <w:rFonts w:hint="default"/>
          <w:i/>
          <w:color w:val="000000"/>
          <w:lang w:val="uk-UA"/>
        </w:rPr>
        <w:t xml:space="preserve"> у студентів</w:t>
      </w:r>
      <w:r>
        <w:rPr>
          <w:i/>
          <w:color w:val="000000"/>
          <w:lang w:val="ru-RU"/>
        </w:rPr>
        <w:t xml:space="preserve"> навички критичного сприйняття інформації, розуміння сучасних соціокомунікаційних процесів і значущості медіаосвіти та медіаграмотності в глобалізованому інформаційному світі; ознайомлення з найбільш поширеними видами інформаційних маніпуляцій, надати базові інструменти критичного мислення та перевірки інформації; підготовка майбутнього </w:t>
      </w:r>
      <w:r>
        <w:rPr>
          <w:i/>
          <w:color w:val="000000"/>
          <w:lang w:val="uk-UA"/>
        </w:rPr>
        <w:t>фахівця</w:t>
      </w:r>
      <w:r>
        <w:rPr>
          <w:i/>
          <w:lang w:val="ru-RU"/>
        </w:rPr>
        <w:t xml:space="preserve"> </w:t>
      </w:r>
      <w:r>
        <w:rPr>
          <w:rFonts w:hint="default"/>
          <w:i/>
          <w:color w:val="000000"/>
          <w:lang w:val="uk-UA"/>
        </w:rPr>
        <w:t xml:space="preserve">спеціальної освіти </w:t>
      </w:r>
      <w:r>
        <w:rPr>
          <w:i/>
          <w:color w:val="000000"/>
          <w:lang w:val="ru-RU"/>
        </w:rPr>
        <w:t>до безпечної та ефективної взаємодії із системою традиційних та новітніх засобів масової інформації, враховуючи сучасні тенденції розвитку інформаційно-комунікаційних технологій.</w:t>
      </w:r>
    </w:p>
    <w:p>
      <w:pPr>
        <w:pBdr>
          <w:top w:val="none" w:color="auto" w:sz="0" w:space="0"/>
          <w:left w:val="none" w:color="auto" w:sz="0" w:space="0"/>
          <w:bottom w:val="none" w:color="auto" w:sz="0" w:space="0"/>
          <w:right w:val="none" w:color="auto" w:sz="0" w:space="0"/>
          <w:between w:val="none" w:color="auto" w:sz="0" w:space="0"/>
        </w:pBdr>
        <w:spacing w:line="240" w:lineRule="auto"/>
        <w:ind w:left="1" w:hanging="3"/>
        <w:rPr>
          <w:color w:val="000000"/>
          <w:sz w:val="28"/>
          <w:szCs w:val="28"/>
          <w:lang w:val="ru-RU"/>
        </w:rPr>
      </w:pPr>
    </w:p>
    <w:p>
      <w:pPr>
        <w:pBdr>
          <w:top w:val="none" w:color="auto" w:sz="0" w:space="0"/>
          <w:left w:val="none" w:color="auto" w:sz="0" w:space="0"/>
          <w:bottom w:val="none" w:color="auto" w:sz="0" w:space="0"/>
          <w:right w:val="none" w:color="auto" w:sz="0" w:space="0"/>
          <w:between w:val="none" w:color="auto" w:sz="0" w:space="0"/>
        </w:pBdr>
        <w:spacing w:line="240" w:lineRule="auto"/>
        <w:ind w:left="1" w:hanging="3"/>
        <w:rPr>
          <w:color w:val="000000"/>
          <w:lang w:val="ru-RU"/>
        </w:rPr>
      </w:pPr>
      <w:r>
        <w:rPr>
          <w:b/>
          <w:color w:val="000000"/>
          <w:sz w:val="28"/>
          <w:szCs w:val="28"/>
          <w:lang w:val="ru-RU"/>
        </w:rPr>
        <w:t>ОЧІКУВАНІ РЕЗУЛЬТАТИ НАВЧАННЯ</w:t>
      </w: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rPr>
          <w:color w:val="000000"/>
          <w:lang w:val="ru-RU"/>
        </w:rPr>
      </w:pPr>
      <w:r>
        <w:rPr>
          <w:b/>
          <w:color w:val="000000"/>
          <w:lang w:val="ru-RU"/>
        </w:rPr>
        <w:t xml:space="preserve">У разі успішного завершення курсу студент </w:t>
      </w:r>
      <w:r>
        <w:rPr>
          <w:b/>
          <w:color w:val="000000"/>
          <w:u w:val="single"/>
          <w:lang w:val="ru-RU"/>
        </w:rPr>
        <w:t>зможе</w:t>
      </w:r>
      <w:r>
        <w:rPr>
          <w:b/>
          <w:color w:val="000000"/>
          <w:lang w:val="ru-RU"/>
        </w:rPr>
        <w:t>:</w:t>
      </w: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color w:val="000000"/>
          <w:lang w:val="ru-RU"/>
        </w:rPr>
      </w:pPr>
      <w:r>
        <w:rPr>
          <w:i/>
          <w:color w:val="000000"/>
          <w:lang w:val="ru-RU"/>
        </w:rPr>
        <w:t xml:space="preserve">- орієнтуватися в сучасному мультилінгвальному медіапросторі; </w:t>
      </w: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color w:val="000000"/>
          <w:lang w:val="ru-RU"/>
        </w:rPr>
      </w:pPr>
      <w:r>
        <w:rPr>
          <w:i/>
          <w:color w:val="000000"/>
          <w:lang w:val="ru-RU"/>
        </w:rPr>
        <w:t xml:space="preserve">- шукати, аналізувати та застосовувати інформацію з різних джерел з урахуванням пріоритетів професійної педагогічної діяльності; </w:t>
      </w: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color w:val="000000"/>
          <w:lang w:val="ru-RU"/>
        </w:rPr>
      </w:pPr>
      <w:r>
        <w:rPr>
          <w:i/>
          <w:color w:val="000000"/>
          <w:lang w:val="ru-RU"/>
        </w:rPr>
        <w:t>- критично оцінювати зміст, форму і стиль різних типів медіатекстів, використовувати їх у навчанні та професійній діяльності;</w:t>
      </w: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color w:val="000000"/>
          <w:lang w:val="ru-RU"/>
        </w:rPr>
      </w:pPr>
      <w:r>
        <w:rPr>
          <w:i/>
          <w:color w:val="000000"/>
          <w:lang w:val="ru-RU"/>
        </w:rPr>
        <w:t>- дотримуватися правил культури спілкування в інформаційному просторі, протистояти негативному впливу в процесі комунікації у медіасередовищі;</w:t>
      </w: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color w:val="000000"/>
          <w:lang w:val="ru-RU"/>
        </w:rPr>
      </w:pPr>
      <w:r>
        <w:rPr>
          <w:i/>
          <w:color w:val="000000"/>
          <w:lang w:val="ru-RU"/>
        </w:rPr>
        <w:t>- застосовувати онлайн ресурси та інструменти у професійній діяльності з урахуванням основних принципів кібербезпеки.</w:t>
      </w:r>
    </w:p>
    <w:p>
      <w:pPr>
        <w:pBdr>
          <w:top w:val="none" w:color="auto" w:sz="0" w:space="0"/>
          <w:left w:val="none" w:color="auto" w:sz="0" w:space="0"/>
          <w:bottom w:val="none" w:color="auto" w:sz="0" w:space="0"/>
          <w:right w:val="none" w:color="auto" w:sz="0" w:space="0"/>
          <w:between w:val="none" w:color="auto" w:sz="0" w:space="0"/>
        </w:pBdr>
        <w:spacing w:line="240" w:lineRule="auto"/>
        <w:ind w:left="1" w:hanging="3"/>
        <w:rPr>
          <w:color w:val="000000"/>
          <w:sz w:val="28"/>
          <w:szCs w:val="28"/>
          <w:lang w:val="ru-RU"/>
        </w:rPr>
      </w:pPr>
    </w:p>
    <w:p>
      <w:pPr>
        <w:pBdr>
          <w:top w:val="none" w:color="auto" w:sz="0" w:space="0"/>
          <w:left w:val="none" w:color="auto" w:sz="0" w:space="0"/>
          <w:bottom w:val="none" w:color="auto" w:sz="0" w:space="0"/>
          <w:right w:val="none" w:color="auto" w:sz="0" w:space="0"/>
          <w:between w:val="none" w:color="auto" w:sz="0" w:space="0"/>
        </w:pBdr>
        <w:spacing w:line="240" w:lineRule="auto"/>
        <w:ind w:left="1" w:hanging="3"/>
        <w:rPr>
          <w:color w:val="000000"/>
          <w:sz w:val="28"/>
          <w:szCs w:val="28"/>
          <w:lang w:val="ru-RU"/>
        </w:rPr>
      </w:pPr>
      <w:r>
        <w:rPr>
          <w:b/>
          <w:color w:val="000000"/>
          <w:sz w:val="28"/>
          <w:szCs w:val="28"/>
          <w:lang w:val="ru-RU"/>
        </w:rPr>
        <w:t>ОСНОВНІ НАВЧАЛЬНІ РЕСУРСИ</w:t>
      </w: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color w:val="000000"/>
          <w:lang w:val="ru-RU"/>
        </w:rPr>
      </w:pPr>
      <w:r>
        <w:rPr>
          <w:i/>
          <w:color w:val="000000"/>
          <w:lang w:val="ru-RU"/>
        </w:rPr>
        <w:t xml:space="preserve">Базові підручники, рекомендовані додаткові навчальні посібники та методичні рекомендації до самостійної роботи розміщені на платформі </w:t>
      </w:r>
      <w:r>
        <w:rPr>
          <w:i/>
          <w:color w:val="000000"/>
        </w:rPr>
        <w:t>Moodle</w:t>
      </w:r>
      <w:r>
        <w:rPr>
          <w:color w:val="000000"/>
          <w:lang w:val="ru-RU"/>
        </w:rPr>
        <w:t xml:space="preserve">: </w:t>
      </w: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rPr>
          <w:rFonts w:hint="default" w:ascii="Times New Roman" w:hAnsi="Times New Roman" w:eastAsia="SimSun" w:cs="Times New Roman"/>
          <w:sz w:val="24"/>
          <w:szCs w:val="24"/>
        </w:rPr>
      </w:pPr>
      <w:r>
        <w:rPr>
          <w:rFonts w:hint="default" w:ascii="Times New Roman" w:hAnsi="Times New Roman" w:eastAsia="SimSun" w:cs="Times New Roman"/>
          <w:sz w:val="24"/>
          <w:szCs w:val="24"/>
          <w:lang w:val="en-US"/>
        </w:rPr>
        <w:fldChar w:fldCharType="begin"/>
      </w:r>
      <w:r>
        <w:rPr>
          <w:rFonts w:hint="default" w:ascii="Times New Roman" w:hAnsi="Times New Roman" w:eastAsia="SimSun" w:cs="Times New Roman"/>
          <w:sz w:val="24"/>
          <w:szCs w:val="24"/>
          <w:lang w:val="en-US"/>
        </w:rPr>
        <w:instrText xml:space="preserve"> HYPERLINK "https://moodle.znu.edu.ua/course/view.php?id=12776" </w:instrText>
      </w:r>
      <w:r>
        <w:rPr>
          <w:rFonts w:hint="default" w:ascii="Times New Roman" w:hAnsi="Times New Roman" w:eastAsia="SimSun" w:cs="Times New Roman"/>
          <w:sz w:val="24"/>
          <w:szCs w:val="24"/>
          <w:lang w:val="en-US"/>
        </w:rPr>
        <w:fldChar w:fldCharType="separate"/>
      </w:r>
      <w:r>
        <w:rPr>
          <w:rStyle w:val="16"/>
          <w:rFonts w:hint="default" w:ascii="Times New Roman" w:hAnsi="Times New Roman" w:eastAsia="SimSun" w:cs="Times New Roman"/>
          <w:sz w:val="24"/>
          <w:szCs w:val="24"/>
          <w:lang w:val="en-US"/>
        </w:rPr>
        <w:t>h</w:t>
      </w:r>
      <w:r>
        <w:rPr>
          <w:rStyle w:val="16"/>
          <w:rFonts w:hint="default" w:ascii="Times New Roman" w:hAnsi="Times New Roman" w:eastAsia="SimSun" w:cs="Times New Roman"/>
          <w:sz w:val="24"/>
          <w:szCs w:val="24"/>
        </w:rPr>
        <w:t>ttps://moodle.znu.edu.ua/course/view.php?id=12776</w:t>
      </w:r>
      <w:r>
        <w:rPr>
          <w:rFonts w:hint="default" w:ascii="Times New Roman" w:hAnsi="Times New Roman" w:eastAsia="SimSun" w:cs="Times New Roman"/>
          <w:sz w:val="24"/>
          <w:szCs w:val="24"/>
          <w:lang w:val="en-US"/>
        </w:rPr>
        <w:fldChar w:fldCharType="end"/>
      </w: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rPr>
          <w:rFonts w:hint="default" w:ascii="Times New Roman" w:hAnsi="Times New Roman" w:eastAsia="SimSun" w:cs="Times New Roman"/>
          <w:sz w:val="24"/>
          <w:szCs w:val="24"/>
          <w:lang w:val="ru-RU"/>
        </w:rPr>
      </w:pPr>
      <w:bookmarkStart w:id="0" w:name="_GoBack"/>
      <w:bookmarkEnd w:id="0"/>
    </w:p>
    <w:p>
      <w:pPr>
        <w:pBdr>
          <w:top w:val="none" w:color="auto" w:sz="0" w:space="0"/>
          <w:left w:val="none" w:color="auto" w:sz="0" w:space="0"/>
          <w:bottom w:val="none" w:color="auto" w:sz="0" w:space="0"/>
          <w:right w:val="none" w:color="auto" w:sz="0" w:space="0"/>
          <w:between w:val="none" w:color="auto" w:sz="0" w:space="0"/>
        </w:pBdr>
        <w:spacing w:line="240" w:lineRule="auto"/>
        <w:ind w:left="1" w:hanging="3"/>
        <w:rPr>
          <w:color w:val="000000"/>
          <w:sz w:val="28"/>
          <w:szCs w:val="28"/>
          <w:lang w:val="ru-RU"/>
        </w:rPr>
      </w:pPr>
      <w:r>
        <w:rPr>
          <w:b/>
          <w:color w:val="000000"/>
          <w:sz w:val="28"/>
          <w:szCs w:val="28"/>
          <w:lang w:val="ru-RU"/>
        </w:rPr>
        <w:t>КОНТРОЛЬНІ ЗАХОДИ</w:t>
      </w:r>
    </w:p>
    <w:p>
      <w:pPr>
        <w:pBdr>
          <w:top w:val="none" w:color="auto" w:sz="0" w:space="0"/>
          <w:left w:val="none" w:color="auto" w:sz="0" w:space="0"/>
          <w:bottom w:val="none" w:color="auto" w:sz="0" w:space="0"/>
          <w:right w:val="none" w:color="auto" w:sz="0" w:space="0"/>
          <w:between w:val="none" w:color="auto" w:sz="0" w:space="0"/>
        </w:pBdr>
        <w:spacing w:line="240" w:lineRule="auto"/>
        <w:rPr>
          <w:color w:val="000000"/>
          <w:sz w:val="6"/>
          <w:szCs w:val="6"/>
          <w:lang w:val="ru-RU"/>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2" w:type="dxa"/>
            <w:shd w:val="clear" w:color="auto" w:fill="D6E3BC"/>
            <w:noWrap w:val="0"/>
            <w:vAlign w:val="top"/>
          </w:tcPr>
          <w:p>
            <w:pPr>
              <w:rPr>
                <w:b/>
                <w:i/>
                <w:u w:val="single"/>
                <w:lang w:val="ru-RU"/>
              </w:rPr>
            </w:pPr>
            <w:r>
              <w:rPr>
                <w:b/>
                <w:i/>
                <w:u w:val="single"/>
                <w:lang w:val="ru-RU"/>
              </w:rPr>
              <w:t>Поточні контрольні заходи (</w:t>
            </w:r>
            <w:r>
              <w:rPr>
                <w:b/>
                <w:i/>
                <w:u w:val="single"/>
              </w:rPr>
              <w:t>max</w:t>
            </w:r>
            <w:r>
              <w:rPr>
                <w:b/>
                <w:i/>
                <w:u w:val="single"/>
                <w:lang w:val="ru-RU"/>
              </w:rPr>
              <w:t xml:space="preserve"> 60 </w:t>
            </w:r>
            <w:r>
              <w:rPr>
                <w:b/>
                <w:i/>
                <w:u w:val="single"/>
                <w:lang w:val="uk-UA"/>
              </w:rPr>
              <w:t>балів</w:t>
            </w:r>
            <w:r>
              <w:rPr>
                <w:b/>
                <w:i/>
                <w:u w:val="single"/>
                <w:lang w:val="ru-RU"/>
              </w:rPr>
              <w:t>):</w:t>
            </w:r>
          </w:p>
          <w:p>
            <w:pPr>
              <w:jc w:val="both"/>
              <w:rPr>
                <w:iCs/>
                <w:lang w:val="uk-UA"/>
              </w:rPr>
            </w:pPr>
            <w:r>
              <w:rPr>
                <w:iCs/>
                <w:lang w:val="uk-UA"/>
              </w:rPr>
              <w:t>Поточний контроль здійснюється у ході повсякденної навчальної діяльності студентів: експрес-тестування під час лекційних занять; термінологічні диктанти; виконання практичних завдань (доповіді; робота в мікрогрупах); усні відповіді; контрольні тестування по закінченню вивчення розділів.</w:t>
            </w:r>
          </w:p>
          <w:p>
            <w:pPr>
              <w:jc w:val="both"/>
              <w:rPr>
                <w:b/>
                <w:i/>
                <w:u w:val="single"/>
                <w:lang w:val="ru-RU"/>
              </w:rPr>
            </w:pPr>
            <w:r>
              <w:rPr>
                <w:iCs/>
                <w:lang w:val="uk-UA"/>
              </w:rPr>
              <w:t>При наявності 35 балів поточного контролю, студент допускається до підсумкового контролю. Якщо студент із поважних причин пропустив заняття, для відпрацювання матеріалу йому пропонується виконання пропущених завдань (теоретичних та практичних), що фіксується у вигляді конспекту</w:t>
            </w:r>
            <w:r>
              <w:rPr>
                <w:rFonts w:hint="default"/>
                <w:iCs/>
                <w:lang w:val="uk-UA"/>
              </w:rPr>
              <w:t xml:space="preserve"> або презентацій</w:t>
            </w:r>
            <w:r>
              <w:rPr>
                <w:iCs/>
                <w:lang w:val="uk-UA"/>
              </w:rPr>
              <w:t xml:space="preserve"> та проводиться усне опитування щодо вивчених тем.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22" w:type="dxa"/>
            <w:shd w:val="clear" w:color="auto" w:fill="E5B8B7"/>
            <w:noWrap w:val="0"/>
            <w:vAlign w:val="top"/>
          </w:tcPr>
          <w:p>
            <w:pPr>
              <w:rPr>
                <w:b/>
                <w:i/>
                <w:u w:val="single"/>
                <w:lang w:val="ru-RU"/>
              </w:rPr>
            </w:pPr>
            <w:r>
              <w:rPr>
                <w:b/>
                <w:i/>
                <w:u w:val="single"/>
                <w:lang w:val="ru-RU"/>
              </w:rPr>
              <w:t>Підсумкові контрольні заходи (</w:t>
            </w:r>
            <w:r>
              <w:rPr>
                <w:b/>
                <w:i/>
                <w:u w:val="single"/>
              </w:rPr>
              <w:t>max</w:t>
            </w:r>
            <w:r>
              <w:rPr>
                <w:b/>
                <w:i/>
                <w:u w:val="single"/>
                <w:lang w:val="ru-RU"/>
              </w:rPr>
              <w:t xml:space="preserve"> </w:t>
            </w:r>
            <w:r>
              <w:rPr>
                <w:b/>
                <w:i/>
                <w:u w:val="single"/>
                <w:lang w:val="uk-UA"/>
              </w:rPr>
              <w:t>40 балів</w:t>
            </w:r>
            <w:r>
              <w:rPr>
                <w:b/>
                <w:i/>
                <w:u w:val="single"/>
                <w:lang w:val="ru-RU"/>
              </w:rPr>
              <w:t>):</w:t>
            </w:r>
          </w:p>
          <w:p>
            <w:pPr>
              <w:jc w:val="both"/>
              <w:rPr>
                <w:iCs/>
                <w:lang w:val="uk-UA"/>
              </w:rPr>
            </w:pPr>
            <w:r>
              <w:rPr>
                <w:iCs/>
                <w:lang w:val="uk-UA"/>
              </w:rPr>
              <w:t xml:space="preserve">Підсумковий контроль – здійснюється після завершення вивчення курсу: залік. </w:t>
            </w:r>
          </w:p>
          <w:p>
            <w:pPr>
              <w:jc w:val="both"/>
              <w:rPr>
                <w:iCs/>
                <w:lang w:val="uk-UA"/>
              </w:rPr>
            </w:pPr>
            <w:r>
              <w:rPr>
                <w:i/>
                <w:iCs/>
                <w:lang w:val="uk-UA"/>
              </w:rPr>
              <w:t>Практична частина заліку</w:t>
            </w:r>
            <w:r>
              <w:rPr>
                <w:iCs/>
                <w:lang w:val="uk-UA"/>
              </w:rPr>
              <w:t xml:space="preserve"> (</w:t>
            </w:r>
            <w:r>
              <w:rPr>
                <w:iCs/>
              </w:rPr>
              <w:t>max</w:t>
            </w:r>
            <w:r>
              <w:rPr>
                <w:iCs/>
                <w:lang w:val="uk-UA"/>
              </w:rPr>
              <w:t xml:space="preserve"> 20 балів)</w:t>
            </w:r>
            <w:r>
              <w:rPr>
                <w:rFonts w:hint="default"/>
                <w:iCs/>
                <w:lang w:val="uk-UA"/>
              </w:rPr>
              <w:t>.</w:t>
            </w:r>
            <w:r>
              <w:rPr>
                <w:iCs/>
                <w:lang w:val="uk-UA"/>
              </w:rPr>
              <w:t xml:space="preserve"> Практичне завдання передбачає</w:t>
            </w:r>
            <w:r>
              <w:rPr>
                <w:rFonts w:hint="default"/>
                <w:iCs/>
                <w:lang w:val="uk-UA"/>
              </w:rPr>
              <w:t xml:space="preserve"> </w:t>
            </w:r>
            <w:r>
              <w:rPr>
                <w:lang w:val="uk-UA"/>
              </w:rPr>
              <w:t>складання плану розвиваючого</w:t>
            </w:r>
            <w:r>
              <w:rPr>
                <w:rFonts w:hint="default"/>
                <w:lang w:val="uk-UA"/>
              </w:rPr>
              <w:t xml:space="preserve"> заходу для </w:t>
            </w:r>
            <w:r>
              <w:rPr>
                <w:lang w:val="uk-UA"/>
              </w:rPr>
              <w:t>дитини з</w:t>
            </w:r>
            <w:r>
              <w:rPr>
                <w:rFonts w:hint="default"/>
                <w:lang w:val="uk-UA"/>
              </w:rPr>
              <w:t xml:space="preserve"> </w:t>
            </w:r>
            <w:r>
              <w:rPr>
                <w:iCs/>
                <w:lang w:val="uk-UA"/>
              </w:rPr>
              <w:t>особливими освітніми потребами</w:t>
            </w:r>
            <w:r>
              <w:rPr>
                <w:lang w:val="uk-UA"/>
              </w:rPr>
              <w:t xml:space="preserve"> </w:t>
            </w:r>
            <w:r>
              <w:rPr>
                <w:rFonts w:hint="default"/>
                <w:iCs/>
                <w:lang w:val="uk-UA"/>
              </w:rPr>
              <w:t>(перелік правил побутової безпеки / розвивальні методики у різні вікові періоди /</w:t>
            </w:r>
            <w:r>
              <w:rPr>
                <w:iCs/>
                <w:lang w:val="uk-UA"/>
              </w:rPr>
              <w:t xml:space="preserve"> складання плану</w:t>
            </w:r>
            <w:r>
              <w:rPr>
                <w:rFonts w:hint="default"/>
                <w:iCs/>
                <w:lang w:val="uk-UA"/>
              </w:rPr>
              <w:t xml:space="preserve"> екскурсії, де </w:t>
            </w:r>
            <w:r>
              <w:rPr>
                <w:iCs/>
                <w:lang w:val="uk-UA"/>
              </w:rPr>
              <w:t>ООП</w:t>
            </w:r>
            <w:r>
              <w:rPr>
                <w:rFonts w:hint="default"/>
                <w:iCs/>
                <w:lang w:val="uk-UA"/>
              </w:rPr>
              <w:t xml:space="preserve"> дитини</w:t>
            </w:r>
            <w:r>
              <w:rPr>
                <w:iCs/>
                <w:lang w:val="uk-UA"/>
              </w:rPr>
              <w:t>, вік та інші характеристики визначаються викладачем під час заліку).</w:t>
            </w:r>
          </w:p>
          <w:p>
            <w:pPr>
              <w:jc w:val="both"/>
              <w:rPr>
                <w:b/>
                <w:i/>
                <w:u w:val="single"/>
                <w:lang w:val="ru-RU"/>
              </w:rPr>
            </w:pPr>
            <w:r>
              <w:rPr>
                <w:i/>
                <w:iCs/>
                <w:lang w:val="uk-UA"/>
              </w:rPr>
              <w:t xml:space="preserve">Теоретична частина екзамену – </w:t>
            </w:r>
            <w:r>
              <w:rPr>
                <w:i w:val="0"/>
                <w:iCs w:val="0"/>
                <w:lang w:val="uk-UA"/>
              </w:rPr>
              <w:t>підсумкове тестування на платформі</w:t>
            </w:r>
            <w:r>
              <w:rPr>
                <w:i/>
                <w:iCs/>
                <w:lang w:val="uk-UA"/>
              </w:rPr>
              <w:t xml:space="preserve"> </w:t>
            </w:r>
            <w:r>
              <w:rPr>
                <w:i/>
                <w:iCs/>
              </w:rPr>
              <w:t>Moodle</w:t>
            </w:r>
            <w:r>
              <w:rPr>
                <w:lang w:val="ru-RU"/>
              </w:rPr>
              <w:t xml:space="preserve"> </w:t>
            </w:r>
            <w:r>
              <w:rPr>
                <w:i w:val="0"/>
                <w:iCs w:val="0"/>
                <w:lang w:val="uk-UA"/>
              </w:rPr>
              <w:t>(max 20 балів).</w:t>
            </w:r>
          </w:p>
        </w:tc>
      </w:tr>
    </w:tbl>
    <w:p>
      <w:pPr>
        <w:pBdr>
          <w:top w:val="none" w:color="auto" w:sz="0" w:space="0"/>
          <w:left w:val="none" w:color="auto" w:sz="0" w:space="0"/>
          <w:bottom w:val="none" w:color="auto" w:sz="0" w:space="0"/>
          <w:right w:val="none" w:color="auto" w:sz="0" w:space="0"/>
          <w:between w:val="none" w:color="auto" w:sz="0" w:space="0"/>
        </w:pBdr>
        <w:spacing w:line="240" w:lineRule="auto"/>
        <w:ind w:left="0" w:hanging="2"/>
        <w:rPr>
          <w:color w:val="000000"/>
          <w:u w:val="single"/>
          <w:lang w:val="ru-RU"/>
        </w:rPr>
      </w:pPr>
    </w:p>
    <w:p>
      <w:pPr>
        <w:pBdr>
          <w:top w:val="none" w:color="auto" w:sz="0" w:space="0"/>
          <w:left w:val="none" w:color="auto" w:sz="0" w:space="0"/>
          <w:bottom w:val="none" w:color="auto" w:sz="0" w:space="0"/>
          <w:right w:val="none" w:color="auto" w:sz="0" w:space="0"/>
          <w:between w:val="none" w:color="auto" w:sz="0" w:space="0"/>
        </w:pBdr>
        <w:spacing w:line="240" w:lineRule="auto"/>
        <w:rPr>
          <w:color w:val="000000"/>
          <w:sz w:val="6"/>
          <w:szCs w:val="6"/>
          <w:lang w:val="ru-RU"/>
        </w:rPr>
      </w:pP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color w:val="000000"/>
          <w:lang w:val="ru-RU"/>
        </w:rPr>
      </w:pPr>
      <w:r>
        <w:rPr>
          <w:i/>
          <w:color w:val="000000"/>
          <w:lang w:val="ru-RU"/>
        </w:rPr>
        <w:t xml:space="preserve">Вимоги до виконання підсумкових завдань розміщені на платформі </w:t>
      </w:r>
      <w:r>
        <w:rPr>
          <w:i/>
          <w:color w:val="000000"/>
        </w:rPr>
        <w:t>Moodle</w:t>
      </w:r>
      <w:r>
        <w:rPr>
          <w:color w:val="000000"/>
          <w:lang w:val="ru-RU"/>
        </w:rPr>
        <w:t xml:space="preserve">: </w:t>
      </w: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color w:val="000000"/>
          <w:sz w:val="16"/>
          <w:szCs w:val="16"/>
          <w:lang w:val="uk-UA"/>
        </w:rPr>
      </w:pPr>
    </w:p>
    <w:tbl>
      <w:tblPr>
        <w:tblStyle w:val="37"/>
        <w:tblW w:w="100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05"/>
        <w:gridCol w:w="4643"/>
        <w:gridCol w:w="2019"/>
        <w:gridCol w:w="19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48" w:type="dxa"/>
            <w:gridSpan w:val="2"/>
            <w:vAlign w:val="center"/>
          </w:tcPr>
          <w:p>
            <w:pPr>
              <w:keepNext/>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r>
              <w:rPr>
                <w:b/>
                <w:color w:val="000000"/>
              </w:rPr>
              <w:t>Контрольний захід</w:t>
            </w:r>
          </w:p>
        </w:tc>
        <w:tc>
          <w:tcPr>
            <w:tcW w:w="2019" w:type="dxa"/>
            <w:vAlign w:val="center"/>
          </w:tcPr>
          <w:p>
            <w:pPr>
              <w:keepNext/>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r>
              <w:rPr>
                <w:b/>
                <w:color w:val="000000"/>
              </w:rPr>
              <w:t>Термін виконання</w:t>
            </w:r>
          </w:p>
        </w:tc>
        <w:tc>
          <w:tcPr>
            <w:tcW w:w="1923" w:type="dxa"/>
            <w:vAlign w:val="center"/>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r>
              <w:rPr>
                <w:b/>
                <w:color w:val="000000"/>
              </w:rPr>
              <w:t>% від загальної оцінки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48" w:type="dxa"/>
            <w:gridSpan w:val="2"/>
          </w:tcPr>
          <w:p>
            <w:pPr>
              <w:keepNext/>
              <w:pBdr>
                <w:top w:val="none" w:color="auto" w:sz="0" w:space="0"/>
                <w:left w:val="none" w:color="auto" w:sz="0" w:space="0"/>
                <w:bottom w:val="none" w:color="auto" w:sz="0" w:space="0"/>
                <w:right w:val="none" w:color="auto" w:sz="0" w:space="0"/>
                <w:between w:val="none" w:color="auto" w:sz="0" w:space="0"/>
              </w:pBdr>
              <w:spacing w:line="240" w:lineRule="auto"/>
              <w:ind w:left="0" w:hanging="2"/>
              <w:rPr>
                <w:color w:val="000000"/>
              </w:rPr>
            </w:pPr>
            <w:r>
              <w:rPr>
                <w:b/>
                <w:color w:val="000000"/>
              </w:rPr>
              <w:t>Поточний контроль (max 60%)</w:t>
            </w:r>
          </w:p>
        </w:tc>
        <w:tc>
          <w:tcPr>
            <w:tcW w:w="2019" w:type="dxa"/>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rPr>
                <w:color w:val="000000"/>
              </w:rPr>
            </w:pPr>
          </w:p>
        </w:tc>
        <w:tc>
          <w:tcPr>
            <w:tcW w:w="1923" w:type="dxa"/>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rPr>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1505" w:type="dxa"/>
            <w:vMerge w:val="restart"/>
          </w:tcPr>
          <w:p>
            <w:pPr>
              <w:keepNext/>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color w:val="000000"/>
              </w:rPr>
            </w:pPr>
            <w:r>
              <w:rPr>
                <w:i/>
                <w:color w:val="000000"/>
              </w:rPr>
              <w:t>Змістовий модуль 1 (розділ 1)</w:t>
            </w:r>
          </w:p>
        </w:tc>
        <w:tc>
          <w:tcPr>
            <w:tcW w:w="4643" w:type="dxa"/>
            <w:vMerge w:val="restart"/>
          </w:tcPr>
          <w:p>
            <w:pPr>
              <w:keepNext/>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lang w:val="ru-RU"/>
              </w:rPr>
            </w:pPr>
            <w:r>
              <w:rPr>
                <w:i/>
                <w:color w:val="000000"/>
                <w:lang w:val="ru-RU"/>
              </w:rPr>
              <w:t xml:space="preserve">Вид теоретичного завдання (тестування, опитування та ін.) </w:t>
            </w:r>
          </w:p>
          <w:p>
            <w:pPr>
              <w:keepNext/>
              <w:ind w:left="0" w:hanging="2"/>
              <w:jc w:val="both"/>
              <w:rPr>
                <w:lang w:val="ru-RU"/>
              </w:rPr>
            </w:pPr>
            <w:r>
              <w:rPr>
                <w:i/>
                <w:lang w:val="ru-RU"/>
              </w:rPr>
              <w:t xml:space="preserve">Вид практичного завдання (задача, порівняльний аналіз, проект та ін.) </w:t>
            </w:r>
          </w:p>
        </w:tc>
        <w:tc>
          <w:tcPr>
            <w:tcW w:w="2019" w:type="dxa"/>
          </w:tcPr>
          <w:p>
            <w:pPr>
              <w:keepNext/>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color w:val="000000"/>
                <w:lang w:val="uk-UA"/>
              </w:rPr>
            </w:pPr>
            <w:r>
              <w:rPr>
                <w:color w:val="000000"/>
                <w:lang w:val="uk-UA"/>
              </w:rPr>
              <w:t>Семінар 1</w:t>
            </w:r>
          </w:p>
        </w:tc>
        <w:tc>
          <w:tcPr>
            <w:tcW w:w="1923" w:type="dxa"/>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r>
              <w:rPr>
                <w:color w:val="000000"/>
              </w:rPr>
              <w:t>5</w:t>
            </w:r>
            <w:r>
              <w:rPr>
                <w:color w:val="000000"/>
                <w:lang w:val="uk-UA"/>
              </w:rPr>
              <w:t xml:space="preserve"> </w:t>
            </w:r>
            <w:r>
              <w:rPr>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jc w:val="center"/>
        </w:trPr>
        <w:tc>
          <w:tcPr>
            <w:tcW w:w="1505"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hanging="2"/>
              <w:rPr>
                <w:color w:val="000000"/>
              </w:rPr>
            </w:pPr>
          </w:p>
        </w:tc>
        <w:tc>
          <w:tcPr>
            <w:tcW w:w="4643" w:type="dxa"/>
            <w:vMerge w:val="continue"/>
          </w:tcPr>
          <w:p>
            <w:pPr>
              <w:keepNext/>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color w:val="000000"/>
              </w:rPr>
            </w:pPr>
          </w:p>
        </w:tc>
        <w:tc>
          <w:tcPr>
            <w:tcW w:w="2019" w:type="dxa"/>
          </w:tcPr>
          <w:p>
            <w:pPr>
              <w:keepNext/>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color w:val="000000"/>
                <w:lang w:val="uk-UA"/>
              </w:rPr>
            </w:pPr>
            <w:r>
              <w:rPr>
                <w:color w:val="000000"/>
                <w:lang w:val="uk-UA"/>
              </w:rPr>
              <w:t>Семінар 2</w:t>
            </w:r>
          </w:p>
        </w:tc>
        <w:tc>
          <w:tcPr>
            <w:tcW w:w="1923" w:type="dxa"/>
          </w:tcPr>
          <w:p>
            <w:pPr>
              <w:keepNext/>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r>
              <w:rPr>
                <w:color w:val="000000"/>
              </w:rPr>
              <w:t>10</w:t>
            </w:r>
            <w:r>
              <w:rPr>
                <w:color w:val="000000"/>
                <w:lang w:val="uk-UA"/>
              </w:rPr>
              <w:t xml:space="preserve"> </w:t>
            </w:r>
            <w:r>
              <w:rPr>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505" w:type="dxa"/>
            <w:vMerge w:val="restart"/>
          </w:tcPr>
          <w:p>
            <w:pPr>
              <w:keepNext/>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color w:val="000000"/>
              </w:rPr>
            </w:pPr>
            <w:r>
              <w:rPr>
                <w:i/>
                <w:color w:val="000000"/>
              </w:rPr>
              <w:t>Змістовий модуль 2 (розділ 2)</w:t>
            </w:r>
          </w:p>
        </w:tc>
        <w:tc>
          <w:tcPr>
            <w:tcW w:w="4643" w:type="dxa"/>
          </w:tcPr>
          <w:p>
            <w:pPr>
              <w:keepNext/>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color w:val="000000"/>
                <w:lang w:val="ru-RU"/>
              </w:rPr>
            </w:pPr>
            <w:r>
              <w:rPr>
                <w:i/>
                <w:color w:val="000000"/>
                <w:lang w:val="ru-RU"/>
              </w:rPr>
              <w:t xml:space="preserve">Вид теоретичного завдання (тестування, опитування та ін.) </w:t>
            </w:r>
          </w:p>
        </w:tc>
        <w:tc>
          <w:tcPr>
            <w:tcW w:w="2019" w:type="dxa"/>
          </w:tcPr>
          <w:p>
            <w:pPr>
              <w:keepNext/>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color w:val="000000"/>
                <w:lang w:val="ru-RU"/>
              </w:rPr>
            </w:pPr>
            <w:r>
              <w:rPr>
                <w:color w:val="000000"/>
                <w:lang w:val="ru-RU"/>
              </w:rPr>
              <w:t>Семінар 3</w:t>
            </w:r>
          </w:p>
        </w:tc>
        <w:tc>
          <w:tcPr>
            <w:tcW w:w="1923" w:type="dxa"/>
          </w:tcPr>
          <w:p>
            <w:pPr>
              <w:keepNext/>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r>
              <w:rPr>
                <w:color w:val="000000"/>
                <w:lang w:val="uk-UA"/>
              </w:rPr>
              <w:t xml:space="preserve">5 </w:t>
            </w:r>
            <w:r>
              <w:rPr>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1505" w:type="dxa"/>
            <w:vMerge w:val="continue"/>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hanging="2"/>
              <w:rPr>
                <w:color w:val="000000"/>
              </w:rPr>
            </w:pPr>
          </w:p>
        </w:tc>
        <w:tc>
          <w:tcPr>
            <w:tcW w:w="4643" w:type="dxa"/>
          </w:tcPr>
          <w:p>
            <w:pPr>
              <w:keepNext/>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color w:val="000000"/>
                <w:lang w:val="ru-RU"/>
              </w:rPr>
            </w:pPr>
            <w:r>
              <w:rPr>
                <w:i/>
                <w:color w:val="000000"/>
                <w:lang w:val="ru-RU"/>
              </w:rPr>
              <w:t xml:space="preserve">Вид практичного завдання (задача, порівняльний аналіз, проект та ін.) </w:t>
            </w:r>
          </w:p>
        </w:tc>
        <w:tc>
          <w:tcPr>
            <w:tcW w:w="2019" w:type="dxa"/>
          </w:tcPr>
          <w:p>
            <w:pPr>
              <w:keepNext/>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color w:val="000000"/>
                <w:lang w:val="ru-RU"/>
              </w:rPr>
            </w:pPr>
            <w:r>
              <w:rPr>
                <w:color w:val="000000"/>
                <w:lang w:val="ru-RU"/>
              </w:rPr>
              <w:t>Семінар 4</w:t>
            </w:r>
          </w:p>
        </w:tc>
        <w:tc>
          <w:tcPr>
            <w:tcW w:w="1923" w:type="dxa"/>
          </w:tcPr>
          <w:p>
            <w:pPr>
              <w:keepNext/>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r>
              <w:rPr>
                <w:color w:val="000000"/>
                <w:lang w:val="uk-UA"/>
              </w:rPr>
              <w:t xml:space="preserve">10 </w:t>
            </w:r>
            <w:r>
              <w:rPr>
                <w:color w:val="000000"/>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4" w:hRule="atLeast"/>
          <w:jc w:val="center"/>
        </w:trPr>
        <w:tc>
          <w:tcPr>
            <w:tcW w:w="1505" w:type="dxa"/>
          </w:tcPr>
          <w:p>
            <w:pPr>
              <w:keepNext/>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color w:val="000000"/>
              </w:rPr>
            </w:pPr>
            <w:r>
              <w:rPr>
                <w:i/>
                <w:color w:val="000000"/>
              </w:rPr>
              <w:t>Змістовий модуль 3 (розділ 3)</w:t>
            </w:r>
          </w:p>
          <w:p>
            <w:pPr>
              <w:keepNext/>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color w:val="000000"/>
              </w:rPr>
            </w:pPr>
          </w:p>
        </w:tc>
        <w:tc>
          <w:tcPr>
            <w:tcW w:w="4643" w:type="dxa"/>
          </w:tcPr>
          <w:p>
            <w:pPr>
              <w:keepNext/>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color w:val="000000"/>
                <w:lang w:val="ru-RU"/>
              </w:rPr>
            </w:pPr>
            <w:r>
              <w:rPr>
                <w:i/>
                <w:color w:val="000000"/>
                <w:lang w:val="ru-RU"/>
              </w:rPr>
              <w:t xml:space="preserve">Вид практичного завдання (задача, порівняльний аналіз, проект та ін.) </w:t>
            </w:r>
          </w:p>
        </w:tc>
        <w:tc>
          <w:tcPr>
            <w:tcW w:w="2019" w:type="dxa"/>
          </w:tcPr>
          <w:p>
            <w:pPr>
              <w:keepNext/>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color w:val="000000"/>
                <w:lang w:val="ru-RU"/>
              </w:rPr>
            </w:pPr>
            <w:r>
              <w:rPr>
                <w:color w:val="000000"/>
                <w:lang w:val="ru-RU"/>
              </w:rPr>
              <w:t>Семінар 5, 6, 7</w:t>
            </w:r>
          </w:p>
        </w:tc>
        <w:tc>
          <w:tcPr>
            <w:tcW w:w="1923" w:type="dxa"/>
          </w:tcPr>
          <w:p>
            <w:pPr>
              <w:keepNext/>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r>
              <w:rPr>
                <w:color w:val="000000"/>
                <w:lang w:val="uk-UA"/>
              </w:rPr>
              <w:t xml:space="preserve">5 </w:t>
            </w:r>
            <w:r>
              <w:rPr>
                <w:color w:val="000000"/>
              </w:rPr>
              <w:t>%</w:t>
            </w:r>
          </w:p>
          <w:p>
            <w:pPr>
              <w:keepNext/>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r>
              <w:rPr>
                <w:color w:val="000000"/>
                <w:lang w:val="uk-UA"/>
              </w:rPr>
              <w:t>5</w:t>
            </w:r>
            <w:r>
              <w:rPr>
                <w:color w:val="000000"/>
              </w:rPr>
              <w:t>%</w:t>
            </w:r>
          </w:p>
          <w:p>
            <w:pPr>
              <w:keepNext/>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r>
              <w:rPr>
                <w:color w:val="000000"/>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8" w:hRule="atLeast"/>
          <w:jc w:val="center"/>
        </w:trPr>
        <w:tc>
          <w:tcPr>
            <w:tcW w:w="1505" w:type="dxa"/>
          </w:tcPr>
          <w:p>
            <w:pPr>
              <w:keepNext/>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color w:val="000000"/>
              </w:rPr>
            </w:pPr>
            <w:r>
              <w:rPr>
                <w:i/>
                <w:color w:val="000000"/>
              </w:rPr>
              <w:t>Змістовий модуль 4 (розділ 4)</w:t>
            </w:r>
          </w:p>
        </w:tc>
        <w:tc>
          <w:tcPr>
            <w:tcW w:w="4643" w:type="dxa"/>
          </w:tcPr>
          <w:p>
            <w:pPr>
              <w:keepNext/>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color w:val="000000"/>
                <w:lang w:val="ru-RU"/>
              </w:rPr>
            </w:pPr>
            <w:r>
              <w:rPr>
                <w:i/>
                <w:color w:val="000000"/>
                <w:lang w:val="ru-RU"/>
              </w:rPr>
              <w:t>Вид практичного завдання (задача, порівняльний аналіз, проект та ін.)</w:t>
            </w:r>
          </w:p>
        </w:tc>
        <w:tc>
          <w:tcPr>
            <w:tcW w:w="2019" w:type="dxa"/>
          </w:tcPr>
          <w:p>
            <w:pPr>
              <w:keepNext/>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color w:val="000000"/>
                <w:lang w:val="ru-RU"/>
              </w:rPr>
            </w:pPr>
            <w:r>
              <w:rPr>
                <w:color w:val="000000"/>
                <w:lang w:val="ru-RU"/>
              </w:rPr>
              <w:t>Семінар 8, 9, 10</w:t>
            </w:r>
          </w:p>
        </w:tc>
        <w:tc>
          <w:tcPr>
            <w:tcW w:w="1923" w:type="dxa"/>
          </w:tcPr>
          <w:p>
            <w:pPr>
              <w:keepNext/>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r>
              <w:rPr>
                <w:color w:val="000000"/>
              </w:rPr>
              <w:t>5 %</w:t>
            </w:r>
          </w:p>
          <w:p>
            <w:pPr>
              <w:keepNext/>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r>
              <w:rPr>
                <w:color w:val="000000"/>
              </w:rPr>
              <w:t>5%</w:t>
            </w:r>
          </w:p>
          <w:p>
            <w:pPr>
              <w:keepNext/>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r>
              <w:rPr>
                <w:color w:val="000000"/>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48" w:type="dxa"/>
            <w:gridSpan w:val="2"/>
          </w:tcPr>
          <w:p>
            <w:pPr>
              <w:keepNext/>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color w:val="000000"/>
              </w:rPr>
            </w:pPr>
            <w:r>
              <w:rPr>
                <w:b/>
                <w:color w:val="000000"/>
              </w:rPr>
              <w:t>Підсумковий контроль (max 40%)</w:t>
            </w:r>
          </w:p>
        </w:tc>
        <w:tc>
          <w:tcPr>
            <w:tcW w:w="2019" w:type="dxa"/>
          </w:tcPr>
          <w:p>
            <w:pPr>
              <w:keepNext/>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color w:val="000000"/>
              </w:rPr>
            </w:pPr>
          </w:p>
        </w:tc>
        <w:tc>
          <w:tcPr>
            <w:tcW w:w="1923" w:type="dxa"/>
          </w:tcPr>
          <w:p>
            <w:pPr>
              <w:keepNext/>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48" w:type="dxa"/>
            <w:gridSpan w:val="2"/>
          </w:tcPr>
          <w:p>
            <w:pPr>
              <w:keepNext/>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color w:val="000000"/>
                <w:lang w:val="uk-UA"/>
              </w:rPr>
            </w:pPr>
            <w:r>
              <w:rPr>
                <w:i/>
                <w:color w:val="000000"/>
              </w:rPr>
              <w:t>Підсумкове теоретичне завдання</w:t>
            </w:r>
            <w:r>
              <w:rPr>
                <w:i/>
                <w:color w:val="000000"/>
                <w:lang w:val="uk-UA"/>
              </w:rPr>
              <w:t xml:space="preserve"> (тест)</w:t>
            </w:r>
          </w:p>
        </w:tc>
        <w:tc>
          <w:tcPr>
            <w:tcW w:w="2019" w:type="dxa"/>
          </w:tcPr>
          <w:p>
            <w:pPr>
              <w:keepNext/>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color w:val="000000"/>
              </w:rPr>
            </w:pPr>
          </w:p>
        </w:tc>
        <w:tc>
          <w:tcPr>
            <w:tcW w:w="1923" w:type="dxa"/>
          </w:tcPr>
          <w:p>
            <w:pPr>
              <w:keepNext/>
              <w:pBdr>
                <w:top w:val="none" w:color="auto" w:sz="0" w:space="0"/>
                <w:left w:val="none" w:color="auto" w:sz="0" w:space="0"/>
                <w:bottom w:val="none" w:color="auto" w:sz="0" w:space="0"/>
                <w:right w:val="none" w:color="auto" w:sz="0" w:space="0"/>
                <w:between w:val="none" w:color="auto" w:sz="0" w:space="0"/>
              </w:pBdr>
              <w:spacing w:line="360" w:lineRule="auto"/>
              <w:ind w:left="0" w:hanging="2"/>
              <w:jc w:val="center"/>
              <w:rPr>
                <w:color w:val="000000"/>
              </w:rPr>
            </w:pPr>
            <w:r>
              <w:rPr>
                <w:color w:val="000000"/>
              </w:rPr>
              <w:t xml:space="preserve">20%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48" w:type="dxa"/>
            <w:gridSpan w:val="2"/>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color w:val="000000"/>
              </w:rPr>
            </w:pPr>
            <w:r>
              <w:rPr>
                <w:i/>
                <w:color w:val="000000"/>
              </w:rPr>
              <w:t>Підсумкове практичне завдання</w:t>
            </w:r>
          </w:p>
        </w:tc>
        <w:tc>
          <w:tcPr>
            <w:tcW w:w="2019" w:type="dxa"/>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color w:val="000000"/>
              </w:rPr>
            </w:pPr>
          </w:p>
        </w:tc>
        <w:tc>
          <w:tcPr>
            <w:tcW w:w="1923" w:type="dxa"/>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r>
              <w:rPr>
                <w:color w:val="000000"/>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148" w:type="dxa"/>
            <w:gridSpan w:val="2"/>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color w:val="000000"/>
              </w:rPr>
            </w:pPr>
            <w:r>
              <w:rPr>
                <w:b/>
                <w:color w:val="000000"/>
              </w:rPr>
              <w:t xml:space="preserve">Разом </w:t>
            </w:r>
          </w:p>
        </w:tc>
        <w:tc>
          <w:tcPr>
            <w:tcW w:w="2019" w:type="dxa"/>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color w:val="000000"/>
              </w:rPr>
            </w:pPr>
          </w:p>
        </w:tc>
        <w:tc>
          <w:tcPr>
            <w:tcW w:w="1923" w:type="dxa"/>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r>
              <w:rPr>
                <w:b/>
                <w:color w:val="000000"/>
              </w:rPr>
              <w:t>100%</w:t>
            </w:r>
          </w:p>
        </w:tc>
      </w:tr>
    </w:tbl>
    <w:p>
      <w:pPr>
        <w:pBdr>
          <w:top w:val="none" w:color="auto" w:sz="0" w:space="0"/>
          <w:left w:val="none" w:color="auto" w:sz="0" w:space="0"/>
          <w:bottom w:val="none" w:color="auto" w:sz="0" w:space="0"/>
          <w:right w:val="none" w:color="auto" w:sz="0" w:space="0"/>
          <w:between w:val="none" w:color="auto" w:sz="0" w:space="0"/>
        </w:pBdr>
        <w:spacing w:line="240" w:lineRule="auto"/>
        <w:ind w:left="0" w:hanging="2"/>
        <w:rPr>
          <w:color w:val="000000"/>
          <w:sz w:val="16"/>
          <w:szCs w:val="16"/>
        </w:rPr>
      </w:pPr>
    </w:p>
    <w:p>
      <w:pPr>
        <w:pBdr>
          <w:top w:val="none" w:color="auto" w:sz="0" w:space="0"/>
          <w:left w:val="none" w:color="auto" w:sz="0" w:space="0"/>
          <w:bottom w:val="none" w:color="auto" w:sz="0" w:space="0"/>
          <w:right w:val="none" w:color="auto" w:sz="0" w:space="0"/>
          <w:between w:val="none" w:color="auto" w:sz="0" w:space="0"/>
        </w:pBdr>
        <w:spacing w:after="120" w:line="240" w:lineRule="auto"/>
        <w:ind w:left="0" w:hanging="2"/>
        <w:jc w:val="center"/>
        <w:rPr>
          <w:color w:val="000000"/>
        </w:rPr>
      </w:pPr>
      <w:r>
        <w:rPr>
          <w:b/>
          <w:color w:val="000000"/>
        </w:rPr>
        <w:t>Шкала оцінювання: національна та ECTS</w:t>
      </w:r>
    </w:p>
    <w:tbl>
      <w:tblPr>
        <w:tblStyle w:val="38"/>
        <w:tblW w:w="100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00"/>
        <w:gridCol w:w="4510"/>
        <w:gridCol w:w="2126"/>
        <w:gridCol w:w="18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5" w:hRule="atLeast"/>
          <w:jc w:val="center"/>
        </w:trPr>
        <w:tc>
          <w:tcPr>
            <w:tcW w:w="1500" w:type="dxa"/>
            <w:vMerge w:val="restart"/>
            <w:tcBorders>
              <w:top w:val="single" w:color="000000" w:sz="4" w:space="0"/>
              <w:left w:val="single" w:color="000000" w:sz="4" w:space="0"/>
              <w:bottom w:val="single" w:color="000000" w:sz="4" w:space="0"/>
              <w:right w:val="single" w:color="000000" w:sz="4" w:space="0"/>
            </w:tcBorders>
          </w:tcPr>
          <w:p>
            <w:pPr>
              <w:keepNext/>
              <w:keepLines/>
              <w:pBdr>
                <w:top w:val="none" w:color="auto" w:sz="0" w:space="0"/>
                <w:left w:val="none" w:color="auto" w:sz="0" w:space="0"/>
                <w:bottom w:val="none" w:color="auto" w:sz="0" w:space="0"/>
                <w:right w:val="none" w:color="auto" w:sz="0" w:space="0"/>
                <w:between w:val="none" w:color="auto" w:sz="0" w:space="0"/>
              </w:pBdr>
              <w:spacing w:line="223" w:lineRule="auto"/>
              <w:ind w:left="0" w:hanging="2"/>
              <w:jc w:val="center"/>
              <w:rPr>
                <w:color w:val="000000"/>
              </w:rPr>
            </w:pPr>
            <w:r>
              <w:rPr>
                <w:smallCaps/>
                <w:color w:val="000000"/>
              </w:rPr>
              <w:t>З</w:t>
            </w:r>
            <w:r>
              <w:rPr>
                <w:color w:val="000000"/>
              </w:rPr>
              <w:t>а шкалою</w:t>
            </w:r>
          </w:p>
          <w:p>
            <w:pPr>
              <w:keepNext/>
              <w:keepLines/>
              <w:pBdr>
                <w:top w:val="none" w:color="auto" w:sz="0" w:space="0"/>
                <w:left w:val="none" w:color="auto" w:sz="0" w:space="0"/>
                <w:bottom w:val="none" w:color="auto" w:sz="0" w:space="0"/>
                <w:right w:val="none" w:color="auto" w:sz="0" w:space="0"/>
                <w:between w:val="none" w:color="auto" w:sz="0" w:space="0"/>
              </w:pBdr>
              <w:spacing w:line="223" w:lineRule="auto"/>
              <w:ind w:left="0" w:hanging="2"/>
              <w:jc w:val="center"/>
              <w:rPr>
                <w:color w:val="000000"/>
              </w:rPr>
            </w:pPr>
            <w:r>
              <w:rPr>
                <w:color w:val="000000"/>
              </w:rPr>
              <w:t>ECTS</w:t>
            </w:r>
          </w:p>
        </w:tc>
        <w:tc>
          <w:tcPr>
            <w:tcW w:w="4510" w:type="dxa"/>
            <w:vMerge w:val="restart"/>
            <w:tcBorders>
              <w:top w:val="single" w:color="000000" w:sz="4" w:space="0"/>
              <w:left w:val="single" w:color="000000" w:sz="4" w:space="0"/>
              <w:bottom w:val="single" w:color="000000" w:sz="4" w:space="0"/>
              <w:right w:val="single" w:color="000000" w:sz="4" w:space="0"/>
            </w:tcBorders>
          </w:tcPr>
          <w:p>
            <w:pPr>
              <w:keepNext/>
              <w:keepLines/>
              <w:pBdr>
                <w:top w:val="none" w:color="auto" w:sz="0" w:space="0"/>
                <w:left w:val="none" w:color="auto" w:sz="0" w:space="0"/>
                <w:bottom w:val="none" w:color="auto" w:sz="0" w:space="0"/>
                <w:right w:val="none" w:color="auto" w:sz="0" w:space="0"/>
                <w:between w:val="none" w:color="auto" w:sz="0" w:space="0"/>
              </w:pBdr>
              <w:spacing w:line="223" w:lineRule="auto"/>
              <w:ind w:left="0" w:right="-108" w:hanging="2"/>
              <w:jc w:val="center"/>
              <w:rPr>
                <w:color w:val="000000"/>
              </w:rPr>
            </w:pPr>
            <w:r>
              <w:rPr>
                <w:color w:val="000000"/>
              </w:rPr>
              <w:t>За шкалою університету</w:t>
            </w:r>
          </w:p>
        </w:tc>
        <w:tc>
          <w:tcPr>
            <w:tcW w:w="3999" w:type="dxa"/>
            <w:gridSpan w:val="2"/>
            <w:tcBorders>
              <w:top w:val="single" w:color="000000" w:sz="4" w:space="0"/>
              <w:left w:val="single" w:color="000000" w:sz="4" w:space="0"/>
              <w:bottom w:val="single" w:color="000000" w:sz="4" w:space="0"/>
              <w:right w:val="single" w:color="000000" w:sz="4" w:space="0"/>
            </w:tcBorders>
          </w:tcPr>
          <w:p>
            <w:pPr>
              <w:keepNext/>
              <w:keepLines/>
              <w:pBdr>
                <w:top w:val="none" w:color="auto" w:sz="0" w:space="0"/>
                <w:left w:val="none" w:color="auto" w:sz="0" w:space="0"/>
                <w:bottom w:val="none" w:color="auto" w:sz="0" w:space="0"/>
                <w:right w:val="none" w:color="auto" w:sz="0" w:space="0"/>
                <w:between w:val="none" w:color="auto" w:sz="0" w:space="0"/>
              </w:pBdr>
              <w:spacing w:line="223" w:lineRule="auto"/>
              <w:ind w:left="0" w:hanging="2"/>
              <w:jc w:val="center"/>
              <w:rPr>
                <w:color w:val="000000"/>
              </w:rPr>
            </w:pPr>
            <w:r>
              <w:rPr>
                <w:color w:val="000000"/>
              </w:rPr>
              <w:t>За національною шкалою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 w:hRule="atLeast"/>
          <w:jc w:val="center"/>
        </w:trPr>
        <w:tc>
          <w:tcPr>
            <w:tcW w:w="1500" w:type="dxa"/>
            <w:vMerge w:val="continue"/>
            <w:tcBorders>
              <w:top w:val="single" w:color="000000" w:sz="4" w:space="0"/>
              <w:left w:val="single" w:color="000000" w:sz="4" w:space="0"/>
              <w:bottom w:val="single" w:color="000000" w:sz="4" w:space="0"/>
              <w:right w:val="single" w:color="000000" w:sz="4" w:space="0"/>
            </w:tcBorders>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hanging="2"/>
              <w:rPr>
                <w:color w:val="000000"/>
              </w:rPr>
            </w:pPr>
          </w:p>
        </w:tc>
        <w:tc>
          <w:tcPr>
            <w:tcW w:w="4510" w:type="dxa"/>
            <w:vMerge w:val="continue"/>
            <w:tcBorders>
              <w:top w:val="single" w:color="000000" w:sz="4" w:space="0"/>
              <w:left w:val="single" w:color="000000" w:sz="4" w:space="0"/>
              <w:bottom w:val="single" w:color="000000" w:sz="4" w:space="0"/>
              <w:right w:val="single" w:color="000000" w:sz="4" w:space="0"/>
            </w:tcBorders>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hanging="2"/>
              <w:rPr>
                <w:color w:val="000000"/>
              </w:rPr>
            </w:pPr>
          </w:p>
        </w:tc>
        <w:tc>
          <w:tcPr>
            <w:tcW w:w="2126" w:type="dxa"/>
            <w:tcBorders>
              <w:top w:val="single" w:color="000000" w:sz="4" w:space="0"/>
              <w:left w:val="single" w:color="000000" w:sz="4" w:space="0"/>
              <w:bottom w:val="single" w:color="000000" w:sz="4" w:space="0"/>
              <w:right w:val="single" w:color="000000" w:sz="4" w:space="0"/>
            </w:tcBorders>
          </w:tcPr>
          <w:p>
            <w:pPr>
              <w:keepNext/>
              <w:keepLines/>
              <w:pBdr>
                <w:top w:val="none" w:color="auto" w:sz="0" w:space="0"/>
                <w:left w:val="none" w:color="auto" w:sz="0" w:space="0"/>
                <w:bottom w:val="none" w:color="auto" w:sz="0" w:space="0"/>
                <w:right w:val="none" w:color="auto" w:sz="0" w:space="0"/>
                <w:between w:val="none" w:color="auto" w:sz="0" w:space="0"/>
              </w:pBdr>
              <w:spacing w:line="223" w:lineRule="auto"/>
              <w:ind w:left="0" w:hanging="2"/>
              <w:jc w:val="center"/>
              <w:rPr>
                <w:color w:val="000000"/>
              </w:rPr>
            </w:pPr>
            <w:r>
              <w:rPr>
                <w:color w:val="000000"/>
              </w:rPr>
              <w:t>Екзамен</w:t>
            </w:r>
          </w:p>
        </w:tc>
        <w:tc>
          <w:tcPr>
            <w:tcW w:w="1873" w:type="dxa"/>
            <w:tcBorders>
              <w:top w:val="single" w:color="000000" w:sz="4" w:space="0"/>
              <w:left w:val="single" w:color="000000" w:sz="4" w:space="0"/>
              <w:bottom w:val="single" w:color="000000" w:sz="4" w:space="0"/>
              <w:right w:val="single" w:color="000000" w:sz="4" w:space="0"/>
            </w:tcBorders>
          </w:tcPr>
          <w:p>
            <w:pPr>
              <w:keepNext/>
              <w:keepLines/>
              <w:pBdr>
                <w:top w:val="none" w:color="auto" w:sz="0" w:space="0"/>
                <w:left w:val="none" w:color="auto" w:sz="0" w:space="0"/>
                <w:bottom w:val="none" w:color="auto" w:sz="0" w:space="0"/>
                <w:right w:val="none" w:color="auto" w:sz="0" w:space="0"/>
                <w:between w:val="none" w:color="auto" w:sz="0" w:space="0"/>
              </w:pBdr>
              <w:spacing w:line="223" w:lineRule="auto"/>
              <w:ind w:left="0" w:hanging="2"/>
              <w:jc w:val="center"/>
              <w:rPr>
                <w:color w:val="000000"/>
              </w:rPr>
            </w:pPr>
            <w:r>
              <w:rPr>
                <w:color w:val="000000"/>
              </w:rPr>
              <w:t>Залік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00" w:type="dxa"/>
            <w:tcBorders>
              <w:top w:val="single" w:color="000000" w:sz="4" w:space="0"/>
              <w:left w:val="single" w:color="000000" w:sz="4" w:space="0"/>
              <w:bottom w:val="single" w:color="000000" w:sz="4" w:space="0"/>
              <w:right w:val="single" w:color="000000" w:sz="4" w:space="0"/>
            </w:tcBorders>
            <w:vAlign w:val="center"/>
          </w:tcPr>
          <w:p>
            <w:pPr>
              <w:pBdr>
                <w:top w:val="none" w:color="auto" w:sz="0" w:space="0"/>
                <w:left w:val="none" w:color="auto" w:sz="0" w:space="0"/>
                <w:bottom w:val="none" w:color="auto" w:sz="0" w:space="0"/>
                <w:right w:val="none" w:color="auto" w:sz="0" w:space="0"/>
                <w:between w:val="none" w:color="auto" w:sz="0" w:space="0"/>
              </w:pBdr>
              <w:spacing w:line="223" w:lineRule="auto"/>
              <w:ind w:left="0" w:right="-68" w:hanging="2"/>
              <w:jc w:val="center"/>
              <w:rPr>
                <w:color w:val="000000"/>
              </w:rPr>
            </w:pPr>
            <w:r>
              <w:rPr>
                <w:color w:val="000000"/>
              </w:rPr>
              <w:t>A</w:t>
            </w:r>
          </w:p>
        </w:tc>
        <w:tc>
          <w:tcPr>
            <w:tcW w:w="4510" w:type="dxa"/>
            <w:tcBorders>
              <w:top w:val="single" w:color="000000" w:sz="4" w:space="0"/>
              <w:left w:val="single" w:color="000000" w:sz="4" w:space="0"/>
              <w:bottom w:val="single" w:color="000000" w:sz="4" w:space="0"/>
              <w:right w:val="single" w:color="000000" w:sz="4" w:space="0"/>
            </w:tcBorders>
            <w:vAlign w:val="center"/>
          </w:tcPr>
          <w:p>
            <w:pPr>
              <w:pBdr>
                <w:top w:val="none" w:color="auto" w:sz="0" w:space="0"/>
                <w:left w:val="none" w:color="auto" w:sz="0" w:space="0"/>
                <w:bottom w:val="none" w:color="auto" w:sz="0" w:space="0"/>
                <w:right w:val="none" w:color="auto" w:sz="0" w:space="0"/>
                <w:between w:val="none" w:color="auto" w:sz="0" w:space="0"/>
              </w:pBdr>
              <w:spacing w:line="223" w:lineRule="auto"/>
              <w:ind w:left="0" w:right="223" w:hanging="2"/>
              <w:jc w:val="center"/>
              <w:rPr>
                <w:color w:val="000000"/>
              </w:rPr>
            </w:pPr>
            <w:r>
              <w:rPr>
                <w:color w:val="000000"/>
              </w:rPr>
              <w:t>90 – 100 (відмінно)</w:t>
            </w:r>
          </w:p>
        </w:tc>
        <w:tc>
          <w:tcPr>
            <w:tcW w:w="2126" w:type="dxa"/>
            <w:tcBorders>
              <w:top w:val="single" w:color="000000" w:sz="4" w:space="0"/>
              <w:left w:val="single" w:color="000000" w:sz="4" w:space="0"/>
              <w:bottom w:val="single" w:color="000000" w:sz="4" w:space="0"/>
              <w:right w:val="single" w:color="000000" w:sz="4" w:space="0"/>
            </w:tcBorders>
            <w:vAlign w:val="center"/>
          </w:tcPr>
          <w:p>
            <w:pPr>
              <w:keepNext/>
              <w:keepLines/>
              <w:pBdr>
                <w:top w:val="none" w:color="auto" w:sz="0" w:space="0"/>
                <w:left w:val="none" w:color="auto" w:sz="0" w:space="0"/>
                <w:bottom w:val="none" w:color="auto" w:sz="0" w:space="0"/>
                <w:right w:val="none" w:color="auto" w:sz="0" w:space="0"/>
                <w:between w:val="none" w:color="auto" w:sz="0" w:space="0"/>
              </w:pBdr>
              <w:spacing w:line="223" w:lineRule="auto"/>
              <w:ind w:left="0" w:hanging="2"/>
              <w:jc w:val="center"/>
              <w:rPr>
                <w:color w:val="000000"/>
              </w:rPr>
            </w:pPr>
            <w:r>
              <w:rPr>
                <w:color w:val="000000"/>
              </w:rPr>
              <w:t>5 (відмінно)</w:t>
            </w:r>
          </w:p>
        </w:tc>
        <w:tc>
          <w:tcPr>
            <w:tcW w:w="1873" w:type="dxa"/>
            <w:vMerge w:val="restart"/>
            <w:tcBorders>
              <w:top w:val="single" w:color="000000" w:sz="4" w:space="0"/>
              <w:left w:val="single" w:color="000000" w:sz="4" w:space="0"/>
              <w:bottom w:val="single" w:color="000000" w:sz="4" w:space="0"/>
              <w:right w:val="single" w:color="000000" w:sz="4" w:space="0"/>
            </w:tcBorders>
            <w:vAlign w:val="center"/>
          </w:tcPr>
          <w:p>
            <w:pPr>
              <w:keepNext/>
              <w:keepLines/>
              <w:pBdr>
                <w:top w:val="none" w:color="auto" w:sz="0" w:space="0"/>
                <w:left w:val="none" w:color="auto" w:sz="0" w:space="0"/>
                <w:bottom w:val="none" w:color="auto" w:sz="0" w:space="0"/>
                <w:right w:val="none" w:color="auto" w:sz="0" w:space="0"/>
                <w:between w:val="none" w:color="auto" w:sz="0" w:space="0"/>
              </w:pBdr>
              <w:spacing w:line="223" w:lineRule="auto"/>
              <w:ind w:left="0" w:hanging="2"/>
              <w:jc w:val="center"/>
              <w:rPr>
                <w:color w:val="000000"/>
              </w:rPr>
            </w:pPr>
            <w:r>
              <w:rPr>
                <w:color w:val="000000"/>
              </w:rPr>
              <w:t>Зараховано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00" w:type="dxa"/>
            <w:tcBorders>
              <w:top w:val="single" w:color="000000" w:sz="4" w:space="0"/>
              <w:left w:val="single" w:color="000000" w:sz="4" w:space="0"/>
              <w:bottom w:val="single" w:color="000000" w:sz="4" w:space="0"/>
              <w:right w:val="single" w:color="000000" w:sz="4" w:space="0"/>
            </w:tcBorders>
            <w:vAlign w:val="center"/>
          </w:tcPr>
          <w:p>
            <w:pPr>
              <w:pBdr>
                <w:top w:val="none" w:color="auto" w:sz="0" w:space="0"/>
                <w:left w:val="none" w:color="auto" w:sz="0" w:space="0"/>
                <w:bottom w:val="none" w:color="auto" w:sz="0" w:space="0"/>
                <w:right w:val="none" w:color="auto" w:sz="0" w:space="0"/>
                <w:between w:val="none" w:color="auto" w:sz="0" w:space="0"/>
              </w:pBdr>
              <w:spacing w:line="223" w:lineRule="auto"/>
              <w:ind w:left="0" w:right="-68" w:hanging="2"/>
              <w:jc w:val="center"/>
              <w:rPr>
                <w:color w:val="000000"/>
              </w:rPr>
            </w:pPr>
            <w:r>
              <w:rPr>
                <w:color w:val="000000"/>
              </w:rPr>
              <w:t>B</w:t>
            </w:r>
          </w:p>
        </w:tc>
        <w:tc>
          <w:tcPr>
            <w:tcW w:w="4510" w:type="dxa"/>
            <w:tcBorders>
              <w:top w:val="single" w:color="000000" w:sz="4" w:space="0"/>
              <w:left w:val="single" w:color="000000" w:sz="4" w:space="0"/>
              <w:bottom w:val="single" w:color="000000" w:sz="4" w:space="0"/>
              <w:right w:val="single" w:color="000000" w:sz="4" w:space="0"/>
            </w:tcBorders>
            <w:vAlign w:val="center"/>
          </w:tcPr>
          <w:p>
            <w:pPr>
              <w:pBdr>
                <w:top w:val="none" w:color="auto" w:sz="0" w:space="0"/>
                <w:left w:val="none" w:color="auto" w:sz="0" w:space="0"/>
                <w:bottom w:val="none" w:color="auto" w:sz="0" w:space="0"/>
                <w:right w:val="none" w:color="auto" w:sz="0" w:space="0"/>
                <w:between w:val="none" w:color="auto" w:sz="0" w:space="0"/>
              </w:pBdr>
              <w:spacing w:line="223" w:lineRule="auto"/>
              <w:ind w:left="0" w:right="223" w:hanging="2"/>
              <w:jc w:val="center"/>
              <w:rPr>
                <w:color w:val="000000"/>
              </w:rPr>
            </w:pPr>
            <w:r>
              <w:rPr>
                <w:color w:val="000000"/>
              </w:rPr>
              <w:t>85 – 89 (дуже добре)</w:t>
            </w:r>
          </w:p>
        </w:tc>
        <w:tc>
          <w:tcPr>
            <w:tcW w:w="2126" w:type="dxa"/>
            <w:vMerge w:val="restart"/>
            <w:tcBorders>
              <w:top w:val="single" w:color="000000" w:sz="4" w:space="0"/>
              <w:left w:val="single" w:color="000000" w:sz="4" w:space="0"/>
              <w:bottom w:val="single" w:color="000000" w:sz="4" w:space="0"/>
              <w:right w:val="single" w:color="000000" w:sz="4" w:space="0"/>
            </w:tcBorders>
            <w:vAlign w:val="center"/>
          </w:tcPr>
          <w:p>
            <w:pPr>
              <w:pBdr>
                <w:top w:val="none" w:color="auto" w:sz="0" w:space="0"/>
                <w:left w:val="none" w:color="auto" w:sz="0" w:space="0"/>
                <w:bottom w:val="none" w:color="auto" w:sz="0" w:space="0"/>
                <w:right w:val="none" w:color="auto" w:sz="0" w:space="0"/>
                <w:between w:val="none" w:color="auto" w:sz="0" w:space="0"/>
              </w:pBdr>
              <w:spacing w:line="223" w:lineRule="auto"/>
              <w:ind w:left="0" w:right="-54" w:hanging="2"/>
              <w:jc w:val="center"/>
              <w:rPr>
                <w:color w:val="000000"/>
              </w:rPr>
            </w:pPr>
            <w:r>
              <w:rPr>
                <w:color w:val="000000"/>
              </w:rPr>
              <w:t>4 (добре)</w:t>
            </w:r>
          </w:p>
        </w:tc>
        <w:tc>
          <w:tcPr>
            <w:tcW w:w="1873" w:type="dxa"/>
            <w:vMerge w:val="continue"/>
            <w:tcBorders>
              <w:top w:val="single" w:color="000000" w:sz="4" w:space="0"/>
              <w:left w:val="single" w:color="000000" w:sz="4" w:space="0"/>
              <w:bottom w:val="single" w:color="000000" w:sz="4" w:space="0"/>
              <w:right w:val="single" w:color="000000" w:sz="4" w:space="0"/>
            </w:tcBorders>
            <w:vAlign w:val="center"/>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hanging="2"/>
              <w:rPr>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00" w:type="dxa"/>
            <w:tcBorders>
              <w:top w:val="single" w:color="000000" w:sz="4" w:space="0"/>
              <w:left w:val="single" w:color="000000" w:sz="4" w:space="0"/>
              <w:bottom w:val="single" w:color="000000" w:sz="4" w:space="0"/>
              <w:right w:val="single" w:color="000000" w:sz="4" w:space="0"/>
            </w:tcBorders>
            <w:vAlign w:val="center"/>
          </w:tcPr>
          <w:p>
            <w:pPr>
              <w:pBdr>
                <w:top w:val="none" w:color="auto" w:sz="0" w:space="0"/>
                <w:left w:val="none" w:color="auto" w:sz="0" w:space="0"/>
                <w:bottom w:val="none" w:color="auto" w:sz="0" w:space="0"/>
                <w:right w:val="none" w:color="auto" w:sz="0" w:space="0"/>
                <w:between w:val="none" w:color="auto" w:sz="0" w:space="0"/>
              </w:pBdr>
              <w:spacing w:line="223" w:lineRule="auto"/>
              <w:ind w:left="0" w:right="-68" w:hanging="2"/>
              <w:jc w:val="center"/>
              <w:rPr>
                <w:color w:val="000000"/>
              </w:rPr>
            </w:pPr>
            <w:r>
              <w:rPr>
                <w:color w:val="000000"/>
              </w:rPr>
              <w:t>C</w:t>
            </w:r>
          </w:p>
        </w:tc>
        <w:tc>
          <w:tcPr>
            <w:tcW w:w="4510" w:type="dxa"/>
            <w:tcBorders>
              <w:top w:val="single" w:color="000000" w:sz="4" w:space="0"/>
              <w:left w:val="single" w:color="000000" w:sz="4" w:space="0"/>
              <w:bottom w:val="single" w:color="000000" w:sz="4" w:space="0"/>
              <w:right w:val="single" w:color="000000" w:sz="4" w:space="0"/>
            </w:tcBorders>
            <w:vAlign w:val="center"/>
          </w:tcPr>
          <w:p>
            <w:pPr>
              <w:pBdr>
                <w:top w:val="none" w:color="auto" w:sz="0" w:space="0"/>
                <w:left w:val="none" w:color="auto" w:sz="0" w:space="0"/>
                <w:bottom w:val="none" w:color="auto" w:sz="0" w:space="0"/>
                <w:right w:val="none" w:color="auto" w:sz="0" w:space="0"/>
                <w:between w:val="none" w:color="auto" w:sz="0" w:space="0"/>
              </w:pBdr>
              <w:spacing w:line="223" w:lineRule="auto"/>
              <w:ind w:left="0" w:right="223" w:hanging="2"/>
              <w:jc w:val="center"/>
              <w:rPr>
                <w:color w:val="000000"/>
              </w:rPr>
            </w:pPr>
            <w:r>
              <w:rPr>
                <w:color w:val="000000"/>
              </w:rPr>
              <w:t>75 – 84 (добре)</w:t>
            </w:r>
          </w:p>
        </w:tc>
        <w:tc>
          <w:tcPr>
            <w:tcW w:w="2126" w:type="dxa"/>
            <w:vMerge w:val="continue"/>
            <w:tcBorders>
              <w:top w:val="single" w:color="000000" w:sz="4" w:space="0"/>
              <w:left w:val="single" w:color="000000" w:sz="4" w:space="0"/>
              <w:bottom w:val="single" w:color="000000" w:sz="4" w:space="0"/>
              <w:right w:val="single" w:color="000000" w:sz="4" w:space="0"/>
            </w:tcBorders>
            <w:vAlign w:val="center"/>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hanging="2"/>
              <w:rPr>
                <w:color w:val="000000"/>
              </w:rPr>
            </w:pPr>
          </w:p>
        </w:tc>
        <w:tc>
          <w:tcPr>
            <w:tcW w:w="1873" w:type="dxa"/>
            <w:vMerge w:val="continue"/>
            <w:tcBorders>
              <w:top w:val="single" w:color="000000" w:sz="4" w:space="0"/>
              <w:left w:val="single" w:color="000000" w:sz="4" w:space="0"/>
              <w:bottom w:val="single" w:color="000000" w:sz="4" w:space="0"/>
              <w:right w:val="single" w:color="000000" w:sz="4" w:space="0"/>
            </w:tcBorders>
            <w:vAlign w:val="center"/>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hanging="2"/>
              <w:rPr>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00" w:type="dxa"/>
            <w:tcBorders>
              <w:top w:val="single" w:color="000000" w:sz="4" w:space="0"/>
              <w:left w:val="single" w:color="000000" w:sz="4" w:space="0"/>
              <w:bottom w:val="single" w:color="000000" w:sz="4" w:space="0"/>
              <w:right w:val="single" w:color="000000" w:sz="4" w:space="0"/>
            </w:tcBorders>
            <w:vAlign w:val="center"/>
          </w:tcPr>
          <w:p>
            <w:pPr>
              <w:pBdr>
                <w:top w:val="none" w:color="auto" w:sz="0" w:space="0"/>
                <w:left w:val="none" w:color="auto" w:sz="0" w:space="0"/>
                <w:bottom w:val="none" w:color="auto" w:sz="0" w:space="0"/>
                <w:right w:val="none" w:color="auto" w:sz="0" w:space="0"/>
                <w:between w:val="none" w:color="auto" w:sz="0" w:space="0"/>
              </w:pBdr>
              <w:spacing w:line="223" w:lineRule="auto"/>
              <w:ind w:left="0" w:right="-68" w:hanging="2"/>
              <w:jc w:val="center"/>
              <w:rPr>
                <w:color w:val="000000"/>
              </w:rPr>
            </w:pPr>
            <w:r>
              <w:rPr>
                <w:color w:val="000000"/>
              </w:rPr>
              <w:t>D</w:t>
            </w:r>
          </w:p>
        </w:tc>
        <w:tc>
          <w:tcPr>
            <w:tcW w:w="4510" w:type="dxa"/>
            <w:tcBorders>
              <w:top w:val="single" w:color="000000" w:sz="4" w:space="0"/>
              <w:left w:val="single" w:color="000000" w:sz="4" w:space="0"/>
              <w:bottom w:val="single" w:color="000000" w:sz="4" w:space="0"/>
              <w:right w:val="single" w:color="000000" w:sz="4" w:space="0"/>
            </w:tcBorders>
            <w:vAlign w:val="center"/>
          </w:tcPr>
          <w:p>
            <w:pPr>
              <w:pBdr>
                <w:top w:val="none" w:color="auto" w:sz="0" w:space="0"/>
                <w:left w:val="none" w:color="auto" w:sz="0" w:space="0"/>
                <w:bottom w:val="none" w:color="auto" w:sz="0" w:space="0"/>
                <w:right w:val="none" w:color="auto" w:sz="0" w:space="0"/>
                <w:between w:val="none" w:color="auto" w:sz="0" w:space="0"/>
              </w:pBdr>
              <w:spacing w:line="223" w:lineRule="auto"/>
              <w:ind w:left="0" w:right="223" w:hanging="2"/>
              <w:jc w:val="center"/>
              <w:rPr>
                <w:color w:val="000000"/>
              </w:rPr>
            </w:pPr>
            <w:r>
              <w:rPr>
                <w:color w:val="000000"/>
              </w:rPr>
              <w:t xml:space="preserve">70 – 74 (задовільно) </w:t>
            </w:r>
          </w:p>
        </w:tc>
        <w:tc>
          <w:tcPr>
            <w:tcW w:w="2126" w:type="dxa"/>
            <w:vMerge w:val="restart"/>
            <w:tcBorders>
              <w:top w:val="single" w:color="000000" w:sz="4" w:space="0"/>
              <w:left w:val="single" w:color="000000" w:sz="4" w:space="0"/>
              <w:bottom w:val="single" w:color="000000" w:sz="4" w:space="0"/>
              <w:right w:val="single" w:color="000000" w:sz="4" w:space="0"/>
            </w:tcBorders>
            <w:vAlign w:val="center"/>
          </w:tcPr>
          <w:p>
            <w:pPr>
              <w:pBdr>
                <w:top w:val="none" w:color="auto" w:sz="0" w:space="0"/>
                <w:left w:val="none" w:color="auto" w:sz="0" w:space="0"/>
                <w:bottom w:val="none" w:color="auto" w:sz="0" w:space="0"/>
                <w:right w:val="none" w:color="auto" w:sz="0" w:space="0"/>
                <w:between w:val="none" w:color="auto" w:sz="0" w:space="0"/>
              </w:pBdr>
              <w:spacing w:line="223" w:lineRule="auto"/>
              <w:ind w:left="0" w:right="-54" w:hanging="2"/>
              <w:jc w:val="center"/>
              <w:rPr>
                <w:color w:val="000000"/>
              </w:rPr>
            </w:pPr>
            <w:r>
              <w:rPr>
                <w:color w:val="000000"/>
              </w:rPr>
              <w:t>3 (задовільно)</w:t>
            </w:r>
          </w:p>
        </w:tc>
        <w:tc>
          <w:tcPr>
            <w:tcW w:w="1873" w:type="dxa"/>
            <w:vMerge w:val="continue"/>
            <w:tcBorders>
              <w:top w:val="single" w:color="000000" w:sz="4" w:space="0"/>
              <w:left w:val="single" w:color="000000" w:sz="4" w:space="0"/>
              <w:bottom w:val="single" w:color="000000" w:sz="4" w:space="0"/>
              <w:right w:val="single" w:color="000000" w:sz="4" w:space="0"/>
            </w:tcBorders>
            <w:vAlign w:val="center"/>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hanging="2"/>
              <w:rPr>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00" w:type="dxa"/>
            <w:tcBorders>
              <w:top w:val="single" w:color="000000" w:sz="4" w:space="0"/>
              <w:left w:val="single" w:color="000000" w:sz="4" w:space="0"/>
              <w:bottom w:val="single" w:color="000000" w:sz="4" w:space="0"/>
              <w:right w:val="single" w:color="000000" w:sz="4" w:space="0"/>
            </w:tcBorders>
            <w:vAlign w:val="center"/>
          </w:tcPr>
          <w:p>
            <w:pPr>
              <w:pBdr>
                <w:top w:val="none" w:color="auto" w:sz="0" w:space="0"/>
                <w:left w:val="none" w:color="auto" w:sz="0" w:space="0"/>
                <w:bottom w:val="none" w:color="auto" w:sz="0" w:space="0"/>
                <w:right w:val="none" w:color="auto" w:sz="0" w:space="0"/>
                <w:between w:val="none" w:color="auto" w:sz="0" w:space="0"/>
              </w:pBdr>
              <w:spacing w:line="223" w:lineRule="auto"/>
              <w:ind w:left="0" w:right="-68" w:hanging="2"/>
              <w:jc w:val="center"/>
              <w:rPr>
                <w:color w:val="000000"/>
              </w:rPr>
            </w:pPr>
            <w:r>
              <w:rPr>
                <w:color w:val="000000"/>
              </w:rPr>
              <w:t>E</w:t>
            </w:r>
          </w:p>
        </w:tc>
        <w:tc>
          <w:tcPr>
            <w:tcW w:w="4510" w:type="dxa"/>
            <w:tcBorders>
              <w:top w:val="single" w:color="000000" w:sz="4" w:space="0"/>
              <w:left w:val="single" w:color="000000" w:sz="4" w:space="0"/>
              <w:bottom w:val="single" w:color="000000" w:sz="4" w:space="0"/>
              <w:right w:val="single" w:color="000000" w:sz="4" w:space="0"/>
            </w:tcBorders>
            <w:vAlign w:val="center"/>
          </w:tcPr>
          <w:p>
            <w:pPr>
              <w:pBdr>
                <w:top w:val="none" w:color="auto" w:sz="0" w:space="0"/>
                <w:left w:val="none" w:color="auto" w:sz="0" w:space="0"/>
                <w:bottom w:val="none" w:color="auto" w:sz="0" w:space="0"/>
                <w:right w:val="none" w:color="auto" w:sz="0" w:space="0"/>
                <w:between w:val="none" w:color="auto" w:sz="0" w:space="0"/>
              </w:pBdr>
              <w:spacing w:line="223" w:lineRule="auto"/>
              <w:ind w:left="0" w:right="223" w:hanging="2"/>
              <w:jc w:val="center"/>
              <w:rPr>
                <w:color w:val="000000"/>
              </w:rPr>
            </w:pPr>
            <w:r>
              <w:rPr>
                <w:color w:val="000000"/>
              </w:rPr>
              <w:t>60 – 69 (достатньо)</w:t>
            </w:r>
          </w:p>
        </w:tc>
        <w:tc>
          <w:tcPr>
            <w:tcW w:w="2126" w:type="dxa"/>
            <w:vMerge w:val="continue"/>
            <w:tcBorders>
              <w:top w:val="single" w:color="000000" w:sz="4" w:space="0"/>
              <w:left w:val="single" w:color="000000" w:sz="4" w:space="0"/>
              <w:bottom w:val="single" w:color="000000" w:sz="4" w:space="0"/>
              <w:right w:val="single" w:color="000000" w:sz="4" w:space="0"/>
            </w:tcBorders>
            <w:vAlign w:val="center"/>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hanging="2"/>
              <w:rPr>
                <w:color w:val="000000"/>
              </w:rPr>
            </w:pPr>
          </w:p>
        </w:tc>
        <w:tc>
          <w:tcPr>
            <w:tcW w:w="1873" w:type="dxa"/>
            <w:vMerge w:val="continue"/>
            <w:tcBorders>
              <w:top w:val="single" w:color="000000" w:sz="4" w:space="0"/>
              <w:left w:val="single" w:color="000000" w:sz="4" w:space="0"/>
              <w:bottom w:val="single" w:color="000000" w:sz="4" w:space="0"/>
              <w:right w:val="single" w:color="000000" w:sz="4" w:space="0"/>
            </w:tcBorders>
            <w:vAlign w:val="center"/>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hanging="2"/>
              <w:rPr>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00" w:type="dxa"/>
            <w:tcBorders>
              <w:top w:val="single" w:color="000000" w:sz="4" w:space="0"/>
              <w:left w:val="single" w:color="000000" w:sz="4" w:space="0"/>
              <w:bottom w:val="single" w:color="000000" w:sz="4" w:space="0"/>
              <w:right w:val="single" w:color="000000" w:sz="4" w:space="0"/>
            </w:tcBorders>
            <w:vAlign w:val="center"/>
          </w:tcPr>
          <w:p>
            <w:pPr>
              <w:pBdr>
                <w:top w:val="none" w:color="auto" w:sz="0" w:space="0"/>
                <w:left w:val="none" w:color="auto" w:sz="0" w:space="0"/>
                <w:bottom w:val="none" w:color="auto" w:sz="0" w:space="0"/>
                <w:right w:val="none" w:color="auto" w:sz="0" w:space="0"/>
                <w:between w:val="none" w:color="auto" w:sz="0" w:space="0"/>
              </w:pBdr>
              <w:spacing w:line="223" w:lineRule="auto"/>
              <w:ind w:left="0" w:right="-68" w:hanging="2"/>
              <w:jc w:val="center"/>
              <w:rPr>
                <w:color w:val="000000"/>
              </w:rPr>
            </w:pPr>
            <w:r>
              <w:rPr>
                <w:color w:val="000000"/>
              </w:rPr>
              <w:t>FX</w:t>
            </w:r>
          </w:p>
        </w:tc>
        <w:tc>
          <w:tcPr>
            <w:tcW w:w="4510" w:type="dxa"/>
            <w:tcBorders>
              <w:top w:val="single" w:color="000000" w:sz="4" w:space="0"/>
              <w:left w:val="single" w:color="000000" w:sz="4" w:space="0"/>
              <w:bottom w:val="single" w:color="000000" w:sz="4" w:space="0"/>
              <w:right w:val="single" w:color="000000" w:sz="4" w:space="0"/>
            </w:tcBorders>
            <w:vAlign w:val="center"/>
          </w:tcPr>
          <w:p>
            <w:pPr>
              <w:pBdr>
                <w:top w:val="none" w:color="auto" w:sz="0" w:space="0"/>
                <w:left w:val="none" w:color="auto" w:sz="0" w:space="0"/>
                <w:bottom w:val="none" w:color="auto" w:sz="0" w:space="0"/>
                <w:right w:val="none" w:color="auto" w:sz="0" w:space="0"/>
                <w:between w:val="none" w:color="auto" w:sz="0" w:space="0"/>
              </w:pBdr>
              <w:spacing w:line="223" w:lineRule="auto"/>
              <w:ind w:left="0" w:right="223" w:hanging="2"/>
              <w:jc w:val="center"/>
              <w:rPr>
                <w:color w:val="000000"/>
                <w:lang w:val="ru-RU"/>
              </w:rPr>
            </w:pPr>
            <w:r>
              <w:rPr>
                <w:color w:val="000000"/>
                <w:lang w:val="ru-RU"/>
              </w:rPr>
              <w:t>35 – 59 (незадовільно – з можливістю повторного складання)</w:t>
            </w:r>
          </w:p>
        </w:tc>
        <w:tc>
          <w:tcPr>
            <w:tcW w:w="2126" w:type="dxa"/>
            <w:vMerge w:val="restart"/>
            <w:tcBorders>
              <w:top w:val="single" w:color="000000" w:sz="4" w:space="0"/>
              <w:left w:val="single" w:color="000000" w:sz="4" w:space="0"/>
              <w:bottom w:val="single" w:color="000000" w:sz="4" w:space="0"/>
              <w:right w:val="single" w:color="000000" w:sz="4" w:space="0"/>
            </w:tcBorders>
            <w:vAlign w:val="center"/>
          </w:tcPr>
          <w:p>
            <w:pPr>
              <w:pBdr>
                <w:top w:val="none" w:color="auto" w:sz="0" w:space="0"/>
                <w:left w:val="none" w:color="auto" w:sz="0" w:space="0"/>
                <w:bottom w:val="none" w:color="auto" w:sz="0" w:space="0"/>
                <w:right w:val="none" w:color="auto" w:sz="0" w:space="0"/>
                <w:between w:val="none" w:color="auto" w:sz="0" w:space="0"/>
              </w:pBdr>
              <w:spacing w:line="223" w:lineRule="auto"/>
              <w:ind w:left="0" w:right="-54" w:hanging="2"/>
              <w:jc w:val="center"/>
              <w:rPr>
                <w:color w:val="000000"/>
              </w:rPr>
            </w:pPr>
            <w:r>
              <w:rPr>
                <w:color w:val="000000"/>
              </w:rPr>
              <w:t>2 (незадовільно)</w:t>
            </w:r>
          </w:p>
        </w:tc>
        <w:tc>
          <w:tcPr>
            <w:tcW w:w="1873" w:type="dxa"/>
            <w:vMerge w:val="restart"/>
            <w:tcBorders>
              <w:top w:val="single" w:color="000000" w:sz="4" w:space="0"/>
              <w:left w:val="single" w:color="000000" w:sz="4" w:space="0"/>
              <w:bottom w:val="single" w:color="000000" w:sz="4" w:space="0"/>
              <w:right w:val="single" w:color="000000" w:sz="4" w:space="0"/>
            </w:tcBorders>
            <w:vAlign w:val="center"/>
          </w:tcPr>
          <w:p>
            <w:pPr>
              <w:pBdr>
                <w:top w:val="none" w:color="auto" w:sz="0" w:space="0"/>
                <w:left w:val="none" w:color="auto" w:sz="0" w:space="0"/>
                <w:bottom w:val="none" w:color="auto" w:sz="0" w:space="0"/>
                <w:right w:val="none" w:color="auto" w:sz="0" w:space="0"/>
                <w:between w:val="none" w:color="auto" w:sz="0" w:space="0"/>
              </w:pBdr>
              <w:spacing w:line="223" w:lineRule="auto"/>
              <w:ind w:left="0" w:right="-54" w:hanging="2"/>
              <w:rPr>
                <w:color w:val="000000"/>
              </w:rPr>
            </w:pPr>
            <w:r>
              <w:rPr>
                <w:color w:val="000000"/>
              </w:rPr>
              <w:t>Не зараховано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00" w:type="dxa"/>
            <w:tcBorders>
              <w:top w:val="single" w:color="000000" w:sz="4" w:space="0"/>
              <w:left w:val="single" w:color="000000" w:sz="4" w:space="0"/>
              <w:bottom w:val="single" w:color="000000" w:sz="4" w:space="0"/>
              <w:right w:val="single" w:color="000000" w:sz="4" w:space="0"/>
            </w:tcBorders>
            <w:vAlign w:val="center"/>
          </w:tcPr>
          <w:p>
            <w:pPr>
              <w:pBdr>
                <w:top w:val="none" w:color="auto" w:sz="0" w:space="0"/>
                <w:left w:val="none" w:color="auto" w:sz="0" w:space="0"/>
                <w:bottom w:val="none" w:color="auto" w:sz="0" w:space="0"/>
                <w:right w:val="none" w:color="auto" w:sz="0" w:space="0"/>
                <w:between w:val="none" w:color="auto" w:sz="0" w:space="0"/>
              </w:pBdr>
              <w:spacing w:line="223" w:lineRule="auto"/>
              <w:ind w:left="0" w:right="-68" w:hanging="2"/>
              <w:jc w:val="center"/>
              <w:rPr>
                <w:color w:val="000000"/>
              </w:rPr>
            </w:pPr>
            <w:r>
              <w:rPr>
                <w:color w:val="000000"/>
              </w:rPr>
              <w:t>F</w:t>
            </w:r>
          </w:p>
        </w:tc>
        <w:tc>
          <w:tcPr>
            <w:tcW w:w="4510" w:type="dxa"/>
            <w:tcBorders>
              <w:top w:val="single" w:color="000000" w:sz="4" w:space="0"/>
              <w:left w:val="single" w:color="000000" w:sz="4" w:space="0"/>
              <w:bottom w:val="single" w:color="000000" w:sz="4" w:space="0"/>
              <w:right w:val="single" w:color="000000" w:sz="4" w:space="0"/>
            </w:tcBorders>
            <w:vAlign w:val="center"/>
          </w:tcPr>
          <w:p>
            <w:pPr>
              <w:pBdr>
                <w:top w:val="none" w:color="auto" w:sz="0" w:space="0"/>
                <w:left w:val="none" w:color="auto" w:sz="0" w:space="0"/>
                <w:bottom w:val="none" w:color="auto" w:sz="0" w:space="0"/>
                <w:right w:val="none" w:color="auto" w:sz="0" w:space="0"/>
                <w:between w:val="none" w:color="auto" w:sz="0" w:space="0"/>
              </w:pBdr>
              <w:spacing w:line="223" w:lineRule="auto"/>
              <w:ind w:left="0" w:right="223" w:hanging="2"/>
              <w:jc w:val="center"/>
              <w:rPr>
                <w:color w:val="000000"/>
                <w:lang w:val="ru-RU"/>
              </w:rPr>
            </w:pPr>
            <w:r>
              <w:rPr>
                <w:color w:val="000000"/>
                <w:lang w:val="ru-RU"/>
              </w:rPr>
              <w:t>1 – 34 (незадовільно – з обов’язковим повторним курсом)</w:t>
            </w:r>
          </w:p>
        </w:tc>
        <w:tc>
          <w:tcPr>
            <w:tcW w:w="2126" w:type="dxa"/>
            <w:vMerge w:val="continue"/>
            <w:tcBorders>
              <w:top w:val="single" w:color="000000" w:sz="4" w:space="0"/>
              <w:left w:val="single" w:color="000000" w:sz="4" w:space="0"/>
              <w:bottom w:val="single" w:color="000000" w:sz="4" w:space="0"/>
              <w:right w:val="single" w:color="000000" w:sz="4" w:space="0"/>
            </w:tcBorders>
            <w:vAlign w:val="center"/>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hanging="2"/>
              <w:rPr>
                <w:color w:val="000000"/>
                <w:lang w:val="ru-RU"/>
              </w:rPr>
            </w:pPr>
          </w:p>
        </w:tc>
        <w:tc>
          <w:tcPr>
            <w:tcW w:w="1873" w:type="dxa"/>
            <w:vMerge w:val="continue"/>
            <w:tcBorders>
              <w:top w:val="single" w:color="000000" w:sz="4" w:space="0"/>
              <w:left w:val="single" w:color="000000" w:sz="4" w:space="0"/>
              <w:bottom w:val="single" w:color="000000" w:sz="4" w:space="0"/>
              <w:right w:val="single" w:color="000000" w:sz="4" w:space="0"/>
            </w:tcBorders>
            <w:vAlign w:val="center"/>
          </w:tcPr>
          <w:p>
            <w:pPr>
              <w:widowControl w:val="0"/>
              <w:pBdr>
                <w:top w:val="none" w:color="auto" w:sz="0" w:space="0"/>
                <w:left w:val="none" w:color="auto" w:sz="0" w:space="0"/>
                <w:bottom w:val="none" w:color="auto" w:sz="0" w:space="0"/>
                <w:right w:val="none" w:color="auto" w:sz="0" w:space="0"/>
                <w:between w:val="none" w:color="auto" w:sz="0" w:space="0"/>
              </w:pBdr>
              <w:spacing w:line="276" w:lineRule="auto"/>
              <w:ind w:left="0" w:hanging="2"/>
              <w:rPr>
                <w:color w:val="000000"/>
                <w:lang w:val="ru-RU"/>
              </w:rPr>
            </w:pPr>
          </w:p>
        </w:tc>
      </w:tr>
    </w:tbl>
    <w:p>
      <w:pPr>
        <w:pBdr>
          <w:top w:val="none" w:color="auto" w:sz="0" w:space="0"/>
          <w:left w:val="none" w:color="auto" w:sz="0" w:space="0"/>
          <w:bottom w:val="none" w:color="auto" w:sz="0" w:space="0"/>
          <w:right w:val="none" w:color="auto" w:sz="0" w:space="0"/>
          <w:between w:val="none" w:color="auto" w:sz="0" w:space="0"/>
        </w:pBdr>
        <w:spacing w:line="240" w:lineRule="auto"/>
        <w:ind w:left="1" w:hanging="3"/>
        <w:rPr>
          <w:color w:val="000000"/>
          <w:sz w:val="28"/>
          <w:szCs w:val="28"/>
          <w:lang w:val="ru-RU"/>
        </w:rPr>
      </w:pPr>
    </w:p>
    <w:p>
      <w:pPr>
        <w:pBdr>
          <w:top w:val="none" w:color="auto" w:sz="0" w:space="0"/>
          <w:left w:val="none" w:color="auto" w:sz="0" w:space="0"/>
          <w:bottom w:val="none" w:color="auto" w:sz="0" w:space="0"/>
          <w:right w:val="none" w:color="auto" w:sz="0" w:space="0"/>
          <w:between w:val="none" w:color="auto" w:sz="0" w:space="0"/>
        </w:pBdr>
        <w:spacing w:line="240" w:lineRule="auto"/>
        <w:ind w:left="1" w:hanging="3"/>
        <w:jc w:val="center"/>
        <w:rPr>
          <w:color w:val="000000"/>
          <w:sz w:val="28"/>
          <w:szCs w:val="28"/>
          <w:lang w:val="ru-RU"/>
        </w:rPr>
      </w:pPr>
      <w:r>
        <w:rPr>
          <w:b/>
          <w:color w:val="000000"/>
          <w:sz w:val="28"/>
          <w:szCs w:val="28"/>
          <w:lang w:val="ru-RU"/>
        </w:rPr>
        <w:t>РОЗКЛАД КУРСУ ЗА ТЕМАМИ І КОНТРОЛЬНІ ЗАВДАННЯ</w:t>
      </w: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rPr>
          <w:color w:val="000000"/>
          <w:lang w:val="ru-RU"/>
        </w:rPr>
      </w:pPr>
    </w:p>
    <w:tbl>
      <w:tblPr>
        <w:tblStyle w:val="39"/>
        <w:tblW w:w="964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68"/>
        <w:gridCol w:w="4819"/>
        <w:gridCol w:w="1843"/>
        <w:gridCol w:w="13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tcBorders>
              <w:top w:val="single" w:color="000000" w:sz="4" w:space="0"/>
              <w:left w:val="single" w:color="000000" w:sz="4" w:space="0"/>
              <w:bottom w:val="single" w:color="000000" w:sz="4" w:space="0"/>
              <w:right w:val="single" w:color="000000" w:sz="4" w:space="0"/>
            </w:tcBorders>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r>
              <w:rPr>
                <w:b/>
                <w:color w:val="000000"/>
              </w:rPr>
              <w:t>Тиждень</w:t>
            </w: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r>
              <w:rPr>
                <w:b/>
                <w:color w:val="000000"/>
              </w:rPr>
              <w:t>і вид заняття</w:t>
            </w:r>
          </w:p>
        </w:tc>
        <w:tc>
          <w:tcPr>
            <w:tcW w:w="4819" w:type="dxa"/>
            <w:tcBorders>
              <w:top w:val="single" w:color="000000" w:sz="4" w:space="0"/>
              <w:left w:val="single" w:color="000000" w:sz="4" w:space="0"/>
              <w:bottom w:val="single" w:color="000000" w:sz="4" w:space="0"/>
              <w:right w:val="single" w:color="000000" w:sz="4" w:space="0"/>
            </w:tcBorders>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r>
              <w:rPr>
                <w:b/>
                <w:color w:val="000000"/>
              </w:rPr>
              <w:t>Тема заняття</w:t>
            </w:r>
          </w:p>
        </w:tc>
        <w:tc>
          <w:tcPr>
            <w:tcW w:w="1843" w:type="dxa"/>
            <w:tcBorders>
              <w:top w:val="single" w:color="000000" w:sz="4" w:space="0"/>
              <w:left w:val="single" w:color="000000" w:sz="4" w:space="0"/>
              <w:bottom w:val="single" w:color="000000" w:sz="4" w:space="0"/>
              <w:right w:val="single" w:color="000000" w:sz="4" w:space="0"/>
            </w:tcBorders>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r>
              <w:rPr>
                <w:b/>
                <w:color w:val="000000"/>
              </w:rPr>
              <w:t>Контрольний захід</w:t>
            </w:r>
          </w:p>
        </w:tc>
        <w:tc>
          <w:tcPr>
            <w:tcW w:w="1318" w:type="dxa"/>
            <w:tcBorders>
              <w:top w:val="single" w:color="000000" w:sz="4" w:space="0"/>
              <w:left w:val="single" w:color="000000" w:sz="4" w:space="0"/>
              <w:bottom w:val="single" w:color="000000" w:sz="4" w:space="0"/>
              <w:right w:val="single" w:color="000000" w:sz="4" w:space="0"/>
            </w:tcBorders>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r>
              <w:rPr>
                <w:b/>
                <w:color w:val="000000"/>
              </w:rPr>
              <w:t>Кількість балів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48" w:type="dxa"/>
            <w:gridSpan w:val="4"/>
            <w:tcBorders>
              <w:top w:val="single" w:color="000000" w:sz="4" w:space="0"/>
              <w:left w:val="single" w:color="000000" w:sz="4" w:space="0"/>
              <w:bottom w:val="single" w:color="000000" w:sz="4" w:space="0"/>
              <w:right w:val="single" w:color="000000" w:sz="4" w:space="0"/>
            </w:tcBorders>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r>
              <w:rPr>
                <w:color w:val="000000"/>
              </w:rPr>
              <w:t>Змістовий модуль 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tcBorders>
              <w:top w:val="single" w:color="000000" w:sz="4" w:space="0"/>
              <w:left w:val="single" w:color="000000" w:sz="4" w:space="0"/>
              <w:bottom w:val="single" w:color="000000" w:sz="4" w:space="0"/>
              <w:right w:val="single" w:color="000000" w:sz="4" w:space="0"/>
            </w:tcBorders>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r>
              <w:rPr>
                <w:color w:val="000000"/>
              </w:rPr>
              <w:t>Тиждень 1</w:t>
            </w: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r>
              <w:rPr>
                <w:color w:val="000000"/>
              </w:rPr>
              <w:t>Лекція 1</w:t>
            </w:r>
          </w:p>
        </w:tc>
        <w:tc>
          <w:tcPr>
            <w:tcW w:w="4819" w:type="dxa"/>
            <w:tcBorders>
              <w:top w:val="single" w:color="000000" w:sz="4" w:space="0"/>
              <w:left w:val="single" w:color="000000" w:sz="4" w:space="0"/>
              <w:bottom w:val="single" w:color="000000" w:sz="4" w:space="0"/>
              <w:right w:val="single" w:color="000000" w:sz="4" w:space="0"/>
            </w:tcBorders>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lang w:val="ru-RU"/>
              </w:rPr>
            </w:pPr>
            <w:r>
              <w:rPr>
                <w:color w:val="000000"/>
                <w:lang w:val="ru-RU"/>
              </w:rPr>
              <w:t>Критичне мислення як базова навичка сьогодення.</w:t>
            </w:r>
          </w:p>
        </w:tc>
        <w:tc>
          <w:tcPr>
            <w:tcW w:w="1843" w:type="dxa"/>
            <w:tcBorders>
              <w:top w:val="single" w:color="000000" w:sz="4" w:space="0"/>
              <w:left w:val="single" w:color="000000" w:sz="4" w:space="0"/>
              <w:bottom w:val="single" w:color="000000" w:sz="4" w:space="0"/>
              <w:right w:val="single" w:color="000000" w:sz="4" w:space="0"/>
            </w:tcBorders>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lang w:val="ru-RU"/>
              </w:rPr>
            </w:pPr>
          </w:p>
        </w:tc>
        <w:tc>
          <w:tcPr>
            <w:tcW w:w="1318" w:type="dxa"/>
            <w:tcBorders>
              <w:top w:val="single" w:color="000000" w:sz="4" w:space="0"/>
              <w:left w:val="single" w:color="000000" w:sz="4" w:space="0"/>
              <w:bottom w:val="single" w:color="000000" w:sz="4" w:space="0"/>
              <w:right w:val="single" w:color="000000" w:sz="4" w:space="0"/>
            </w:tcBorders>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lang w:val="ru-RU"/>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tcBorders>
              <w:top w:val="single" w:color="000000" w:sz="4" w:space="0"/>
              <w:left w:val="single" w:color="000000" w:sz="4" w:space="0"/>
              <w:bottom w:val="single" w:color="000000" w:sz="4" w:space="0"/>
              <w:right w:val="single" w:color="000000" w:sz="4" w:space="0"/>
            </w:tcBorders>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r>
              <w:rPr>
                <w:color w:val="000000"/>
              </w:rPr>
              <w:t>Тиждень 2 Семінар 1</w:t>
            </w:r>
          </w:p>
        </w:tc>
        <w:tc>
          <w:tcPr>
            <w:tcW w:w="4819" w:type="dxa"/>
            <w:tcBorders>
              <w:top w:val="single" w:color="000000" w:sz="4" w:space="0"/>
              <w:left w:val="single" w:color="000000" w:sz="4" w:space="0"/>
              <w:bottom w:val="single" w:color="000000" w:sz="4" w:space="0"/>
              <w:right w:val="single" w:color="000000" w:sz="4" w:space="0"/>
            </w:tcBorders>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r>
              <w:rPr>
                <w:color w:val="000000"/>
              </w:rPr>
              <w:t xml:space="preserve">Ключові поняття когніції. Таксономія Блума.  </w:t>
            </w:r>
          </w:p>
        </w:tc>
        <w:tc>
          <w:tcPr>
            <w:tcW w:w="1843" w:type="dxa"/>
            <w:tcBorders>
              <w:top w:val="single" w:color="000000" w:sz="4" w:space="0"/>
              <w:left w:val="single" w:color="000000" w:sz="4" w:space="0"/>
              <w:bottom w:val="single" w:color="000000" w:sz="4" w:space="0"/>
              <w:right w:val="single" w:color="000000" w:sz="4" w:space="0"/>
            </w:tcBorders>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r>
              <w:t>тест</w:t>
            </w:r>
          </w:p>
        </w:tc>
        <w:tc>
          <w:tcPr>
            <w:tcW w:w="1318" w:type="dxa"/>
            <w:tcBorders>
              <w:top w:val="single" w:color="000000" w:sz="4" w:space="0"/>
              <w:left w:val="single" w:color="000000" w:sz="4" w:space="0"/>
              <w:bottom w:val="single" w:color="000000" w:sz="4" w:space="0"/>
              <w:right w:val="single" w:color="000000" w:sz="4" w:space="0"/>
            </w:tcBorders>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tcBorders>
              <w:top w:val="single" w:color="000000" w:sz="4" w:space="0"/>
              <w:left w:val="single" w:color="000000" w:sz="4" w:space="0"/>
              <w:bottom w:val="single" w:color="000000" w:sz="4" w:space="0"/>
              <w:right w:val="single" w:color="000000" w:sz="4" w:space="0"/>
            </w:tcBorders>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r>
              <w:rPr>
                <w:color w:val="000000"/>
              </w:rPr>
              <w:t>Тиждень 3</w:t>
            </w: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r>
              <w:rPr>
                <w:color w:val="000000"/>
              </w:rPr>
              <w:t>Семінар 2</w:t>
            </w:r>
          </w:p>
        </w:tc>
        <w:tc>
          <w:tcPr>
            <w:tcW w:w="4819" w:type="dxa"/>
            <w:tcBorders>
              <w:top w:val="single" w:color="000000" w:sz="4" w:space="0"/>
              <w:left w:val="single" w:color="000000" w:sz="4" w:space="0"/>
              <w:bottom w:val="single" w:color="000000" w:sz="4" w:space="0"/>
              <w:right w:val="single" w:color="000000" w:sz="4" w:space="0"/>
            </w:tcBorders>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r>
              <w:rPr>
                <w:color w:val="000000"/>
              </w:rPr>
              <w:t xml:space="preserve">SWOT аналіз,  діаграма  “Fishbone”,  їхнє  застосування  для </w:t>
            </w: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r>
              <w:rPr>
                <w:color w:val="000000"/>
              </w:rPr>
              <w:t>вирішення проблем.</w:t>
            </w:r>
          </w:p>
        </w:tc>
        <w:tc>
          <w:tcPr>
            <w:tcW w:w="1843" w:type="dxa"/>
            <w:tcBorders>
              <w:top w:val="single" w:color="000000" w:sz="4" w:space="0"/>
              <w:left w:val="single" w:color="000000" w:sz="4" w:space="0"/>
              <w:bottom w:val="single" w:color="000000" w:sz="4" w:space="0"/>
              <w:right w:val="single" w:color="000000" w:sz="4" w:space="0"/>
            </w:tcBorders>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lang w:val="ru-RU"/>
              </w:rPr>
            </w:pPr>
            <w:r>
              <w:rPr>
                <w:lang w:val="ru-RU"/>
              </w:rPr>
              <w:t>командна робота (презентація результатів аналізу та вирішення проблеми)</w:t>
            </w:r>
          </w:p>
        </w:tc>
        <w:tc>
          <w:tcPr>
            <w:tcW w:w="1318" w:type="dxa"/>
            <w:tcBorders>
              <w:top w:val="single" w:color="000000" w:sz="4" w:space="0"/>
              <w:left w:val="single" w:color="000000" w:sz="4" w:space="0"/>
              <w:bottom w:val="single" w:color="000000" w:sz="4" w:space="0"/>
              <w:right w:val="single" w:color="000000" w:sz="4" w:space="0"/>
            </w:tcBorders>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48" w:type="dxa"/>
            <w:gridSpan w:val="4"/>
            <w:tcBorders>
              <w:top w:val="single" w:color="000000" w:sz="4" w:space="0"/>
              <w:left w:val="single" w:color="000000" w:sz="4" w:space="0"/>
              <w:bottom w:val="single" w:color="000000" w:sz="4" w:space="0"/>
              <w:right w:val="single" w:color="000000" w:sz="4" w:space="0"/>
            </w:tcBorders>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r>
              <w:rPr>
                <w:color w:val="000000"/>
              </w:rPr>
              <w:t>Змістовий модуль 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tcBorders>
              <w:top w:val="single" w:color="000000" w:sz="4" w:space="0"/>
              <w:left w:val="single" w:color="000000" w:sz="4" w:space="0"/>
              <w:bottom w:val="single" w:color="000000" w:sz="4" w:space="0"/>
              <w:right w:val="single" w:color="000000" w:sz="4" w:space="0"/>
            </w:tcBorders>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r>
              <w:rPr>
                <w:color w:val="000000"/>
              </w:rPr>
              <w:t>Тиждень 4</w:t>
            </w: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r>
              <w:rPr>
                <w:color w:val="000000"/>
              </w:rPr>
              <w:t>Лекція 2</w:t>
            </w:r>
          </w:p>
        </w:tc>
        <w:tc>
          <w:tcPr>
            <w:tcW w:w="4819" w:type="dxa"/>
            <w:tcBorders>
              <w:top w:val="single" w:color="000000" w:sz="4" w:space="0"/>
              <w:left w:val="single" w:color="000000" w:sz="4" w:space="0"/>
              <w:bottom w:val="single" w:color="000000" w:sz="4" w:space="0"/>
              <w:right w:val="single" w:color="000000" w:sz="4" w:space="0"/>
            </w:tcBorders>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r>
              <w:rPr>
                <w:color w:val="000000"/>
              </w:rPr>
              <w:t>Історія розвитку інформаційного простору.</w:t>
            </w:r>
          </w:p>
        </w:tc>
        <w:tc>
          <w:tcPr>
            <w:tcW w:w="1843" w:type="dxa"/>
            <w:tcBorders>
              <w:top w:val="single" w:color="000000" w:sz="4" w:space="0"/>
              <w:left w:val="single" w:color="000000" w:sz="4" w:space="0"/>
              <w:bottom w:val="single" w:color="000000" w:sz="4" w:space="0"/>
              <w:right w:val="single" w:color="000000" w:sz="4" w:space="0"/>
            </w:tcBorders>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p>
        </w:tc>
        <w:tc>
          <w:tcPr>
            <w:tcW w:w="1318" w:type="dxa"/>
            <w:tcBorders>
              <w:top w:val="single" w:color="000000" w:sz="4" w:space="0"/>
              <w:left w:val="single" w:color="000000" w:sz="4" w:space="0"/>
              <w:bottom w:val="single" w:color="000000" w:sz="4" w:space="0"/>
              <w:right w:val="single" w:color="000000" w:sz="4" w:space="0"/>
            </w:tcBorders>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tcBorders>
              <w:top w:val="single" w:color="000000" w:sz="4" w:space="0"/>
              <w:left w:val="single" w:color="000000" w:sz="4" w:space="0"/>
              <w:bottom w:val="single" w:color="000000" w:sz="4" w:space="0"/>
              <w:right w:val="single" w:color="000000" w:sz="4" w:space="0"/>
            </w:tcBorders>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r>
              <w:rPr>
                <w:color w:val="000000"/>
              </w:rPr>
              <w:t>Тиждень 5</w:t>
            </w: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r>
              <w:rPr>
                <w:color w:val="000000"/>
              </w:rPr>
              <w:t>Семінар 3</w:t>
            </w:r>
          </w:p>
        </w:tc>
        <w:tc>
          <w:tcPr>
            <w:tcW w:w="4819" w:type="dxa"/>
            <w:tcBorders>
              <w:top w:val="single" w:color="000000" w:sz="4" w:space="0"/>
              <w:left w:val="single" w:color="000000" w:sz="4" w:space="0"/>
              <w:bottom w:val="single" w:color="000000" w:sz="4" w:space="0"/>
              <w:right w:val="single" w:color="000000" w:sz="4" w:space="0"/>
            </w:tcBorders>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lang w:val="ru-RU"/>
              </w:rPr>
            </w:pPr>
            <w:r>
              <w:rPr>
                <w:color w:val="000000"/>
                <w:lang w:val="ru-RU"/>
              </w:rPr>
              <w:t>Медіа в сучасному суспільстві. Медіа як бізнес.</w:t>
            </w:r>
          </w:p>
        </w:tc>
        <w:tc>
          <w:tcPr>
            <w:tcW w:w="1843" w:type="dxa"/>
            <w:tcBorders>
              <w:top w:val="single" w:color="000000" w:sz="4" w:space="0"/>
              <w:left w:val="single" w:color="000000" w:sz="4" w:space="0"/>
              <w:bottom w:val="single" w:color="000000" w:sz="4" w:space="0"/>
              <w:right w:val="single" w:color="000000" w:sz="4" w:space="0"/>
            </w:tcBorders>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lang w:val="ru-RU"/>
              </w:rPr>
            </w:pPr>
            <w:r>
              <w:rPr>
                <w:lang w:val="ru-RU"/>
              </w:rPr>
              <w:t>тест</w:t>
            </w:r>
          </w:p>
        </w:tc>
        <w:tc>
          <w:tcPr>
            <w:tcW w:w="1318" w:type="dxa"/>
            <w:tcBorders>
              <w:top w:val="single" w:color="000000" w:sz="4" w:space="0"/>
              <w:left w:val="single" w:color="000000" w:sz="4" w:space="0"/>
              <w:bottom w:val="single" w:color="000000" w:sz="4" w:space="0"/>
              <w:right w:val="single" w:color="000000" w:sz="4" w:space="0"/>
            </w:tcBorders>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tcBorders>
              <w:top w:val="single" w:color="000000" w:sz="4" w:space="0"/>
              <w:left w:val="single" w:color="000000" w:sz="4" w:space="0"/>
              <w:bottom w:val="single" w:color="000000" w:sz="4" w:space="0"/>
              <w:right w:val="single" w:color="000000" w:sz="4" w:space="0"/>
            </w:tcBorders>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r>
              <w:rPr>
                <w:color w:val="000000"/>
              </w:rPr>
              <w:t>Тиждень 6</w:t>
            </w: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r>
              <w:rPr>
                <w:color w:val="000000"/>
              </w:rPr>
              <w:t>Семінар 4</w:t>
            </w:r>
          </w:p>
        </w:tc>
        <w:tc>
          <w:tcPr>
            <w:tcW w:w="4819" w:type="dxa"/>
            <w:tcBorders>
              <w:top w:val="single" w:color="000000" w:sz="4" w:space="0"/>
              <w:left w:val="single" w:color="000000" w:sz="4" w:space="0"/>
              <w:bottom w:val="single" w:color="000000" w:sz="4" w:space="0"/>
              <w:right w:val="single" w:color="000000" w:sz="4" w:space="0"/>
            </w:tcBorders>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r>
              <w:rPr>
                <w:color w:val="000000"/>
              </w:rPr>
              <w:t>Специфіка сприйняття медіа контенту.</w:t>
            </w:r>
          </w:p>
        </w:tc>
        <w:tc>
          <w:tcPr>
            <w:tcW w:w="1843" w:type="dxa"/>
            <w:tcBorders>
              <w:top w:val="single" w:color="000000" w:sz="4" w:space="0"/>
              <w:left w:val="single" w:color="000000" w:sz="4" w:space="0"/>
              <w:bottom w:val="single" w:color="000000" w:sz="4" w:space="0"/>
              <w:right w:val="single" w:color="000000" w:sz="4" w:space="0"/>
            </w:tcBorders>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lang w:val="ru-RU"/>
              </w:rPr>
            </w:pPr>
            <w:r>
              <w:rPr>
                <w:lang w:val="ru-RU"/>
              </w:rPr>
              <w:t>усне опитування,</w:t>
            </w: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lang w:val="ru-RU"/>
              </w:rPr>
            </w:pPr>
            <w:r>
              <w:rPr>
                <w:lang w:val="ru-RU"/>
              </w:rPr>
              <w:t xml:space="preserve">робота в групах </w:t>
            </w:r>
          </w:p>
        </w:tc>
        <w:tc>
          <w:tcPr>
            <w:tcW w:w="1318" w:type="dxa"/>
            <w:tcBorders>
              <w:top w:val="single" w:color="000000" w:sz="4" w:space="0"/>
              <w:left w:val="single" w:color="000000" w:sz="4" w:space="0"/>
              <w:bottom w:val="single" w:color="000000" w:sz="4" w:space="0"/>
              <w:right w:val="single" w:color="000000" w:sz="4" w:space="0"/>
            </w:tcBorders>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tcBorders>
              <w:top w:val="single" w:color="000000" w:sz="4" w:space="0"/>
              <w:left w:val="single" w:color="000000" w:sz="4" w:space="0"/>
              <w:bottom w:val="single" w:color="000000" w:sz="4" w:space="0"/>
              <w:right w:val="single" w:color="000000" w:sz="4" w:space="0"/>
            </w:tcBorders>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r>
              <w:rPr>
                <w:color w:val="000000"/>
              </w:rPr>
              <w:t>Тиждень 7</w:t>
            </w: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r>
              <w:rPr>
                <w:color w:val="000000"/>
              </w:rPr>
              <w:t>Лекція 3</w:t>
            </w:r>
          </w:p>
        </w:tc>
        <w:tc>
          <w:tcPr>
            <w:tcW w:w="4819" w:type="dxa"/>
            <w:tcBorders>
              <w:top w:val="single" w:color="000000" w:sz="4" w:space="0"/>
              <w:left w:val="single" w:color="000000" w:sz="4" w:space="0"/>
              <w:bottom w:val="single" w:color="000000" w:sz="4" w:space="0"/>
              <w:right w:val="single" w:color="000000" w:sz="4" w:space="0"/>
            </w:tcBorders>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lang w:val="ru-RU"/>
              </w:rPr>
            </w:pPr>
            <w:r>
              <w:rPr>
                <w:color w:val="000000"/>
                <w:lang w:val="ru-RU"/>
              </w:rPr>
              <w:t xml:space="preserve">Функціонально-прагматичні  та  структурно-семантичні </w:t>
            </w: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lang w:val="ru-RU"/>
              </w:rPr>
            </w:pPr>
            <w:r>
              <w:rPr>
                <w:color w:val="000000"/>
                <w:lang w:val="ru-RU"/>
              </w:rPr>
              <w:t>параметри медіатексту.</w:t>
            </w:r>
          </w:p>
        </w:tc>
        <w:tc>
          <w:tcPr>
            <w:tcW w:w="1843" w:type="dxa"/>
            <w:tcBorders>
              <w:top w:val="single" w:color="000000" w:sz="4" w:space="0"/>
              <w:left w:val="single" w:color="000000" w:sz="4" w:space="0"/>
              <w:bottom w:val="single" w:color="000000" w:sz="4" w:space="0"/>
              <w:right w:val="single" w:color="000000" w:sz="4" w:space="0"/>
            </w:tcBorders>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lang w:val="ru-RU"/>
              </w:rPr>
            </w:pPr>
          </w:p>
        </w:tc>
        <w:tc>
          <w:tcPr>
            <w:tcW w:w="1318" w:type="dxa"/>
            <w:tcBorders>
              <w:top w:val="single" w:color="000000" w:sz="4" w:space="0"/>
              <w:left w:val="single" w:color="000000" w:sz="4" w:space="0"/>
              <w:bottom w:val="single" w:color="000000" w:sz="4" w:space="0"/>
              <w:right w:val="single" w:color="000000" w:sz="4" w:space="0"/>
            </w:tcBorders>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lang w:val="ru-RU"/>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48" w:type="dxa"/>
            <w:gridSpan w:val="4"/>
            <w:tcBorders>
              <w:top w:val="single" w:color="000000" w:sz="4" w:space="0"/>
              <w:left w:val="single" w:color="000000" w:sz="4" w:space="0"/>
              <w:bottom w:val="single" w:color="000000" w:sz="4" w:space="0"/>
              <w:right w:val="single" w:color="000000" w:sz="4" w:space="0"/>
            </w:tcBorders>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r>
              <w:rPr>
                <w:color w:val="000000"/>
              </w:rPr>
              <w:t>Змістовий модуль 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tcBorders>
              <w:top w:val="single" w:color="000000" w:sz="4" w:space="0"/>
              <w:left w:val="single" w:color="000000" w:sz="4" w:space="0"/>
              <w:bottom w:val="single" w:color="000000" w:sz="4" w:space="0"/>
              <w:right w:val="single" w:color="000000" w:sz="4" w:space="0"/>
            </w:tcBorders>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r>
              <w:rPr>
                <w:color w:val="000000"/>
              </w:rPr>
              <w:t>Тиждень 8</w:t>
            </w: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r>
              <w:rPr>
                <w:color w:val="000000"/>
              </w:rPr>
              <w:t>Семінар 5</w:t>
            </w:r>
          </w:p>
        </w:tc>
        <w:tc>
          <w:tcPr>
            <w:tcW w:w="4819" w:type="dxa"/>
            <w:tcBorders>
              <w:top w:val="single" w:color="000000" w:sz="4" w:space="0"/>
              <w:left w:val="single" w:color="000000" w:sz="4" w:space="0"/>
              <w:bottom w:val="single" w:color="000000" w:sz="4" w:space="0"/>
              <w:right w:val="single" w:color="000000" w:sz="4" w:space="0"/>
            </w:tcBorders>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r>
              <w:rPr>
                <w:color w:val="000000"/>
              </w:rPr>
              <w:t>Функціональні та лінгвальні особливості медіатекстів.</w:t>
            </w:r>
          </w:p>
        </w:tc>
        <w:tc>
          <w:tcPr>
            <w:tcW w:w="1843" w:type="dxa"/>
            <w:tcBorders>
              <w:top w:val="single" w:color="000000" w:sz="4" w:space="0"/>
              <w:left w:val="single" w:color="000000" w:sz="4" w:space="0"/>
              <w:bottom w:val="single" w:color="000000" w:sz="4" w:space="0"/>
              <w:right w:val="single" w:color="000000" w:sz="4" w:space="0"/>
            </w:tcBorders>
          </w:tcPr>
          <w:p>
            <w:pPr>
              <w:ind w:left="0" w:hanging="2"/>
              <w:jc w:val="center"/>
              <w:rPr>
                <w:lang w:val="ru-RU"/>
              </w:rPr>
            </w:pPr>
            <w:r>
              <w:rPr>
                <w:lang w:val="ru-RU"/>
              </w:rPr>
              <w:t>усне опитування,</w:t>
            </w:r>
          </w:p>
          <w:p>
            <w:pPr>
              <w:ind w:left="0" w:hanging="2"/>
              <w:jc w:val="center"/>
              <w:rPr>
                <w:lang w:val="ru-RU"/>
              </w:rPr>
            </w:pPr>
            <w:r>
              <w:rPr>
                <w:lang w:val="ru-RU"/>
              </w:rPr>
              <w:t>робота в групах</w:t>
            </w:r>
          </w:p>
        </w:tc>
        <w:tc>
          <w:tcPr>
            <w:tcW w:w="1318" w:type="dxa"/>
            <w:tcBorders>
              <w:top w:val="single" w:color="000000" w:sz="4" w:space="0"/>
              <w:left w:val="single" w:color="000000" w:sz="4" w:space="0"/>
              <w:bottom w:val="single" w:color="000000" w:sz="4" w:space="0"/>
              <w:right w:val="single" w:color="000000" w:sz="4" w:space="0"/>
            </w:tcBorders>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tcBorders>
              <w:top w:val="single" w:color="000000" w:sz="4" w:space="0"/>
              <w:left w:val="single" w:color="000000" w:sz="4" w:space="0"/>
              <w:bottom w:val="single" w:color="000000" w:sz="4" w:space="0"/>
              <w:right w:val="single" w:color="000000" w:sz="4" w:space="0"/>
            </w:tcBorders>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r>
              <w:rPr>
                <w:color w:val="000000"/>
              </w:rPr>
              <w:t>Тиждень 9</w:t>
            </w: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r>
              <w:rPr>
                <w:color w:val="000000"/>
              </w:rPr>
              <w:t>Семінар 6</w:t>
            </w:r>
          </w:p>
        </w:tc>
        <w:tc>
          <w:tcPr>
            <w:tcW w:w="4819" w:type="dxa"/>
            <w:tcBorders>
              <w:top w:val="single" w:color="000000" w:sz="4" w:space="0"/>
              <w:left w:val="single" w:color="000000" w:sz="4" w:space="0"/>
              <w:bottom w:val="single" w:color="000000" w:sz="4" w:space="0"/>
              <w:right w:val="single" w:color="000000" w:sz="4" w:space="0"/>
            </w:tcBorders>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r>
              <w:rPr>
                <w:color w:val="000000"/>
              </w:rPr>
              <w:t>Структурно-семантичний аналіз медіатексту.</w:t>
            </w:r>
          </w:p>
        </w:tc>
        <w:tc>
          <w:tcPr>
            <w:tcW w:w="1843" w:type="dxa"/>
            <w:tcBorders>
              <w:top w:val="single" w:color="000000" w:sz="4" w:space="0"/>
              <w:left w:val="single" w:color="000000" w:sz="4" w:space="0"/>
              <w:bottom w:val="single" w:color="000000" w:sz="4" w:space="0"/>
              <w:right w:val="single" w:color="000000" w:sz="4" w:space="0"/>
            </w:tcBorders>
          </w:tcPr>
          <w:p>
            <w:pPr>
              <w:ind w:left="0" w:hanging="2"/>
              <w:jc w:val="center"/>
              <w:rPr>
                <w:lang w:val="ru-RU"/>
              </w:rPr>
            </w:pPr>
            <w:r>
              <w:rPr>
                <w:lang w:val="ru-RU"/>
              </w:rPr>
              <w:t>усне опитування,</w:t>
            </w:r>
          </w:p>
          <w:p>
            <w:pPr>
              <w:ind w:left="0" w:hanging="2"/>
              <w:jc w:val="center"/>
              <w:rPr>
                <w:lang w:val="ru-RU"/>
              </w:rPr>
            </w:pPr>
            <w:r>
              <w:rPr>
                <w:lang w:val="ru-RU"/>
              </w:rPr>
              <w:t>робота в групах</w:t>
            </w:r>
          </w:p>
        </w:tc>
        <w:tc>
          <w:tcPr>
            <w:tcW w:w="1318" w:type="dxa"/>
            <w:tcBorders>
              <w:top w:val="single" w:color="000000" w:sz="4" w:space="0"/>
              <w:left w:val="single" w:color="000000" w:sz="4" w:space="0"/>
              <w:bottom w:val="single" w:color="000000" w:sz="4" w:space="0"/>
              <w:right w:val="single" w:color="000000" w:sz="4" w:space="0"/>
            </w:tcBorders>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tcBorders>
              <w:top w:val="single" w:color="000000" w:sz="4" w:space="0"/>
              <w:left w:val="single" w:color="000000" w:sz="4" w:space="0"/>
              <w:bottom w:val="single" w:color="000000" w:sz="4" w:space="0"/>
              <w:right w:val="single" w:color="000000" w:sz="4" w:space="0"/>
            </w:tcBorders>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r>
              <w:rPr>
                <w:color w:val="000000"/>
              </w:rPr>
              <w:t>Тиждень 10</w:t>
            </w: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r>
              <w:rPr>
                <w:color w:val="000000"/>
              </w:rPr>
              <w:t>Лекція 4</w:t>
            </w:r>
          </w:p>
        </w:tc>
        <w:tc>
          <w:tcPr>
            <w:tcW w:w="4819" w:type="dxa"/>
            <w:tcBorders>
              <w:top w:val="single" w:color="000000" w:sz="4" w:space="0"/>
              <w:left w:val="single" w:color="000000" w:sz="4" w:space="0"/>
              <w:bottom w:val="single" w:color="000000" w:sz="4" w:space="0"/>
              <w:right w:val="single" w:color="000000" w:sz="4" w:space="0"/>
            </w:tcBorders>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r>
              <w:rPr>
                <w:color w:val="000000"/>
              </w:rPr>
              <w:t>Цифрова грамотність у медіапросторі.</w:t>
            </w:r>
          </w:p>
        </w:tc>
        <w:tc>
          <w:tcPr>
            <w:tcW w:w="1843" w:type="dxa"/>
            <w:tcBorders>
              <w:top w:val="single" w:color="000000" w:sz="4" w:space="0"/>
              <w:left w:val="single" w:color="000000" w:sz="4" w:space="0"/>
              <w:bottom w:val="single" w:color="000000" w:sz="4" w:space="0"/>
              <w:right w:val="single" w:color="000000" w:sz="4" w:space="0"/>
            </w:tcBorders>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p>
        </w:tc>
        <w:tc>
          <w:tcPr>
            <w:tcW w:w="1318" w:type="dxa"/>
            <w:tcBorders>
              <w:top w:val="single" w:color="000000" w:sz="4" w:space="0"/>
              <w:left w:val="single" w:color="000000" w:sz="4" w:space="0"/>
              <w:bottom w:val="single" w:color="000000" w:sz="4" w:space="0"/>
              <w:right w:val="single" w:color="000000" w:sz="4" w:space="0"/>
            </w:tcBorders>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tcBorders>
              <w:top w:val="single" w:color="000000" w:sz="4" w:space="0"/>
              <w:left w:val="single" w:color="000000" w:sz="4" w:space="0"/>
              <w:bottom w:val="single" w:color="000000" w:sz="4" w:space="0"/>
              <w:right w:val="single" w:color="000000" w:sz="4" w:space="0"/>
            </w:tcBorders>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r>
              <w:rPr>
                <w:color w:val="000000"/>
              </w:rPr>
              <w:t>Тиждень 11</w:t>
            </w: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r>
              <w:rPr>
                <w:color w:val="000000"/>
              </w:rPr>
              <w:t>Семінар 7</w:t>
            </w:r>
          </w:p>
        </w:tc>
        <w:tc>
          <w:tcPr>
            <w:tcW w:w="4819" w:type="dxa"/>
            <w:tcBorders>
              <w:top w:val="single" w:color="000000" w:sz="4" w:space="0"/>
              <w:left w:val="single" w:color="000000" w:sz="4" w:space="0"/>
              <w:bottom w:val="single" w:color="000000" w:sz="4" w:space="0"/>
              <w:right w:val="single" w:color="000000" w:sz="4" w:space="0"/>
            </w:tcBorders>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lang w:val="ru-RU"/>
              </w:rPr>
            </w:pPr>
            <w:r>
              <w:rPr>
                <w:color w:val="000000"/>
              </w:rPr>
              <w:t>WebWise</w:t>
            </w:r>
            <w:r>
              <w:rPr>
                <w:color w:val="000000"/>
                <w:lang w:val="ru-RU"/>
              </w:rPr>
              <w:t xml:space="preserve">:  Онлайн  інструменти  діалогового  спілкування  та </w:t>
            </w: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r>
              <w:rPr>
                <w:color w:val="000000"/>
              </w:rPr>
              <w:t>навчання іноземних мов.</w:t>
            </w:r>
          </w:p>
        </w:tc>
        <w:tc>
          <w:tcPr>
            <w:tcW w:w="1843" w:type="dxa"/>
            <w:tcBorders>
              <w:top w:val="single" w:color="000000" w:sz="4" w:space="0"/>
              <w:left w:val="single" w:color="000000" w:sz="4" w:space="0"/>
              <w:bottom w:val="single" w:color="000000" w:sz="4" w:space="0"/>
              <w:right w:val="single" w:color="000000" w:sz="4" w:space="0"/>
            </w:tcBorders>
          </w:tcPr>
          <w:p>
            <w:pPr>
              <w:ind w:left="0" w:hanging="2"/>
              <w:jc w:val="center"/>
              <w:rPr>
                <w:lang w:val="ru-RU"/>
              </w:rPr>
            </w:pPr>
            <w:r>
              <w:rPr>
                <w:lang w:val="ru-RU"/>
              </w:rPr>
              <w:t>усне опитування,</w:t>
            </w:r>
          </w:p>
          <w:p>
            <w:pPr>
              <w:ind w:left="0" w:hanging="2"/>
              <w:jc w:val="center"/>
              <w:rPr>
                <w:lang w:val="ru-RU"/>
              </w:rPr>
            </w:pPr>
            <w:r>
              <w:rPr>
                <w:lang w:val="ru-RU"/>
              </w:rPr>
              <w:t>робота в групах</w:t>
            </w:r>
          </w:p>
        </w:tc>
        <w:tc>
          <w:tcPr>
            <w:tcW w:w="1318" w:type="dxa"/>
            <w:tcBorders>
              <w:top w:val="single" w:color="000000" w:sz="4" w:space="0"/>
              <w:left w:val="single" w:color="000000" w:sz="4" w:space="0"/>
              <w:bottom w:val="single" w:color="000000" w:sz="4" w:space="0"/>
              <w:right w:val="single" w:color="000000" w:sz="4" w:space="0"/>
            </w:tcBorders>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48" w:type="dxa"/>
            <w:gridSpan w:val="4"/>
            <w:tcBorders>
              <w:top w:val="single" w:color="000000" w:sz="4" w:space="0"/>
              <w:left w:val="single" w:color="000000" w:sz="4" w:space="0"/>
              <w:bottom w:val="single" w:color="000000" w:sz="4" w:space="0"/>
              <w:right w:val="single" w:color="000000" w:sz="4" w:space="0"/>
            </w:tcBorders>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r>
              <w:rPr>
                <w:color w:val="000000"/>
              </w:rPr>
              <w:t>Змістовий модуль 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tcBorders>
              <w:top w:val="single" w:color="000000" w:sz="4" w:space="0"/>
              <w:left w:val="single" w:color="000000" w:sz="4" w:space="0"/>
              <w:bottom w:val="single" w:color="000000" w:sz="4" w:space="0"/>
              <w:right w:val="single" w:color="000000" w:sz="4" w:space="0"/>
            </w:tcBorders>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r>
              <w:rPr>
                <w:color w:val="000000"/>
              </w:rPr>
              <w:t>Тиждень 12</w:t>
            </w: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r>
              <w:rPr>
                <w:color w:val="000000"/>
              </w:rPr>
              <w:t>Семінар 8</w:t>
            </w:r>
          </w:p>
        </w:tc>
        <w:tc>
          <w:tcPr>
            <w:tcW w:w="4819" w:type="dxa"/>
            <w:tcBorders>
              <w:top w:val="single" w:color="000000" w:sz="4" w:space="0"/>
              <w:left w:val="single" w:color="000000" w:sz="4" w:space="0"/>
              <w:bottom w:val="single" w:color="000000" w:sz="4" w:space="0"/>
              <w:right w:val="single" w:color="000000" w:sz="4" w:space="0"/>
            </w:tcBorders>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r>
              <w:rPr>
                <w:color w:val="000000"/>
              </w:rPr>
              <w:t>WebSafe</w:t>
            </w:r>
            <w:r>
              <w:rPr>
                <w:color w:val="000000"/>
                <w:lang w:val="ru-RU"/>
              </w:rPr>
              <w:t xml:space="preserve">:  Соціальні  медіа.  Етика  соціальних  мереж.  </w:t>
            </w:r>
            <w:r>
              <w:rPr>
                <w:color w:val="000000"/>
              </w:rPr>
              <w:t xml:space="preserve">Основи </w:t>
            </w: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r>
              <w:rPr>
                <w:color w:val="000000"/>
              </w:rPr>
              <w:t>кібербезпеки.</w:t>
            </w:r>
          </w:p>
        </w:tc>
        <w:tc>
          <w:tcPr>
            <w:tcW w:w="1843" w:type="dxa"/>
            <w:tcBorders>
              <w:top w:val="single" w:color="000000" w:sz="4" w:space="0"/>
              <w:left w:val="single" w:color="000000" w:sz="4" w:space="0"/>
              <w:bottom w:val="single" w:color="000000" w:sz="4" w:space="0"/>
              <w:right w:val="single" w:color="000000" w:sz="4" w:space="0"/>
            </w:tcBorders>
          </w:tcPr>
          <w:p>
            <w:pPr>
              <w:ind w:left="0" w:hanging="2"/>
              <w:jc w:val="center"/>
              <w:rPr>
                <w:lang w:val="ru-RU"/>
              </w:rPr>
            </w:pPr>
            <w:r>
              <w:rPr>
                <w:lang w:val="ru-RU"/>
              </w:rPr>
              <w:t>усне опитування,</w:t>
            </w:r>
          </w:p>
          <w:p>
            <w:pPr>
              <w:ind w:left="0" w:hanging="2"/>
              <w:jc w:val="center"/>
              <w:rPr>
                <w:lang w:val="ru-RU"/>
              </w:rPr>
            </w:pPr>
            <w:r>
              <w:rPr>
                <w:lang w:val="ru-RU"/>
              </w:rPr>
              <w:t>робота в групах</w:t>
            </w:r>
          </w:p>
        </w:tc>
        <w:tc>
          <w:tcPr>
            <w:tcW w:w="1318" w:type="dxa"/>
            <w:tcBorders>
              <w:top w:val="single" w:color="000000" w:sz="4" w:space="0"/>
              <w:left w:val="single" w:color="000000" w:sz="4" w:space="0"/>
              <w:bottom w:val="single" w:color="000000" w:sz="4" w:space="0"/>
              <w:right w:val="single" w:color="000000" w:sz="4" w:space="0"/>
            </w:tcBorders>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tcBorders>
              <w:top w:val="single" w:color="000000" w:sz="4" w:space="0"/>
              <w:left w:val="single" w:color="000000" w:sz="4" w:space="0"/>
              <w:bottom w:val="single" w:color="000000" w:sz="4" w:space="0"/>
              <w:right w:val="single" w:color="000000" w:sz="4" w:space="0"/>
            </w:tcBorders>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r>
              <w:rPr>
                <w:color w:val="000000"/>
              </w:rPr>
              <w:t>Тиждень 13</w:t>
            </w: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r>
              <w:rPr>
                <w:color w:val="000000"/>
              </w:rPr>
              <w:t>Лекція 5</w:t>
            </w:r>
          </w:p>
        </w:tc>
        <w:tc>
          <w:tcPr>
            <w:tcW w:w="4819" w:type="dxa"/>
            <w:tcBorders>
              <w:top w:val="single" w:color="000000" w:sz="4" w:space="0"/>
              <w:left w:val="single" w:color="000000" w:sz="4" w:space="0"/>
              <w:bottom w:val="single" w:color="000000" w:sz="4" w:space="0"/>
              <w:right w:val="single" w:color="000000" w:sz="4" w:space="0"/>
            </w:tcBorders>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lang w:val="ru-RU"/>
              </w:rPr>
            </w:pPr>
            <w:r>
              <w:rPr>
                <w:color w:val="000000"/>
                <w:lang w:val="ru-RU"/>
              </w:rPr>
              <w:t>Маніпулятивний вплив у медіа: ознаки та загрози.</w:t>
            </w:r>
          </w:p>
        </w:tc>
        <w:tc>
          <w:tcPr>
            <w:tcW w:w="1843" w:type="dxa"/>
            <w:tcBorders>
              <w:top w:val="single" w:color="000000" w:sz="4" w:space="0"/>
              <w:left w:val="single" w:color="000000" w:sz="4" w:space="0"/>
              <w:bottom w:val="single" w:color="000000" w:sz="4" w:space="0"/>
              <w:right w:val="single" w:color="000000" w:sz="4" w:space="0"/>
            </w:tcBorders>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lang w:val="ru-RU"/>
              </w:rPr>
            </w:pPr>
          </w:p>
        </w:tc>
        <w:tc>
          <w:tcPr>
            <w:tcW w:w="1318" w:type="dxa"/>
            <w:tcBorders>
              <w:top w:val="single" w:color="000000" w:sz="4" w:space="0"/>
              <w:left w:val="single" w:color="000000" w:sz="4" w:space="0"/>
              <w:bottom w:val="single" w:color="000000" w:sz="4" w:space="0"/>
              <w:right w:val="single" w:color="000000" w:sz="4" w:space="0"/>
            </w:tcBorders>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lang w:val="ru-RU"/>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tcBorders>
              <w:top w:val="single" w:color="000000" w:sz="4" w:space="0"/>
              <w:left w:val="single" w:color="000000" w:sz="4" w:space="0"/>
              <w:bottom w:val="single" w:color="000000" w:sz="4" w:space="0"/>
              <w:right w:val="single" w:color="000000" w:sz="4" w:space="0"/>
            </w:tcBorders>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r>
              <w:rPr>
                <w:color w:val="000000"/>
              </w:rPr>
              <w:t>Тиждень 14</w:t>
            </w: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r>
              <w:rPr>
                <w:color w:val="000000"/>
              </w:rPr>
              <w:t>Семінар 9</w:t>
            </w:r>
          </w:p>
        </w:tc>
        <w:tc>
          <w:tcPr>
            <w:tcW w:w="4819" w:type="dxa"/>
            <w:tcBorders>
              <w:top w:val="single" w:color="000000" w:sz="4" w:space="0"/>
              <w:left w:val="single" w:color="000000" w:sz="4" w:space="0"/>
              <w:bottom w:val="single" w:color="000000" w:sz="4" w:space="0"/>
              <w:right w:val="single" w:color="000000" w:sz="4" w:space="0"/>
            </w:tcBorders>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r>
              <w:rPr>
                <w:color w:val="000000"/>
              </w:rPr>
              <w:t xml:space="preserve">Фейк як механізм інформаційної маніпуляції: ознаки та загрози. </w:t>
            </w: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r>
              <w:rPr>
                <w:color w:val="000000"/>
              </w:rPr>
              <w:t>Створення та спростування фейків.</w:t>
            </w:r>
          </w:p>
        </w:tc>
        <w:tc>
          <w:tcPr>
            <w:tcW w:w="1843" w:type="dxa"/>
            <w:tcBorders>
              <w:top w:val="single" w:color="000000" w:sz="4" w:space="0"/>
              <w:left w:val="single" w:color="000000" w:sz="4" w:space="0"/>
              <w:bottom w:val="single" w:color="000000" w:sz="4" w:space="0"/>
              <w:right w:val="single" w:color="000000" w:sz="4" w:space="0"/>
            </w:tcBorders>
          </w:tcPr>
          <w:p>
            <w:pPr>
              <w:ind w:left="0" w:hanging="2"/>
              <w:jc w:val="center"/>
              <w:rPr>
                <w:lang w:val="ru-RU"/>
              </w:rPr>
            </w:pPr>
            <w:r>
              <w:rPr>
                <w:lang w:val="ru-RU"/>
              </w:rPr>
              <w:t>усне опитування,</w:t>
            </w:r>
          </w:p>
          <w:p>
            <w:pPr>
              <w:ind w:left="0" w:hanging="2"/>
              <w:jc w:val="center"/>
              <w:rPr>
                <w:lang w:val="ru-RU"/>
              </w:rPr>
            </w:pPr>
            <w:r>
              <w:rPr>
                <w:lang w:val="ru-RU"/>
              </w:rPr>
              <w:t>робота в групах</w:t>
            </w:r>
          </w:p>
        </w:tc>
        <w:tc>
          <w:tcPr>
            <w:tcW w:w="1318" w:type="dxa"/>
            <w:tcBorders>
              <w:top w:val="single" w:color="000000" w:sz="4" w:space="0"/>
              <w:left w:val="single" w:color="000000" w:sz="4" w:space="0"/>
              <w:bottom w:val="single" w:color="000000" w:sz="4" w:space="0"/>
              <w:right w:val="single" w:color="000000" w:sz="4" w:space="0"/>
            </w:tcBorders>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68" w:type="dxa"/>
            <w:tcBorders>
              <w:top w:val="single" w:color="000000" w:sz="4" w:space="0"/>
              <w:left w:val="single" w:color="000000" w:sz="4" w:space="0"/>
              <w:bottom w:val="single" w:color="000000" w:sz="4" w:space="0"/>
              <w:right w:val="single" w:color="000000" w:sz="4" w:space="0"/>
            </w:tcBorders>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r>
              <w:rPr>
                <w:color w:val="000000"/>
              </w:rPr>
              <w:t>Тиждень 14</w:t>
            </w: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r>
              <w:rPr>
                <w:color w:val="000000"/>
              </w:rPr>
              <w:t>Семінар 10</w:t>
            </w:r>
          </w:p>
        </w:tc>
        <w:tc>
          <w:tcPr>
            <w:tcW w:w="4819" w:type="dxa"/>
            <w:tcBorders>
              <w:top w:val="single" w:color="000000" w:sz="4" w:space="0"/>
              <w:left w:val="single" w:color="000000" w:sz="4" w:space="0"/>
              <w:bottom w:val="single" w:color="000000" w:sz="4" w:space="0"/>
              <w:right w:val="single" w:color="000000" w:sz="4" w:space="0"/>
            </w:tcBorders>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lang w:val="ru-RU"/>
              </w:rPr>
            </w:pPr>
            <w:r>
              <w:rPr>
                <w:color w:val="000000"/>
                <w:lang w:val="ru-RU"/>
              </w:rPr>
              <w:t xml:space="preserve">Фактчекінг  різних  видів  контенту.  Застосування  інструментів </w:t>
            </w: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r>
              <w:rPr>
                <w:color w:val="000000"/>
              </w:rPr>
              <w:t>перевірки інформації на практиці.</w:t>
            </w:r>
          </w:p>
        </w:tc>
        <w:tc>
          <w:tcPr>
            <w:tcW w:w="1843" w:type="dxa"/>
            <w:tcBorders>
              <w:top w:val="single" w:color="000000" w:sz="4" w:space="0"/>
              <w:left w:val="single" w:color="000000" w:sz="4" w:space="0"/>
              <w:bottom w:val="single" w:color="000000" w:sz="4" w:space="0"/>
              <w:right w:val="single" w:color="000000" w:sz="4" w:space="0"/>
            </w:tcBorders>
          </w:tcPr>
          <w:p>
            <w:pPr>
              <w:ind w:left="0" w:hanging="2"/>
              <w:jc w:val="center"/>
              <w:rPr>
                <w:lang w:val="ru-RU"/>
              </w:rPr>
            </w:pPr>
            <w:r>
              <w:rPr>
                <w:lang w:val="ru-RU"/>
              </w:rPr>
              <w:t>усне опитування,</w:t>
            </w:r>
          </w:p>
          <w:p>
            <w:pPr>
              <w:ind w:left="0" w:hanging="2"/>
              <w:jc w:val="center"/>
              <w:rPr>
                <w:lang w:val="ru-RU"/>
              </w:rPr>
            </w:pPr>
            <w:r>
              <w:rPr>
                <w:lang w:val="ru-RU"/>
              </w:rPr>
              <w:t>робота в групах</w:t>
            </w:r>
          </w:p>
        </w:tc>
        <w:tc>
          <w:tcPr>
            <w:tcW w:w="1318" w:type="dxa"/>
            <w:tcBorders>
              <w:top w:val="single" w:color="000000" w:sz="4" w:space="0"/>
              <w:left w:val="single" w:color="000000" w:sz="4" w:space="0"/>
              <w:bottom w:val="single" w:color="000000" w:sz="4" w:space="0"/>
              <w:right w:val="single" w:color="000000" w:sz="4" w:space="0"/>
            </w:tcBorders>
          </w:tcPr>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color w:val="000000"/>
              </w:rPr>
            </w:pPr>
            <w:r>
              <w:t>5</w:t>
            </w:r>
          </w:p>
        </w:tc>
      </w:tr>
    </w:tbl>
    <w:p>
      <w:pPr>
        <w:pBdr>
          <w:top w:val="none" w:color="auto" w:sz="0" w:space="0"/>
          <w:left w:val="none" w:color="auto" w:sz="0" w:space="0"/>
          <w:bottom w:val="none" w:color="auto" w:sz="0" w:space="0"/>
          <w:right w:val="none" w:color="auto" w:sz="0" w:space="0"/>
          <w:between w:val="none" w:color="auto" w:sz="0" w:space="0"/>
        </w:pBdr>
        <w:spacing w:line="240" w:lineRule="auto"/>
        <w:ind w:left="0" w:hanging="2"/>
        <w:rPr>
          <w:color w:val="000000"/>
        </w:rPr>
      </w:pPr>
    </w:p>
    <w:p>
      <w:pPr>
        <w:pBdr>
          <w:top w:val="none" w:color="auto" w:sz="0" w:space="0"/>
          <w:left w:val="none" w:color="auto" w:sz="0" w:space="0"/>
          <w:bottom w:val="none" w:color="auto" w:sz="0" w:space="0"/>
          <w:right w:val="none" w:color="auto" w:sz="0" w:space="0"/>
          <w:between w:val="none" w:color="auto" w:sz="0" w:space="0"/>
        </w:pBdr>
        <w:spacing w:line="240" w:lineRule="auto"/>
        <w:ind w:left="1" w:hanging="3"/>
        <w:rPr>
          <w:color w:val="000000"/>
          <w:sz w:val="28"/>
          <w:szCs w:val="28"/>
        </w:rPr>
      </w:pPr>
      <w:r>
        <w:rPr>
          <w:b/>
          <w:color w:val="000000"/>
          <w:sz w:val="28"/>
          <w:szCs w:val="28"/>
        </w:rPr>
        <w:t xml:space="preserve">ОСНОВНІ ДЖЕРЕЛА </w:t>
      </w: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rPr>
          <w:color w:val="000000"/>
          <w:lang w:val="ru-RU"/>
        </w:rPr>
      </w:pPr>
      <w:r>
        <w:rPr>
          <w:color w:val="000000"/>
          <w:lang w:val="ru-RU"/>
        </w:rPr>
        <w:tab/>
      </w:r>
      <w:r>
        <w:rPr>
          <w:color w:val="000000"/>
          <w:lang w:val="ru-RU"/>
        </w:rPr>
        <w:t xml:space="preserve">1.  Інтеграція  інфомедійної  грамотності  у  навчальний  процес. Навчально-методичні матеріали проєкту “Вивчай та розрізняй: інфо-медійна грамотність”. Київ : </w:t>
      </w:r>
      <w:r>
        <w:rPr>
          <w:color w:val="000000"/>
        </w:rPr>
        <w:t>IREX</w:t>
      </w:r>
      <w:r>
        <w:rPr>
          <w:color w:val="000000"/>
          <w:lang w:val="ru-RU"/>
        </w:rPr>
        <w:t xml:space="preserve"> в Україні, 2019-2020. </w:t>
      </w: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rPr>
          <w:color w:val="000000"/>
        </w:rPr>
      </w:pPr>
      <w:r>
        <w:rPr>
          <w:color w:val="000000"/>
          <w:lang w:val="ru-RU"/>
        </w:rPr>
        <w:tab/>
      </w:r>
      <w:r>
        <w:rPr>
          <w:color w:val="000000"/>
          <w:lang w:val="ru-RU"/>
        </w:rPr>
        <w:t xml:space="preserve">2.  Медіаосвіта та медіаграмотність / Ред.-упор. В. Ф. Іванов, О. В. Волошенюк; за наук. ред. </w:t>
      </w:r>
      <w:r>
        <w:rPr>
          <w:color w:val="000000"/>
        </w:rPr>
        <w:t xml:space="preserve">В. В. Різуна. Київ :  Центр  Вільної  Преси, 2014. 431 с. </w:t>
      </w: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rPr>
          <w:color w:val="000000"/>
        </w:rPr>
      </w:pPr>
      <w:r>
        <w:rPr>
          <w:color w:val="000000"/>
        </w:rPr>
        <w:tab/>
      </w:r>
      <w:r>
        <w:rPr>
          <w:color w:val="000000"/>
        </w:rPr>
        <w:t xml:space="preserve">3.  Browne M. N., Keeley S. M. Asking  the  right  questions. A guide  to critical thinking (8th Edition). New Jersey : Pearson Prentice Hall, 2007. 212 p. </w:t>
      </w: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rPr>
          <w:color w:val="000000"/>
        </w:rPr>
      </w:pPr>
      <w:r>
        <w:rPr>
          <w:color w:val="000000"/>
        </w:rPr>
        <w:tab/>
      </w:r>
      <w:r>
        <w:rPr>
          <w:color w:val="000000"/>
        </w:rPr>
        <w:t xml:space="preserve">4.  Panchenko M., Rybak V. Ukrainian  Medialandscape.  URL  : </w:t>
      </w:r>
      <w:r>
        <w:fldChar w:fldCharType="begin"/>
      </w:r>
      <w:r>
        <w:instrText xml:space="preserve"> HYPERLINK "https://medialandscapes.org/country/ukraine" \h </w:instrText>
      </w:r>
      <w:r>
        <w:fldChar w:fldCharType="separate"/>
      </w:r>
      <w:r>
        <w:rPr>
          <w:color w:val="0000FF"/>
          <w:u w:val="single"/>
        </w:rPr>
        <w:t>https://medialandscapes.org/country/ukraine</w:t>
      </w:r>
      <w:r>
        <w:rPr>
          <w:color w:val="0000FF"/>
          <w:u w:val="single"/>
        </w:rPr>
        <w:fldChar w:fldCharType="end"/>
      </w: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rPr>
          <w:color w:val="000000"/>
        </w:rPr>
      </w:pPr>
      <w:r>
        <w:rPr>
          <w:color w:val="000000"/>
        </w:rPr>
        <w:tab/>
      </w:r>
      <w:r>
        <w:rPr>
          <w:color w:val="000000"/>
        </w:rPr>
        <w:t xml:space="preserve">5.  Tuominen  S., Kotilainen  S. Pedagogies of Media and Information Literacies. UNESCO  Institute for Information Technologies in Education, 2012. 142 p.  </w:t>
      </w: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rPr>
          <w:color w:val="000000"/>
        </w:rPr>
      </w:pPr>
      <w:r>
        <w:rPr>
          <w:color w:val="000000"/>
        </w:rPr>
        <w:tab/>
      </w:r>
      <w:r>
        <w:rPr>
          <w:color w:val="000000"/>
        </w:rPr>
        <w:t xml:space="preserve">6.  Worsnop C. M. Media Literacy Through Critical Thinking : Teacher Materials.  Seattle  :   NW Center for Excellence in Media Literacy. University of Washington, 2004. 60 p.  </w:t>
      </w: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rPr>
          <w:color w:val="000000"/>
        </w:rPr>
      </w:pPr>
      <w:r>
        <w:br w:type="page"/>
      </w:r>
    </w:p>
    <w:p>
      <w:pPr>
        <w:pBdr>
          <w:top w:val="none" w:color="auto" w:sz="0" w:space="0"/>
          <w:left w:val="none" w:color="auto" w:sz="0" w:space="0"/>
          <w:bottom w:val="none" w:color="auto" w:sz="0" w:space="0"/>
          <w:right w:val="none" w:color="auto" w:sz="0" w:space="0"/>
          <w:between w:val="none" w:color="auto" w:sz="0" w:space="0"/>
        </w:pBdr>
        <w:spacing w:line="240" w:lineRule="auto"/>
        <w:ind w:left="1" w:hanging="3"/>
        <w:rPr>
          <w:color w:val="000000"/>
          <w:sz w:val="28"/>
          <w:szCs w:val="28"/>
        </w:rPr>
      </w:pPr>
      <w:r>
        <w:rPr>
          <w:b/>
          <w:color w:val="000000"/>
          <w:sz w:val="28"/>
          <w:szCs w:val="28"/>
        </w:rPr>
        <w:t>РЕГУЛЯЦІЇ І ПОЛІТИКИ КУРСУ</w:t>
      </w:r>
      <w:r>
        <w:rPr>
          <w:b/>
          <w:color w:val="000000"/>
          <w:sz w:val="28"/>
          <w:szCs w:val="28"/>
          <w:vertAlign w:val="superscript"/>
        </w:rPr>
        <w:footnoteReference w:id="1"/>
      </w: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rPr>
          <w:color w:val="000000"/>
        </w:rPr>
      </w:pP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rPr>
          <w:color w:val="000000"/>
        </w:rPr>
      </w:pPr>
      <w:r>
        <w:rPr>
          <w:b/>
          <w:color w:val="000000"/>
        </w:rPr>
        <w:t>Відвідування занять. Регуляція пропусків.</w:t>
      </w: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color w:val="000000"/>
          <w:lang w:val="ru-RU"/>
        </w:rPr>
      </w:pPr>
      <w:r>
        <w:rPr>
          <w:i/>
          <w:color w:val="000000"/>
        </w:rPr>
        <w:t xml:space="preserve">Відвідування усіх занять є обов’язковим. </w:t>
      </w:r>
      <w:r>
        <w:rPr>
          <w:i/>
          <w:color w:val="000000"/>
          <w:lang w:val="ru-RU"/>
        </w:rPr>
        <w:t>У який спосіб і у які терміни здійснюється відпрацювання пропущених занять?</w:t>
      </w: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color w:val="000000"/>
          <w:u w:val="single"/>
          <w:lang w:val="ru-RU"/>
        </w:rPr>
      </w:pP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rPr>
          <w:color w:val="000000"/>
          <w:lang w:val="ru-RU"/>
        </w:rPr>
      </w:pPr>
      <w:r>
        <w:rPr>
          <w:b/>
          <w:color w:val="000000"/>
          <w:lang w:val="ru-RU"/>
        </w:rPr>
        <w:t>Політика академічної доброчесності</w:t>
      </w: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color w:val="000000"/>
          <w:lang w:val="ru-RU"/>
        </w:rPr>
      </w:pPr>
      <w:r>
        <w:rPr>
          <w:i/>
          <w:color w:val="000000"/>
          <w:lang w:val="ru-RU"/>
        </w:rPr>
        <w:t xml:space="preserve">Які заходи перевірки на плагіат будуть вжиті викладачем? Які санкції будуть застосовані до студентів, що вдалися до списування, плагіату чи інших проявів недоброчесної поведінки? Надати посилання на приклади оформлення цитувань, посилань на авторів фото, ілюстрацій тощо.    </w:t>
      </w: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color w:val="000000"/>
          <w:lang w:val="ru-RU"/>
        </w:rPr>
      </w:pP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rPr>
          <w:color w:val="000000"/>
          <w:lang w:val="ru-RU"/>
        </w:rPr>
      </w:pPr>
      <w:r>
        <w:rPr>
          <w:b/>
          <w:color w:val="000000"/>
          <w:lang w:val="ru-RU"/>
        </w:rPr>
        <w:t>Використання комп’ютерів/телефонів на занятті</w:t>
      </w: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color w:val="000000"/>
          <w:lang w:val="ru-RU"/>
        </w:rPr>
      </w:pPr>
      <w:r>
        <w:rPr>
          <w:i/>
          <w:color w:val="000000"/>
          <w:lang w:val="ru-RU"/>
        </w:rPr>
        <w:t xml:space="preserve">Чи можна під час занять користуватися мобільними телефонами, ноутбуками, планшетами та іншими персональними гаджетами? Якщо так, за яких умов? </w:t>
      </w: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color w:val="000000"/>
          <w:lang w:val="ru-RU"/>
        </w:rPr>
      </w:pP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rPr>
          <w:color w:val="000000"/>
          <w:lang w:val="ru-RU"/>
        </w:rPr>
      </w:pPr>
      <w:r>
        <w:rPr>
          <w:b/>
          <w:color w:val="000000"/>
          <w:lang w:val="ru-RU"/>
        </w:rPr>
        <w:t>Комунікація</w:t>
      </w: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color w:val="000000"/>
          <w:lang w:val="ru-RU"/>
        </w:rPr>
      </w:pPr>
      <w:r>
        <w:rPr>
          <w:i/>
          <w:color w:val="000000"/>
          <w:lang w:val="ru-RU"/>
        </w:rPr>
        <w:t xml:space="preserve">У який спосіб здійснюватиметься комунікація викладача зі студентами (електронна пошта, </w:t>
      </w:r>
      <w:r>
        <w:rPr>
          <w:i/>
          <w:color w:val="000000"/>
        </w:rPr>
        <w:t>Moodle</w:t>
      </w:r>
      <w:r>
        <w:rPr>
          <w:i/>
          <w:color w:val="000000"/>
          <w:lang w:val="ru-RU"/>
        </w:rPr>
        <w:t xml:space="preserve">, інші засоби комунікації)? У який термін викладач відповідатиме на письмові запити студентів? Чи існують формальні вимоги до оформлення таких запитів? Якщо так, то які? </w:t>
      </w: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center"/>
        <w:rPr>
          <w:rFonts w:ascii="Cambria" w:hAnsi="Cambria" w:eastAsia="Cambria" w:cs="Cambria"/>
          <w:color w:val="000000"/>
          <w:sz w:val="28"/>
          <w:szCs w:val="28"/>
          <w:lang w:val="ru-RU"/>
        </w:rPr>
      </w:pPr>
      <w:r>
        <w:rPr>
          <w:lang w:val="ru-RU"/>
        </w:rPr>
        <w:br w:type="page"/>
      </w:r>
      <w:r>
        <w:rPr>
          <w:rFonts w:ascii="Cambria" w:hAnsi="Cambria" w:eastAsia="Cambria" w:cs="Cambria"/>
          <w:b/>
          <w:i/>
          <w:color w:val="000000"/>
          <w:sz w:val="28"/>
          <w:szCs w:val="28"/>
          <w:lang w:val="ru-RU"/>
        </w:rPr>
        <w:t>ДОДАТОК ДО СИЛАБУСУ ЗНУ – 2020-2021 рр.</w:t>
      </w: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rFonts w:ascii="Cambria" w:hAnsi="Cambria" w:eastAsia="Cambria" w:cs="Cambria"/>
          <w:color w:val="000000"/>
          <w:lang w:val="ru-RU"/>
        </w:rPr>
      </w:pP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rFonts w:ascii="Cambria" w:hAnsi="Cambria" w:eastAsia="Cambria" w:cs="Cambria"/>
          <w:color w:val="000000"/>
          <w:sz w:val="20"/>
          <w:szCs w:val="20"/>
          <w:lang w:val="ru-RU"/>
        </w:rPr>
      </w:pPr>
      <w:r>
        <w:rPr>
          <w:rFonts w:ascii="Cambria" w:hAnsi="Cambria" w:eastAsia="Cambria" w:cs="Cambria"/>
          <w:b/>
          <w:i/>
          <w:color w:val="000000"/>
          <w:sz w:val="20"/>
          <w:szCs w:val="20"/>
          <w:lang w:val="ru-RU"/>
        </w:rPr>
        <w:t xml:space="preserve">ГРАФІК НАВЧАЛЬНОГО ПРОЦЕСУ 2020-2021 н. р. </w:t>
      </w:r>
      <w:r>
        <w:rPr>
          <w:rFonts w:ascii="Cambria" w:hAnsi="Cambria" w:eastAsia="Cambria" w:cs="Cambria"/>
          <w:i/>
          <w:color w:val="000000"/>
          <w:sz w:val="20"/>
          <w:szCs w:val="20"/>
          <w:lang w:val="ru-RU"/>
        </w:rPr>
        <w:t>(посилання на сторінку сайту ЗНУ)</w:t>
      </w:r>
    </w:p>
    <w:p>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Cambria" w:hAnsi="Cambria" w:eastAsia="Cambria" w:cs="Cambria"/>
          <w:color w:val="000000"/>
          <w:sz w:val="14"/>
          <w:szCs w:val="14"/>
          <w:lang w:val="ru-RU"/>
        </w:rPr>
      </w:pP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rFonts w:ascii="Cambria" w:hAnsi="Cambria" w:eastAsia="Cambria" w:cs="Cambria"/>
          <w:color w:val="000000"/>
          <w:sz w:val="20"/>
          <w:szCs w:val="20"/>
          <w:lang w:val="ru-RU"/>
        </w:rPr>
      </w:pPr>
      <w:r>
        <w:rPr>
          <w:rFonts w:ascii="Cambria" w:hAnsi="Cambria" w:eastAsia="Cambria" w:cs="Cambria"/>
          <w:b/>
          <w:i/>
          <w:color w:val="000000"/>
          <w:sz w:val="20"/>
          <w:szCs w:val="20"/>
          <w:lang w:val="ru-RU"/>
        </w:rPr>
        <w:t xml:space="preserve">АКАДЕМІЧНА ДОБРОЧЕСНІСТЬ. </w:t>
      </w:r>
      <w:r>
        <w:rPr>
          <w:rFonts w:ascii="Cambria" w:hAnsi="Cambria" w:eastAsia="Cambria" w:cs="Cambria"/>
          <w:color w:val="000000"/>
          <w:sz w:val="20"/>
          <w:szCs w:val="20"/>
          <w:lang w:val="ru-RU"/>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Pr>
          <w:rFonts w:ascii="Cambria" w:hAnsi="Cambria" w:eastAsia="Cambria" w:cs="Cambria"/>
          <w:b/>
          <w:i/>
          <w:color w:val="000000"/>
          <w:sz w:val="20"/>
          <w:szCs w:val="20"/>
          <w:lang w:val="ru-RU"/>
        </w:rPr>
        <w:t>Кодексом академічної доброчесності ЗНУ</w:t>
      </w:r>
      <w:r>
        <w:rPr>
          <w:rFonts w:ascii="Cambria" w:hAnsi="Cambria" w:eastAsia="Cambria" w:cs="Cambria"/>
          <w:b/>
          <w:color w:val="000000"/>
          <w:sz w:val="20"/>
          <w:szCs w:val="20"/>
          <w:lang w:val="ru-RU"/>
        </w:rPr>
        <w:t>:</w:t>
      </w:r>
      <w:r>
        <w:rPr>
          <w:rFonts w:ascii="Cambria" w:hAnsi="Cambria" w:eastAsia="Cambria" w:cs="Cambria"/>
          <w:color w:val="000000"/>
          <w:sz w:val="20"/>
          <w:szCs w:val="20"/>
          <w:lang w:val="ru-RU"/>
        </w:rPr>
        <w:t xml:space="preserve"> </w:t>
      </w:r>
      <w:r>
        <w:fldChar w:fldCharType="begin"/>
      </w:r>
      <w:r>
        <w:rPr>
          <w:lang w:val="ru-RU"/>
        </w:rPr>
        <w:instrText xml:space="preserve"> </w:instrText>
      </w:r>
      <w:r>
        <w:instrText xml:space="preserve">HYPERLINK</w:instrText>
      </w:r>
      <w:r>
        <w:rPr>
          <w:lang w:val="ru-RU"/>
        </w:rPr>
        <w:instrText xml:space="preserve"> "</w:instrText>
      </w:r>
      <w:r>
        <w:instrText xml:space="preserve">https</w:instrText>
      </w:r>
      <w:r>
        <w:rPr>
          <w:lang w:val="ru-RU"/>
        </w:rPr>
        <w:instrText xml:space="preserve">://</w:instrText>
      </w:r>
      <w:r>
        <w:instrText xml:space="preserve">tinyurl</w:instrText>
      </w:r>
      <w:r>
        <w:rPr>
          <w:lang w:val="ru-RU"/>
        </w:rPr>
        <w:instrText xml:space="preserve">.</w:instrText>
      </w:r>
      <w:r>
        <w:instrText xml:space="preserve">com</w:instrText>
      </w:r>
      <w:r>
        <w:rPr>
          <w:lang w:val="ru-RU"/>
        </w:rPr>
        <w:instrText xml:space="preserve">/</w:instrText>
      </w:r>
      <w:r>
        <w:instrText xml:space="preserve">ya</w:instrText>
      </w:r>
      <w:r>
        <w:rPr>
          <w:lang w:val="ru-RU"/>
        </w:rPr>
        <w:instrText xml:space="preserve">6</w:instrText>
      </w:r>
      <w:r>
        <w:instrText xml:space="preserve">yk</w:instrText>
      </w:r>
      <w:r>
        <w:rPr>
          <w:lang w:val="ru-RU"/>
        </w:rPr>
        <w:instrText xml:space="preserve">4</w:instrText>
      </w:r>
      <w:r>
        <w:instrText xml:space="preserve">ad</w:instrText>
      </w:r>
      <w:r>
        <w:rPr>
          <w:lang w:val="ru-RU"/>
        </w:rPr>
        <w:instrText xml:space="preserve">" \</w:instrText>
      </w:r>
      <w:r>
        <w:instrText xml:space="preserve">h</w:instrText>
      </w:r>
      <w:r>
        <w:rPr>
          <w:lang w:val="ru-RU"/>
        </w:rPr>
        <w:instrText xml:space="preserve"> </w:instrText>
      </w:r>
      <w:r>
        <w:fldChar w:fldCharType="separate"/>
      </w:r>
      <w:r>
        <w:rPr>
          <w:rFonts w:ascii="Cambria" w:hAnsi="Cambria" w:eastAsia="Cambria" w:cs="Cambria"/>
          <w:color w:val="0000FF"/>
          <w:sz w:val="20"/>
          <w:szCs w:val="20"/>
          <w:u w:val="single"/>
        </w:rPr>
        <w:t>https</w:t>
      </w:r>
      <w:r>
        <w:rPr>
          <w:rFonts w:ascii="Cambria" w:hAnsi="Cambria" w:eastAsia="Cambria" w:cs="Cambria"/>
          <w:color w:val="0000FF"/>
          <w:sz w:val="20"/>
          <w:szCs w:val="20"/>
          <w:u w:val="single"/>
          <w:lang w:val="ru-RU"/>
        </w:rPr>
        <w:t>://</w:t>
      </w:r>
      <w:r>
        <w:rPr>
          <w:rFonts w:ascii="Cambria" w:hAnsi="Cambria" w:eastAsia="Cambria" w:cs="Cambria"/>
          <w:color w:val="0000FF"/>
          <w:sz w:val="20"/>
          <w:szCs w:val="20"/>
          <w:u w:val="single"/>
        </w:rPr>
        <w:t>tinyurl</w:t>
      </w:r>
      <w:r>
        <w:rPr>
          <w:rFonts w:ascii="Cambria" w:hAnsi="Cambria" w:eastAsia="Cambria" w:cs="Cambria"/>
          <w:color w:val="0000FF"/>
          <w:sz w:val="20"/>
          <w:szCs w:val="20"/>
          <w:u w:val="single"/>
          <w:lang w:val="ru-RU"/>
        </w:rPr>
        <w:t>.</w:t>
      </w:r>
      <w:r>
        <w:rPr>
          <w:rFonts w:ascii="Cambria" w:hAnsi="Cambria" w:eastAsia="Cambria" w:cs="Cambria"/>
          <w:color w:val="0000FF"/>
          <w:sz w:val="20"/>
          <w:szCs w:val="20"/>
          <w:u w:val="single"/>
        </w:rPr>
        <w:t>com</w:t>
      </w:r>
      <w:r>
        <w:rPr>
          <w:rFonts w:ascii="Cambria" w:hAnsi="Cambria" w:eastAsia="Cambria" w:cs="Cambria"/>
          <w:color w:val="0000FF"/>
          <w:sz w:val="20"/>
          <w:szCs w:val="20"/>
          <w:u w:val="single"/>
          <w:lang w:val="ru-RU"/>
        </w:rPr>
        <w:t>/</w:t>
      </w:r>
      <w:r>
        <w:rPr>
          <w:rFonts w:ascii="Cambria" w:hAnsi="Cambria" w:eastAsia="Cambria" w:cs="Cambria"/>
          <w:color w:val="0000FF"/>
          <w:sz w:val="20"/>
          <w:szCs w:val="20"/>
          <w:u w:val="single"/>
        </w:rPr>
        <w:t>ya</w:t>
      </w:r>
      <w:r>
        <w:rPr>
          <w:rFonts w:ascii="Cambria" w:hAnsi="Cambria" w:eastAsia="Cambria" w:cs="Cambria"/>
          <w:color w:val="0000FF"/>
          <w:sz w:val="20"/>
          <w:szCs w:val="20"/>
          <w:u w:val="single"/>
          <w:lang w:val="ru-RU"/>
        </w:rPr>
        <w:t>6</w:t>
      </w:r>
      <w:r>
        <w:rPr>
          <w:rFonts w:ascii="Cambria" w:hAnsi="Cambria" w:eastAsia="Cambria" w:cs="Cambria"/>
          <w:color w:val="0000FF"/>
          <w:sz w:val="20"/>
          <w:szCs w:val="20"/>
          <w:u w:val="single"/>
        </w:rPr>
        <w:t>yk</w:t>
      </w:r>
      <w:r>
        <w:rPr>
          <w:rFonts w:ascii="Cambria" w:hAnsi="Cambria" w:eastAsia="Cambria" w:cs="Cambria"/>
          <w:color w:val="0000FF"/>
          <w:sz w:val="20"/>
          <w:szCs w:val="20"/>
          <w:u w:val="single"/>
          <w:lang w:val="ru-RU"/>
        </w:rPr>
        <w:t>4</w:t>
      </w:r>
      <w:r>
        <w:rPr>
          <w:rFonts w:ascii="Cambria" w:hAnsi="Cambria" w:eastAsia="Cambria" w:cs="Cambria"/>
          <w:color w:val="0000FF"/>
          <w:sz w:val="20"/>
          <w:szCs w:val="20"/>
          <w:u w:val="single"/>
        </w:rPr>
        <w:t>ad</w:t>
      </w:r>
      <w:r>
        <w:rPr>
          <w:rFonts w:ascii="Cambria" w:hAnsi="Cambria" w:eastAsia="Cambria" w:cs="Cambria"/>
          <w:color w:val="0000FF"/>
          <w:sz w:val="20"/>
          <w:szCs w:val="20"/>
          <w:u w:val="single"/>
        </w:rPr>
        <w:fldChar w:fldCharType="end"/>
      </w:r>
      <w:r>
        <w:rPr>
          <w:rFonts w:ascii="Cambria" w:hAnsi="Cambria" w:eastAsia="Cambria" w:cs="Cambria"/>
          <w:color w:val="000000"/>
          <w:sz w:val="20"/>
          <w:szCs w:val="20"/>
          <w:lang w:val="ru-RU"/>
        </w:rPr>
        <w:t xml:space="preserve">. </w:t>
      </w:r>
      <w:r>
        <w:rPr>
          <w:rFonts w:ascii="Cambria" w:hAnsi="Cambria" w:eastAsia="Cambria" w:cs="Cambria"/>
          <w:i/>
          <w:color w:val="000000"/>
          <w:sz w:val="20"/>
          <w:szCs w:val="20"/>
          <w:lang w:val="ru-RU"/>
        </w:rPr>
        <w:t>Декларація академічної доброчесності здобувача вищої освіти</w:t>
      </w:r>
      <w:r>
        <w:rPr>
          <w:rFonts w:ascii="Cambria" w:hAnsi="Cambria" w:eastAsia="Cambria" w:cs="Cambria"/>
          <w:color w:val="000000"/>
          <w:sz w:val="20"/>
          <w:szCs w:val="20"/>
          <w:lang w:val="ru-RU"/>
        </w:rPr>
        <w:t xml:space="preserve"> (додається в обов’язковому порядку до письмових кваліфікаційних робіт, виконаних здобувачем, та засвідчується особистим підписом): </w:t>
      </w:r>
      <w:r>
        <w:fldChar w:fldCharType="begin"/>
      </w:r>
      <w:r>
        <w:rPr>
          <w:lang w:val="ru-RU"/>
        </w:rPr>
        <w:instrText xml:space="preserve"> </w:instrText>
      </w:r>
      <w:r>
        <w:instrText xml:space="preserve">HYPERLINK</w:instrText>
      </w:r>
      <w:r>
        <w:rPr>
          <w:lang w:val="ru-RU"/>
        </w:rPr>
        <w:instrText xml:space="preserve"> "</w:instrText>
      </w:r>
      <w:r>
        <w:instrText xml:space="preserve">https</w:instrText>
      </w:r>
      <w:r>
        <w:rPr>
          <w:lang w:val="ru-RU"/>
        </w:rPr>
        <w:instrText xml:space="preserve">://</w:instrText>
      </w:r>
      <w:r>
        <w:instrText xml:space="preserve">tinyurl</w:instrText>
      </w:r>
      <w:r>
        <w:rPr>
          <w:lang w:val="ru-RU"/>
        </w:rPr>
        <w:instrText xml:space="preserve">.</w:instrText>
      </w:r>
      <w:r>
        <w:instrText xml:space="preserve">com</w:instrText>
      </w:r>
      <w:r>
        <w:rPr>
          <w:lang w:val="ru-RU"/>
        </w:rPr>
        <w:instrText xml:space="preserve">/</w:instrText>
      </w:r>
      <w:r>
        <w:instrText xml:space="preserve">y</w:instrText>
      </w:r>
      <w:r>
        <w:rPr>
          <w:lang w:val="ru-RU"/>
        </w:rPr>
        <w:instrText xml:space="preserve">6</w:instrText>
      </w:r>
      <w:r>
        <w:instrText xml:space="preserve">wzzlu</w:instrText>
      </w:r>
      <w:r>
        <w:rPr>
          <w:lang w:val="ru-RU"/>
        </w:rPr>
        <w:instrText xml:space="preserve">3" \</w:instrText>
      </w:r>
      <w:r>
        <w:instrText xml:space="preserve">h</w:instrText>
      </w:r>
      <w:r>
        <w:rPr>
          <w:lang w:val="ru-RU"/>
        </w:rPr>
        <w:instrText xml:space="preserve"> </w:instrText>
      </w:r>
      <w:r>
        <w:fldChar w:fldCharType="separate"/>
      </w:r>
      <w:r>
        <w:rPr>
          <w:rFonts w:ascii="Cambria" w:hAnsi="Cambria" w:eastAsia="Cambria" w:cs="Cambria"/>
          <w:color w:val="0000FF"/>
          <w:sz w:val="20"/>
          <w:szCs w:val="20"/>
          <w:u w:val="single"/>
        </w:rPr>
        <w:t>https</w:t>
      </w:r>
      <w:r>
        <w:rPr>
          <w:rFonts w:ascii="Cambria" w:hAnsi="Cambria" w:eastAsia="Cambria" w:cs="Cambria"/>
          <w:color w:val="0000FF"/>
          <w:sz w:val="20"/>
          <w:szCs w:val="20"/>
          <w:u w:val="single"/>
          <w:lang w:val="ru-RU"/>
        </w:rPr>
        <w:t>://</w:t>
      </w:r>
      <w:r>
        <w:rPr>
          <w:rFonts w:ascii="Cambria" w:hAnsi="Cambria" w:eastAsia="Cambria" w:cs="Cambria"/>
          <w:color w:val="0000FF"/>
          <w:sz w:val="20"/>
          <w:szCs w:val="20"/>
          <w:u w:val="single"/>
        </w:rPr>
        <w:t>tinyurl</w:t>
      </w:r>
      <w:r>
        <w:rPr>
          <w:rFonts w:ascii="Cambria" w:hAnsi="Cambria" w:eastAsia="Cambria" w:cs="Cambria"/>
          <w:color w:val="0000FF"/>
          <w:sz w:val="20"/>
          <w:szCs w:val="20"/>
          <w:u w:val="single"/>
          <w:lang w:val="ru-RU"/>
        </w:rPr>
        <w:t>.</w:t>
      </w:r>
      <w:r>
        <w:rPr>
          <w:rFonts w:ascii="Cambria" w:hAnsi="Cambria" w:eastAsia="Cambria" w:cs="Cambria"/>
          <w:color w:val="0000FF"/>
          <w:sz w:val="20"/>
          <w:szCs w:val="20"/>
          <w:u w:val="single"/>
        </w:rPr>
        <w:t>com</w:t>
      </w:r>
      <w:r>
        <w:rPr>
          <w:rFonts w:ascii="Cambria" w:hAnsi="Cambria" w:eastAsia="Cambria" w:cs="Cambria"/>
          <w:color w:val="0000FF"/>
          <w:sz w:val="20"/>
          <w:szCs w:val="20"/>
          <w:u w:val="single"/>
          <w:lang w:val="ru-RU"/>
        </w:rPr>
        <w:t>/</w:t>
      </w:r>
      <w:r>
        <w:rPr>
          <w:rFonts w:ascii="Cambria" w:hAnsi="Cambria" w:eastAsia="Cambria" w:cs="Cambria"/>
          <w:color w:val="0000FF"/>
          <w:sz w:val="20"/>
          <w:szCs w:val="20"/>
          <w:u w:val="single"/>
        </w:rPr>
        <w:t>y</w:t>
      </w:r>
      <w:r>
        <w:rPr>
          <w:rFonts w:ascii="Cambria" w:hAnsi="Cambria" w:eastAsia="Cambria" w:cs="Cambria"/>
          <w:color w:val="0000FF"/>
          <w:sz w:val="20"/>
          <w:szCs w:val="20"/>
          <w:u w:val="single"/>
          <w:lang w:val="ru-RU"/>
        </w:rPr>
        <w:t>6</w:t>
      </w:r>
      <w:r>
        <w:rPr>
          <w:rFonts w:ascii="Cambria" w:hAnsi="Cambria" w:eastAsia="Cambria" w:cs="Cambria"/>
          <w:color w:val="0000FF"/>
          <w:sz w:val="20"/>
          <w:szCs w:val="20"/>
          <w:u w:val="single"/>
        </w:rPr>
        <w:t>wzzlu</w:t>
      </w:r>
      <w:r>
        <w:rPr>
          <w:rFonts w:ascii="Cambria" w:hAnsi="Cambria" w:eastAsia="Cambria" w:cs="Cambria"/>
          <w:color w:val="0000FF"/>
          <w:sz w:val="20"/>
          <w:szCs w:val="20"/>
          <w:u w:val="single"/>
          <w:lang w:val="ru-RU"/>
        </w:rPr>
        <w:t>3</w:t>
      </w:r>
      <w:r>
        <w:rPr>
          <w:rFonts w:ascii="Cambria" w:hAnsi="Cambria" w:eastAsia="Cambria" w:cs="Cambria"/>
          <w:color w:val="0000FF"/>
          <w:sz w:val="20"/>
          <w:szCs w:val="20"/>
          <w:u w:val="single"/>
          <w:lang w:val="ru-RU"/>
        </w:rPr>
        <w:fldChar w:fldCharType="end"/>
      </w:r>
      <w:r>
        <w:rPr>
          <w:rFonts w:ascii="Cambria" w:hAnsi="Cambria" w:eastAsia="Cambria" w:cs="Cambria"/>
          <w:color w:val="000000"/>
          <w:sz w:val="20"/>
          <w:szCs w:val="20"/>
          <w:lang w:val="ru-RU"/>
        </w:rPr>
        <w:t>.</w:t>
      </w:r>
    </w:p>
    <w:p>
      <w:pPr>
        <w:pBdr>
          <w:top w:val="none" w:color="auto" w:sz="0" w:space="0"/>
          <w:left w:val="none" w:color="auto" w:sz="0" w:space="0"/>
          <w:bottom w:val="none" w:color="auto" w:sz="0" w:space="0"/>
          <w:right w:val="none" w:color="auto" w:sz="0" w:space="0"/>
          <w:between w:val="none" w:color="auto" w:sz="0" w:space="0"/>
        </w:pBdr>
        <w:spacing w:line="240" w:lineRule="auto"/>
        <w:rPr>
          <w:rFonts w:ascii="Cambria" w:hAnsi="Cambria" w:eastAsia="Cambria" w:cs="Cambria"/>
          <w:color w:val="000000"/>
          <w:sz w:val="14"/>
          <w:szCs w:val="14"/>
          <w:lang w:val="ru-RU"/>
        </w:rPr>
      </w:pP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rFonts w:ascii="Cambria" w:hAnsi="Cambria" w:eastAsia="Cambria" w:cs="Cambria"/>
          <w:color w:val="000000"/>
          <w:sz w:val="20"/>
          <w:szCs w:val="20"/>
          <w:lang w:val="ru-RU"/>
        </w:rPr>
      </w:pPr>
      <w:r>
        <w:rPr>
          <w:rFonts w:ascii="Cambria" w:hAnsi="Cambria" w:eastAsia="Cambria" w:cs="Cambria"/>
          <w:b/>
          <w:i/>
          <w:color w:val="000000"/>
          <w:sz w:val="20"/>
          <w:szCs w:val="20"/>
          <w:lang w:val="ru-RU"/>
        </w:rPr>
        <w:t xml:space="preserve">НАВЧАЛЬНИЙ ПРОЦЕС ТА ЗАБЕЗПЕЧЕННЯ ЯКОСТІ ОСВІТИ. </w:t>
      </w:r>
      <w:r>
        <w:rPr>
          <w:rFonts w:ascii="Cambria" w:hAnsi="Cambria" w:eastAsia="Cambria" w:cs="Cambria"/>
          <w:color w:val="000000"/>
          <w:sz w:val="20"/>
          <w:szCs w:val="20"/>
          <w:lang w:val="ru-RU"/>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Pr>
          <w:rFonts w:ascii="Cambria" w:hAnsi="Cambria" w:eastAsia="Cambria" w:cs="Cambria"/>
          <w:i/>
          <w:color w:val="000000"/>
          <w:sz w:val="20"/>
          <w:szCs w:val="20"/>
          <w:lang w:val="ru-RU"/>
        </w:rPr>
        <w:t>Положення про організацію та методику проведення поточного та підсумкового семестрового контролю навчання студентів ЗНУ</w:t>
      </w:r>
      <w:r>
        <w:rPr>
          <w:rFonts w:ascii="Cambria" w:hAnsi="Cambria" w:eastAsia="Cambria" w:cs="Cambria"/>
          <w:color w:val="000000"/>
          <w:sz w:val="20"/>
          <w:szCs w:val="20"/>
          <w:lang w:val="ru-RU"/>
        </w:rPr>
        <w:t xml:space="preserve">: </w:t>
      </w:r>
      <w:r>
        <w:fldChar w:fldCharType="begin"/>
      </w:r>
      <w:r>
        <w:rPr>
          <w:lang w:val="ru-RU"/>
        </w:rPr>
        <w:instrText xml:space="preserve"> </w:instrText>
      </w:r>
      <w:r>
        <w:instrText xml:space="preserve">HYPERLINK</w:instrText>
      </w:r>
      <w:r>
        <w:rPr>
          <w:lang w:val="ru-RU"/>
        </w:rPr>
        <w:instrText xml:space="preserve"> "</w:instrText>
      </w:r>
      <w:r>
        <w:instrText xml:space="preserve">https</w:instrText>
      </w:r>
      <w:r>
        <w:rPr>
          <w:lang w:val="ru-RU"/>
        </w:rPr>
        <w:instrText xml:space="preserve">://</w:instrText>
      </w:r>
      <w:r>
        <w:instrText xml:space="preserve">tinyurl</w:instrText>
      </w:r>
      <w:r>
        <w:rPr>
          <w:lang w:val="ru-RU"/>
        </w:rPr>
        <w:instrText xml:space="preserve">.</w:instrText>
      </w:r>
      <w:r>
        <w:instrText xml:space="preserve">com</w:instrText>
      </w:r>
      <w:r>
        <w:rPr>
          <w:lang w:val="ru-RU"/>
        </w:rPr>
        <w:instrText xml:space="preserve">/</w:instrText>
      </w:r>
      <w:r>
        <w:instrText xml:space="preserve">y</w:instrText>
      </w:r>
      <w:r>
        <w:rPr>
          <w:lang w:val="ru-RU"/>
        </w:rPr>
        <w:instrText xml:space="preserve">9</w:instrText>
      </w:r>
      <w:r>
        <w:instrText xml:space="preserve">tve</w:instrText>
      </w:r>
      <w:r>
        <w:rPr>
          <w:lang w:val="ru-RU"/>
        </w:rPr>
        <w:instrText xml:space="preserve">4</w:instrText>
      </w:r>
      <w:r>
        <w:instrText xml:space="preserve">lk</w:instrText>
      </w:r>
      <w:r>
        <w:rPr>
          <w:lang w:val="ru-RU"/>
        </w:rPr>
        <w:instrText xml:space="preserve">" \</w:instrText>
      </w:r>
      <w:r>
        <w:instrText xml:space="preserve">h</w:instrText>
      </w:r>
      <w:r>
        <w:rPr>
          <w:lang w:val="ru-RU"/>
        </w:rPr>
        <w:instrText xml:space="preserve"> </w:instrText>
      </w:r>
      <w:r>
        <w:fldChar w:fldCharType="separate"/>
      </w:r>
      <w:r>
        <w:rPr>
          <w:rFonts w:ascii="Cambria" w:hAnsi="Cambria" w:eastAsia="Cambria" w:cs="Cambria"/>
          <w:color w:val="0000FF"/>
          <w:sz w:val="20"/>
          <w:szCs w:val="20"/>
          <w:u w:val="single"/>
        </w:rPr>
        <w:t>https</w:t>
      </w:r>
      <w:r>
        <w:rPr>
          <w:rFonts w:ascii="Cambria" w:hAnsi="Cambria" w:eastAsia="Cambria" w:cs="Cambria"/>
          <w:color w:val="0000FF"/>
          <w:sz w:val="20"/>
          <w:szCs w:val="20"/>
          <w:u w:val="single"/>
          <w:lang w:val="ru-RU"/>
        </w:rPr>
        <w:t>://</w:t>
      </w:r>
      <w:r>
        <w:rPr>
          <w:rFonts w:ascii="Cambria" w:hAnsi="Cambria" w:eastAsia="Cambria" w:cs="Cambria"/>
          <w:color w:val="0000FF"/>
          <w:sz w:val="20"/>
          <w:szCs w:val="20"/>
          <w:u w:val="single"/>
        </w:rPr>
        <w:t>tinyurl</w:t>
      </w:r>
      <w:r>
        <w:rPr>
          <w:rFonts w:ascii="Cambria" w:hAnsi="Cambria" w:eastAsia="Cambria" w:cs="Cambria"/>
          <w:color w:val="0000FF"/>
          <w:sz w:val="20"/>
          <w:szCs w:val="20"/>
          <w:u w:val="single"/>
          <w:lang w:val="ru-RU"/>
        </w:rPr>
        <w:t>.</w:t>
      </w:r>
      <w:r>
        <w:rPr>
          <w:rFonts w:ascii="Cambria" w:hAnsi="Cambria" w:eastAsia="Cambria" w:cs="Cambria"/>
          <w:color w:val="0000FF"/>
          <w:sz w:val="20"/>
          <w:szCs w:val="20"/>
          <w:u w:val="single"/>
        </w:rPr>
        <w:t>com</w:t>
      </w:r>
      <w:r>
        <w:rPr>
          <w:rFonts w:ascii="Cambria" w:hAnsi="Cambria" w:eastAsia="Cambria" w:cs="Cambria"/>
          <w:color w:val="0000FF"/>
          <w:sz w:val="20"/>
          <w:szCs w:val="20"/>
          <w:u w:val="single"/>
          <w:lang w:val="ru-RU"/>
        </w:rPr>
        <w:t>/</w:t>
      </w:r>
      <w:r>
        <w:rPr>
          <w:rFonts w:ascii="Cambria" w:hAnsi="Cambria" w:eastAsia="Cambria" w:cs="Cambria"/>
          <w:color w:val="0000FF"/>
          <w:sz w:val="20"/>
          <w:szCs w:val="20"/>
          <w:u w:val="single"/>
        </w:rPr>
        <w:t>y</w:t>
      </w:r>
      <w:r>
        <w:rPr>
          <w:rFonts w:ascii="Cambria" w:hAnsi="Cambria" w:eastAsia="Cambria" w:cs="Cambria"/>
          <w:color w:val="0000FF"/>
          <w:sz w:val="20"/>
          <w:szCs w:val="20"/>
          <w:u w:val="single"/>
          <w:lang w:val="ru-RU"/>
        </w:rPr>
        <w:t>9</w:t>
      </w:r>
      <w:r>
        <w:rPr>
          <w:rFonts w:ascii="Cambria" w:hAnsi="Cambria" w:eastAsia="Cambria" w:cs="Cambria"/>
          <w:color w:val="0000FF"/>
          <w:sz w:val="20"/>
          <w:szCs w:val="20"/>
          <w:u w:val="single"/>
        </w:rPr>
        <w:t>tve</w:t>
      </w:r>
      <w:r>
        <w:rPr>
          <w:rFonts w:ascii="Cambria" w:hAnsi="Cambria" w:eastAsia="Cambria" w:cs="Cambria"/>
          <w:color w:val="0000FF"/>
          <w:sz w:val="20"/>
          <w:szCs w:val="20"/>
          <w:u w:val="single"/>
          <w:lang w:val="ru-RU"/>
        </w:rPr>
        <w:t>4</w:t>
      </w:r>
      <w:r>
        <w:rPr>
          <w:rFonts w:ascii="Cambria" w:hAnsi="Cambria" w:eastAsia="Cambria" w:cs="Cambria"/>
          <w:color w:val="0000FF"/>
          <w:sz w:val="20"/>
          <w:szCs w:val="20"/>
          <w:u w:val="single"/>
        </w:rPr>
        <w:t>lk</w:t>
      </w:r>
      <w:r>
        <w:rPr>
          <w:rFonts w:ascii="Cambria" w:hAnsi="Cambria" w:eastAsia="Cambria" w:cs="Cambria"/>
          <w:color w:val="0000FF"/>
          <w:sz w:val="20"/>
          <w:szCs w:val="20"/>
          <w:u w:val="single"/>
        </w:rPr>
        <w:fldChar w:fldCharType="end"/>
      </w:r>
      <w:r>
        <w:rPr>
          <w:rFonts w:ascii="Cambria" w:hAnsi="Cambria" w:eastAsia="Cambria" w:cs="Cambria"/>
          <w:b/>
          <w:color w:val="000000"/>
          <w:sz w:val="20"/>
          <w:szCs w:val="20"/>
          <w:lang w:val="ru-RU"/>
        </w:rPr>
        <w:t>.</w:t>
      </w:r>
    </w:p>
    <w:p>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Cambria" w:hAnsi="Cambria" w:eastAsia="Cambria" w:cs="Cambria"/>
          <w:color w:val="000000"/>
          <w:sz w:val="14"/>
          <w:szCs w:val="14"/>
          <w:lang w:val="ru-RU"/>
        </w:rPr>
      </w:pP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rFonts w:ascii="Cambria" w:hAnsi="Cambria" w:eastAsia="Cambria" w:cs="Cambria"/>
          <w:color w:val="000000"/>
          <w:sz w:val="20"/>
          <w:szCs w:val="20"/>
          <w:lang w:val="ru-RU"/>
        </w:rPr>
      </w:pPr>
      <w:r>
        <w:rPr>
          <w:rFonts w:ascii="Cambria" w:hAnsi="Cambria" w:eastAsia="Cambria" w:cs="Cambria"/>
          <w:b/>
          <w:i/>
          <w:color w:val="000000"/>
          <w:sz w:val="20"/>
          <w:szCs w:val="20"/>
          <w:lang w:val="ru-RU"/>
        </w:rPr>
        <w:t xml:space="preserve">ПОВТОРНЕ ВИВЧЕННЯ ДИСЦИПЛІН, ВІДРАХУВАННЯ. </w:t>
      </w:r>
      <w:r>
        <w:rPr>
          <w:rFonts w:ascii="Cambria" w:hAnsi="Cambria" w:eastAsia="Cambria" w:cs="Cambria"/>
          <w:color w:val="000000"/>
          <w:sz w:val="20"/>
          <w:szCs w:val="20"/>
          <w:lang w:val="ru-RU"/>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w:t>
      </w:r>
      <w:r>
        <w:rPr>
          <w:rFonts w:ascii="Cambria" w:hAnsi="Cambria" w:eastAsia="Cambria" w:cs="Cambria"/>
          <w:i/>
          <w:color w:val="000000"/>
          <w:sz w:val="20"/>
          <w:szCs w:val="20"/>
          <w:lang w:val="ru-RU"/>
        </w:rPr>
        <w:t>Положенням про порядок повторного вивчення навчальних дисциплін та повторного навчання у ЗНУ</w:t>
      </w:r>
      <w:r>
        <w:rPr>
          <w:rFonts w:ascii="Cambria" w:hAnsi="Cambria" w:eastAsia="Cambria" w:cs="Cambria"/>
          <w:color w:val="000000"/>
          <w:sz w:val="20"/>
          <w:szCs w:val="20"/>
          <w:lang w:val="ru-RU"/>
        </w:rPr>
        <w:t xml:space="preserve">: </w:t>
      </w:r>
      <w:r>
        <w:fldChar w:fldCharType="begin"/>
      </w:r>
      <w:r>
        <w:rPr>
          <w:lang w:val="ru-RU"/>
        </w:rPr>
        <w:instrText xml:space="preserve"> </w:instrText>
      </w:r>
      <w:r>
        <w:instrText xml:space="preserve">HYPERLINK</w:instrText>
      </w:r>
      <w:r>
        <w:rPr>
          <w:lang w:val="ru-RU"/>
        </w:rPr>
        <w:instrText xml:space="preserve"> "</w:instrText>
      </w:r>
      <w:r>
        <w:instrText xml:space="preserve">https</w:instrText>
      </w:r>
      <w:r>
        <w:rPr>
          <w:lang w:val="ru-RU"/>
        </w:rPr>
        <w:instrText xml:space="preserve">://</w:instrText>
      </w:r>
      <w:r>
        <w:instrText xml:space="preserve">tinyurl</w:instrText>
      </w:r>
      <w:r>
        <w:rPr>
          <w:lang w:val="ru-RU"/>
        </w:rPr>
        <w:instrText xml:space="preserve">.</w:instrText>
      </w:r>
      <w:r>
        <w:instrText xml:space="preserve">com</w:instrText>
      </w:r>
      <w:r>
        <w:rPr>
          <w:lang w:val="ru-RU"/>
        </w:rPr>
        <w:instrText xml:space="preserve">/</w:instrText>
      </w:r>
      <w:r>
        <w:instrText xml:space="preserve">y</w:instrText>
      </w:r>
      <w:r>
        <w:rPr>
          <w:lang w:val="ru-RU"/>
        </w:rPr>
        <w:instrText xml:space="preserve">9</w:instrText>
      </w:r>
      <w:r>
        <w:instrText xml:space="preserve">pkmmp</w:instrText>
      </w:r>
      <w:r>
        <w:rPr>
          <w:lang w:val="ru-RU"/>
        </w:rPr>
        <w:instrText xml:space="preserve">5" \</w:instrText>
      </w:r>
      <w:r>
        <w:instrText xml:space="preserve">h</w:instrText>
      </w:r>
      <w:r>
        <w:rPr>
          <w:lang w:val="ru-RU"/>
        </w:rPr>
        <w:instrText xml:space="preserve"> </w:instrText>
      </w:r>
      <w:r>
        <w:fldChar w:fldCharType="separate"/>
      </w:r>
      <w:r>
        <w:rPr>
          <w:rFonts w:ascii="Cambria" w:hAnsi="Cambria" w:eastAsia="Cambria" w:cs="Cambria"/>
          <w:color w:val="0000FF"/>
          <w:sz w:val="20"/>
          <w:szCs w:val="20"/>
          <w:u w:val="single"/>
        </w:rPr>
        <w:t>https</w:t>
      </w:r>
      <w:r>
        <w:rPr>
          <w:rFonts w:ascii="Cambria" w:hAnsi="Cambria" w:eastAsia="Cambria" w:cs="Cambria"/>
          <w:color w:val="0000FF"/>
          <w:sz w:val="20"/>
          <w:szCs w:val="20"/>
          <w:u w:val="single"/>
          <w:lang w:val="ru-RU"/>
        </w:rPr>
        <w:t>://</w:t>
      </w:r>
      <w:r>
        <w:rPr>
          <w:rFonts w:ascii="Cambria" w:hAnsi="Cambria" w:eastAsia="Cambria" w:cs="Cambria"/>
          <w:color w:val="0000FF"/>
          <w:sz w:val="20"/>
          <w:szCs w:val="20"/>
          <w:u w:val="single"/>
        </w:rPr>
        <w:t>tinyurl</w:t>
      </w:r>
      <w:r>
        <w:rPr>
          <w:rFonts w:ascii="Cambria" w:hAnsi="Cambria" w:eastAsia="Cambria" w:cs="Cambria"/>
          <w:color w:val="0000FF"/>
          <w:sz w:val="20"/>
          <w:szCs w:val="20"/>
          <w:u w:val="single"/>
          <w:lang w:val="ru-RU"/>
        </w:rPr>
        <w:t>.</w:t>
      </w:r>
      <w:r>
        <w:rPr>
          <w:rFonts w:ascii="Cambria" w:hAnsi="Cambria" w:eastAsia="Cambria" w:cs="Cambria"/>
          <w:color w:val="0000FF"/>
          <w:sz w:val="20"/>
          <w:szCs w:val="20"/>
          <w:u w:val="single"/>
        </w:rPr>
        <w:t>com</w:t>
      </w:r>
      <w:r>
        <w:rPr>
          <w:rFonts w:ascii="Cambria" w:hAnsi="Cambria" w:eastAsia="Cambria" w:cs="Cambria"/>
          <w:color w:val="0000FF"/>
          <w:sz w:val="20"/>
          <w:szCs w:val="20"/>
          <w:u w:val="single"/>
          <w:lang w:val="ru-RU"/>
        </w:rPr>
        <w:t>/</w:t>
      </w:r>
      <w:r>
        <w:rPr>
          <w:rFonts w:ascii="Cambria" w:hAnsi="Cambria" w:eastAsia="Cambria" w:cs="Cambria"/>
          <w:color w:val="0000FF"/>
          <w:sz w:val="20"/>
          <w:szCs w:val="20"/>
          <w:u w:val="single"/>
        </w:rPr>
        <w:t>y</w:t>
      </w:r>
      <w:r>
        <w:rPr>
          <w:rFonts w:ascii="Cambria" w:hAnsi="Cambria" w:eastAsia="Cambria" w:cs="Cambria"/>
          <w:color w:val="0000FF"/>
          <w:sz w:val="20"/>
          <w:szCs w:val="20"/>
          <w:u w:val="single"/>
          <w:lang w:val="ru-RU"/>
        </w:rPr>
        <w:t>9</w:t>
      </w:r>
      <w:r>
        <w:rPr>
          <w:rFonts w:ascii="Cambria" w:hAnsi="Cambria" w:eastAsia="Cambria" w:cs="Cambria"/>
          <w:color w:val="0000FF"/>
          <w:sz w:val="20"/>
          <w:szCs w:val="20"/>
          <w:u w:val="single"/>
        </w:rPr>
        <w:t>pkmmp</w:t>
      </w:r>
      <w:r>
        <w:rPr>
          <w:rFonts w:ascii="Cambria" w:hAnsi="Cambria" w:eastAsia="Cambria" w:cs="Cambria"/>
          <w:color w:val="0000FF"/>
          <w:sz w:val="20"/>
          <w:szCs w:val="20"/>
          <w:u w:val="single"/>
          <w:lang w:val="ru-RU"/>
        </w:rPr>
        <w:t>5</w:t>
      </w:r>
      <w:r>
        <w:rPr>
          <w:rFonts w:ascii="Cambria" w:hAnsi="Cambria" w:eastAsia="Cambria" w:cs="Cambria"/>
          <w:color w:val="0000FF"/>
          <w:sz w:val="20"/>
          <w:szCs w:val="20"/>
          <w:u w:val="single"/>
          <w:lang w:val="ru-RU"/>
        </w:rPr>
        <w:fldChar w:fldCharType="end"/>
      </w:r>
      <w:r>
        <w:rPr>
          <w:rFonts w:ascii="Cambria" w:hAnsi="Cambria" w:eastAsia="Cambria" w:cs="Cambria"/>
          <w:color w:val="000000"/>
          <w:sz w:val="20"/>
          <w:szCs w:val="20"/>
          <w:lang w:val="ru-RU"/>
        </w:rPr>
        <w:t xml:space="preserve">. Підстави та процедури відрахування студентів, у тому числі за невиконання навчального плану, регламентуються </w:t>
      </w:r>
      <w:r>
        <w:rPr>
          <w:rFonts w:ascii="Cambria" w:hAnsi="Cambria" w:eastAsia="Cambria" w:cs="Cambria"/>
          <w:i/>
          <w:color w:val="000000"/>
          <w:sz w:val="20"/>
          <w:szCs w:val="20"/>
          <w:lang w:val="ru-RU"/>
        </w:rPr>
        <w:t>Положенням про порядок переведення, відрахування та поновлення студентів у ЗНУ</w:t>
      </w:r>
      <w:r>
        <w:rPr>
          <w:rFonts w:ascii="Cambria" w:hAnsi="Cambria" w:eastAsia="Cambria" w:cs="Cambria"/>
          <w:color w:val="000000"/>
          <w:sz w:val="20"/>
          <w:szCs w:val="20"/>
          <w:lang w:val="ru-RU"/>
        </w:rPr>
        <w:t xml:space="preserve">: </w:t>
      </w:r>
      <w:r>
        <w:fldChar w:fldCharType="begin"/>
      </w:r>
      <w:r>
        <w:rPr>
          <w:lang w:val="ru-RU"/>
        </w:rPr>
        <w:instrText xml:space="preserve"> </w:instrText>
      </w:r>
      <w:r>
        <w:instrText xml:space="preserve">HYPERLINK</w:instrText>
      </w:r>
      <w:r>
        <w:rPr>
          <w:lang w:val="ru-RU"/>
        </w:rPr>
        <w:instrText xml:space="preserve"> "</w:instrText>
      </w:r>
      <w:r>
        <w:instrText xml:space="preserve">https</w:instrText>
      </w:r>
      <w:r>
        <w:rPr>
          <w:lang w:val="ru-RU"/>
        </w:rPr>
        <w:instrText xml:space="preserve">://</w:instrText>
      </w:r>
      <w:r>
        <w:instrText xml:space="preserve">tinyurl</w:instrText>
      </w:r>
      <w:r>
        <w:rPr>
          <w:lang w:val="ru-RU"/>
        </w:rPr>
        <w:instrText xml:space="preserve">.</w:instrText>
      </w:r>
      <w:r>
        <w:instrText xml:space="preserve">com</w:instrText>
      </w:r>
      <w:r>
        <w:rPr>
          <w:lang w:val="ru-RU"/>
        </w:rPr>
        <w:instrText xml:space="preserve">/</w:instrText>
      </w:r>
      <w:r>
        <w:instrText xml:space="preserve">ycds</w:instrText>
      </w:r>
      <w:r>
        <w:rPr>
          <w:lang w:val="ru-RU"/>
        </w:rPr>
        <w:instrText xml:space="preserve">57</w:instrText>
      </w:r>
      <w:r>
        <w:instrText xml:space="preserve">la</w:instrText>
      </w:r>
      <w:r>
        <w:rPr>
          <w:lang w:val="ru-RU"/>
        </w:rPr>
        <w:instrText xml:space="preserve">" \</w:instrText>
      </w:r>
      <w:r>
        <w:instrText xml:space="preserve">h</w:instrText>
      </w:r>
      <w:r>
        <w:rPr>
          <w:lang w:val="ru-RU"/>
        </w:rPr>
        <w:instrText xml:space="preserve"> </w:instrText>
      </w:r>
      <w:r>
        <w:fldChar w:fldCharType="separate"/>
      </w:r>
      <w:r>
        <w:rPr>
          <w:rFonts w:ascii="Cambria" w:hAnsi="Cambria" w:eastAsia="Cambria" w:cs="Cambria"/>
          <w:color w:val="0000FF"/>
          <w:sz w:val="20"/>
          <w:szCs w:val="20"/>
          <w:u w:val="single"/>
        </w:rPr>
        <w:t>https</w:t>
      </w:r>
      <w:r>
        <w:rPr>
          <w:rFonts w:ascii="Cambria" w:hAnsi="Cambria" w:eastAsia="Cambria" w:cs="Cambria"/>
          <w:color w:val="0000FF"/>
          <w:sz w:val="20"/>
          <w:szCs w:val="20"/>
          <w:u w:val="single"/>
          <w:lang w:val="ru-RU"/>
        </w:rPr>
        <w:t>://</w:t>
      </w:r>
      <w:r>
        <w:rPr>
          <w:rFonts w:ascii="Cambria" w:hAnsi="Cambria" w:eastAsia="Cambria" w:cs="Cambria"/>
          <w:color w:val="0000FF"/>
          <w:sz w:val="20"/>
          <w:szCs w:val="20"/>
          <w:u w:val="single"/>
        </w:rPr>
        <w:t>tinyurl</w:t>
      </w:r>
      <w:r>
        <w:rPr>
          <w:rFonts w:ascii="Cambria" w:hAnsi="Cambria" w:eastAsia="Cambria" w:cs="Cambria"/>
          <w:color w:val="0000FF"/>
          <w:sz w:val="20"/>
          <w:szCs w:val="20"/>
          <w:u w:val="single"/>
          <w:lang w:val="ru-RU"/>
        </w:rPr>
        <w:t>.</w:t>
      </w:r>
      <w:r>
        <w:rPr>
          <w:rFonts w:ascii="Cambria" w:hAnsi="Cambria" w:eastAsia="Cambria" w:cs="Cambria"/>
          <w:color w:val="0000FF"/>
          <w:sz w:val="20"/>
          <w:szCs w:val="20"/>
          <w:u w:val="single"/>
        </w:rPr>
        <w:t>com</w:t>
      </w:r>
      <w:r>
        <w:rPr>
          <w:rFonts w:ascii="Cambria" w:hAnsi="Cambria" w:eastAsia="Cambria" w:cs="Cambria"/>
          <w:color w:val="0000FF"/>
          <w:sz w:val="20"/>
          <w:szCs w:val="20"/>
          <w:u w:val="single"/>
          <w:lang w:val="ru-RU"/>
        </w:rPr>
        <w:t>/</w:t>
      </w:r>
      <w:r>
        <w:rPr>
          <w:rFonts w:ascii="Cambria" w:hAnsi="Cambria" w:eastAsia="Cambria" w:cs="Cambria"/>
          <w:color w:val="0000FF"/>
          <w:sz w:val="20"/>
          <w:szCs w:val="20"/>
          <w:u w:val="single"/>
        </w:rPr>
        <w:t>ycds</w:t>
      </w:r>
      <w:r>
        <w:rPr>
          <w:rFonts w:ascii="Cambria" w:hAnsi="Cambria" w:eastAsia="Cambria" w:cs="Cambria"/>
          <w:color w:val="0000FF"/>
          <w:sz w:val="20"/>
          <w:szCs w:val="20"/>
          <w:u w:val="single"/>
          <w:lang w:val="ru-RU"/>
        </w:rPr>
        <w:t>57</w:t>
      </w:r>
      <w:r>
        <w:rPr>
          <w:rFonts w:ascii="Cambria" w:hAnsi="Cambria" w:eastAsia="Cambria" w:cs="Cambria"/>
          <w:color w:val="0000FF"/>
          <w:sz w:val="20"/>
          <w:szCs w:val="20"/>
          <w:u w:val="single"/>
        </w:rPr>
        <w:t>la</w:t>
      </w:r>
      <w:r>
        <w:rPr>
          <w:rFonts w:ascii="Cambria" w:hAnsi="Cambria" w:eastAsia="Cambria" w:cs="Cambria"/>
          <w:color w:val="0000FF"/>
          <w:sz w:val="20"/>
          <w:szCs w:val="20"/>
          <w:u w:val="single"/>
        </w:rPr>
        <w:fldChar w:fldCharType="end"/>
      </w:r>
      <w:r>
        <w:rPr>
          <w:rFonts w:ascii="Cambria" w:hAnsi="Cambria" w:eastAsia="Cambria" w:cs="Cambria"/>
          <w:color w:val="000000"/>
          <w:sz w:val="20"/>
          <w:szCs w:val="20"/>
          <w:lang w:val="ru-RU"/>
        </w:rPr>
        <w:t>.</w:t>
      </w:r>
    </w:p>
    <w:p>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Cambria" w:hAnsi="Cambria" w:eastAsia="Cambria" w:cs="Cambria"/>
          <w:color w:val="000000"/>
          <w:sz w:val="14"/>
          <w:szCs w:val="14"/>
          <w:lang w:val="ru-RU"/>
        </w:rPr>
      </w:pP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rFonts w:ascii="Cambria" w:hAnsi="Cambria" w:eastAsia="Cambria" w:cs="Cambria"/>
          <w:color w:val="000000"/>
          <w:sz w:val="20"/>
          <w:szCs w:val="20"/>
          <w:lang w:val="ru-RU"/>
        </w:rPr>
      </w:pPr>
      <w:r>
        <w:rPr>
          <w:rFonts w:ascii="Cambria" w:hAnsi="Cambria" w:eastAsia="Cambria" w:cs="Cambria"/>
          <w:b/>
          <w:i/>
          <w:color w:val="000000"/>
          <w:sz w:val="20"/>
          <w:szCs w:val="20"/>
          <w:lang w:val="ru-RU"/>
        </w:rPr>
        <w:t xml:space="preserve">НЕФОРМАЛЬНА ОСВІТА. </w:t>
      </w:r>
      <w:r>
        <w:rPr>
          <w:rFonts w:ascii="Cambria" w:hAnsi="Cambria" w:eastAsia="Cambria" w:cs="Cambria"/>
          <w:color w:val="000000"/>
          <w:sz w:val="20"/>
          <w:szCs w:val="20"/>
          <w:lang w:val="ru-RU"/>
        </w:rPr>
        <w:t xml:space="preserve">Порядок зарахування результатів навчання, підтверджених сертифікатами, свідоцтвами, іншими документами, здобутими поза основним місцем навчання, регулюється </w:t>
      </w:r>
      <w:r>
        <w:rPr>
          <w:rFonts w:ascii="Cambria" w:hAnsi="Cambria" w:eastAsia="Cambria" w:cs="Cambria"/>
          <w:i/>
          <w:color w:val="000000"/>
          <w:sz w:val="20"/>
          <w:szCs w:val="20"/>
          <w:lang w:val="ru-RU"/>
        </w:rPr>
        <w:t>Положенням про порядок визнання результатів навчання, отриманих у неформальній освіті</w:t>
      </w:r>
      <w:r>
        <w:rPr>
          <w:rFonts w:ascii="Cambria" w:hAnsi="Cambria" w:eastAsia="Cambria" w:cs="Cambria"/>
          <w:color w:val="000000"/>
          <w:sz w:val="20"/>
          <w:szCs w:val="20"/>
          <w:lang w:val="ru-RU"/>
        </w:rPr>
        <w:t xml:space="preserve">: </w:t>
      </w:r>
      <w:r>
        <w:fldChar w:fldCharType="begin"/>
      </w:r>
      <w:r>
        <w:rPr>
          <w:lang w:val="ru-RU"/>
        </w:rPr>
        <w:instrText xml:space="preserve"> </w:instrText>
      </w:r>
      <w:r>
        <w:instrText xml:space="preserve">HYPERLINK</w:instrText>
      </w:r>
      <w:r>
        <w:rPr>
          <w:lang w:val="ru-RU"/>
        </w:rPr>
        <w:instrText xml:space="preserve"> "</w:instrText>
      </w:r>
      <w:r>
        <w:instrText xml:space="preserve">https</w:instrText>
      </w:r>
      <w:r>
        <w:rPr>
          <w:lang w:val="ru-RU"/>
        </w:rPr>
        <w:instrText xml:space="preserve">://</w:instrText>
      </w:r>
      <w:r>
        <w:instrText xml:space="preserve">tinyurl</w:instrText>
      </w:r>
      <w:r>
        <w:rPr>
          <w:lang w:val="ru-RU"/>
        </w:rPr>
        <w:instrText xml:space="preserve">.</w:instrText>
      </w:r>
      <w:r>
        <w:instrText xml:space="preserve">com</w:instrText>
      </w:r>
      <w:r>
        <w:rPr>
          <w:lang w:val="ru-RU"/>
        </w:rPr>
        <w:instrText xml:space="preserve">/</w:instrText>
      </w:r>
      <w:r>
        <w:instrText xml:space="preserve">y</w:instrText>
      </w:r>
      <w:r>
        <w:rPr>
          <w:lang w:val="ru-RU"/>
        </w:rPr>
        <w:instrText xml:space="preserve">8</w:instrText>
      </w:r>
      <w:r>
        <w:instrText xml:space="preserve">gbt</w:instrText>
      </w:r>
      <w:r>
        <w:rPr>
          <w:lang w:val="ru-RU"/>
        </w:rPr>
        <w:instrText xml:space="preserve">4</w:instrText>
      </w:r>
      <w:r>
        <w:instrText xml:space="preserve">xs</w:instrText>
      </w:r>
      <w:r>
        <w:rPr>
          <w:lang w:val="ru-RU"/>
        </w:rPr>
        <w:instrText xml:space="preserve">" \</w:instrText>
      </w:r>
      <w:r>
        <w:instrText xml:space="preserve">h</w:instrText>
      </w:r>
      <w:r>
        <w:rPr>
          <w:lang w:val="ru-RU"/>
        </w:rPr>
        <w:instrText xml:space="preserve"> </w:instrText>
      </w:r>
      <w:r>
        <w:fldChar w:fldCharType="separate"/>
      </w:r>
      <w:r>
        <w:rPr>
          <w:rFonts w:ascii="Cambria" w:hAnsi="Cambria" w:eastAsia="Cambria" w:cs="Cambria"/>
          <w:color w:val="0000FF"/>
          <w:sz w:val="20"/>
          <w:szCs w:val="20"/>
          <w:u w:val="single"/>
        </w:rPr>
        <w:t>https</w:t>
      </w:r>
      <w:r>
        <w:rPr>
          <w:rFonts w:ascii="Cambria" w:hAnsi="Cambria" w:eastAsia="Cambria" w:cs="Cambria"/>
          <w:color w:val="0000FF"/>
          <w:sz w:val="20"/>
          <w:szCs w:val="20"/>
          <w:u w:val="single"/>
          <w:lang w:val="ru-RU"/>
        </w:rPr>
        <w:t>://</w:t>
      </w:r>
      <w:r>
        <w:rPr>
          <w:rFonts w:ascii="Cambria" w:hAnsi="Cambria" w:eastAsia="Cambria" w:cs="Cambria"/>
          <w:color w:val="0000FF"/>
          <w:sz w:val="20"/>
          <w:szCs w:val="20"/>
          <w:u w:val="single"/>
        </w:rPr>
        <w:t>tinyurl</w:t>
      </w:r>
      <w:r>
        <w:rPr>
          <w:rFonts w:ascii="Cambria" w:hAnsi="Cambria" w:eastAsia="Cambria" w:cs="Cambria"/>
          <w:color w:val="0000FF"/>
          <w:sz w:val="20"/>
          <w:szCs w:val="20"/>
          <w:u w:val="single"/>
          <w:lang w:val="ru-RU"/>
        </w:rPr>
        <w:t>.</w:t>
      </w:r>
      <w:r>
        <w:rPr>
          <w:rFonts w:ascii="Cambria" w:hAnsi="Cambria" w:eastAsia="Cambria" w:cs="Cambria"/>
          <w:color w:val="0000FF"/>
          <w:sz w:val="20"/>
          <w:szCs w:val="20"/>
          <w:u w:val="single"/>
        </w:rPr>
        <w:t>com</w:t>
      </w:r>
      <w:r>
        <w:rPr>
          <w:rFonts w:ascii="Cambria" w:hAnsi="Cambria" w:eastAsia="Cambria" w:cs="Cambria"/>
          <w:color w:val="0000FF"/>
          <w:sz w:val="20"/>
          <w:szCs w:val="20"/>
          <w:u w:val="single"/>
          <w:lang w:val="ru-RU"/>
        </w:rPr>
        <w:t>/</w:t>
      </w:r>
      <w:r>
        <w:rPr>
          <w:rFonts w:ascii="Cambria" w:hAnsi="Cambria" w:eastAsia="Cambria" w:cs="Cambria"/>
          <w:color w:val="0000FF"/>
          <w:sz w:val="20"/>
          <w:szCs w:val="20"/>
          <w:u w:val="single"/>
        </w:rPr>
        <w:t>y</w:t>
      </w:r>
      <w:r>
        <w:rPr>
          <w:rFonts w:ascii="Cambria" w:hAnsi="Cambria" w:eastAsia="Cambria" w:cs="Cambria"/>
          <w:color w:val="0000FF"/>
          <w:sz w:val="20"/>
          <w:szCs w:val="20"/>
          <w:u w:val="single"/>
          <w:lang w:val="ru-RU"/>
        </w:rPr>
        <w:t>8</w:t>
      </w:r>
      <w:r>
        <w:rPr>
          <w:rFonts w:ascii="Cambria" w:hAnsi="Cambria" w:eastAsia="Cambria" w:cs="Cambria"/>
          <w:color w:val="0000FF"/>
          <w:sz w:val="20"/>
          <w:szCs w:val="20"/>
          <w:u w:val="single"/>
        </w:rPr>
        <w:t>gbt</w:t>
      </w:r>
      <w:r>
        <w:rPr>
          <w:rFonts w:ascii="Cambria" w:hAnsi="Cambria" w:eastAsia="Cambria" w:cs="Cambria"/>
          <w:color w:val="0000FF"/>
          <w:sz w:val="20"/>
          <w:szCs w:val="20"/>
          <w:u w:val="single"/>
          <w:lang w:val="ru-RU"/>
        </w:rPr>
        <w:t>4</w:t>
      </w:r>
      <w:r>
        <w:rPr>
          <w:rFonts w:ascii="Cambria" w:hAnsi="Cambria" w:eastAsia="Cambria" w:cs="Cambria"/>
          <w:color w:val="0000FF"/>
          <w:sz w:val="20"/>
          <w:szCs w:val="20"/>
          <w:u w:val="single"/>
        </w:rPr>
        <w:t>xs</w:t>
      </w:r>
      <w:r>
        <w:rPr>
          <w:rFonts w:ascii="Cambria" w:hAnsi="Cambria" w:eastAsia="Cambria" w:cs="Cambria"/>
          <w:color w:val="0000FF"/>
          <w:sz w:val="20"/>
          <w:szCs w:val="20"/>
          <w:u w:val="single"/>
        </w:rPr>
        <w:fldChar w:fldCharType="end"/>
      </w:r>
      <w:r>
        <w:rPr>
          <w:rFonts w:ascii="Cambria" w:hAnsi="Cambria" w:eastAsia="Cambria" w:cs="Cambria"/>
          <w:color w:val="000000"/>
          <w:sz w:val="20"/>
          <w:szCs w:val="20"/>
          <w:lang w:val="ru-RU"/>
        </w:rPr>
        <w:t>.</w:t>
      </w:r>
    </w:p>
    <w:p>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Cambria" w:hAnsi="Cambria" w:eastAsia="Cambria" w:cs="Cambria"/>
          <w:color w:val="000000"/>
          <w:sz w:val="14"/>
          <w:szCs w:val="14"/>
          <w:lang w:val="ru-RU"/>
        </w:rPr>
      </w:pP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rFonts w:ascii="Cambria" w:hAnsi="Cambria" w:eastAsia="Cambria" w:cs="Cambria"/>
          <w:color w:val="000000"/>
          <w:sz w:val="20"/>
          <w:szCs w:val="20"/>
          <w:lang w:val="ru-RU"/>
        </w:rPr>
      </w:pPr>
      <w:r>
        <w:rPr>
          <w:rFonts w:ascii="Cambria" w:hAnsi="Cambria" w:eastAsia="Cambria" w:cs="Cambria"/>
          <w:b/>
          <w:i/>
          <w:color w:val="000000"/>
          <w:sz w:val="20"/>
          <w:szCs w:val="20"/>
          <w:lang w:val="ru-RU"/>
        </w:rPr>
        <w:t xml:space="preserve">ВИРІШЕННЯ КОНФЛІКТІВ. </w:t>
      </w:r>
      <w:r>
        <w:rPr>
          <w:rFonts w:ascii="Cambria" w:hAnsi="Cambria" w:eastAsia="Cambria" w:cs="Cambria"/>
          <w:color w:val="000000"/>
          <w:sz w:val="20"/>
          <w:szCs w:val="20"/>
          <w:lang w:val="ru-RU"/>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Pr>
          <w:rFonts w:ascii="Cambria" w:hAnsi="Cambria" w:eastAsia="Cambria" w:cs="Cambria"/>
          <w:i/>
          <w:color w:val="000000"/>
          <w:sz w:val="20"/>
          <w:szCs w:val="20"/>
          <w:lang w:val="ru-RU"/>
        </w:rPr>
        <w:t>Положенням про порядок і процедури вирішення конфліктних ситуацій у ЗНУ</w:t>
      </w:r>
      <w:r>
        <w:rPr>
          <w:rFonts w:ascii="Cambria" w:hAnsi="Cambria" w:eastAsia="Cambria" w:cs="Cambria"/>
          <w:color w:val="000000"/>
          <w:sz w:val="20"/>
          <w:szCs w:val="20"/>
          <w:lang w:val="ru-RU"/>
        </w:rPr>
        <w:t xml:space="preserve">: </w:t>
      </w:r>
      <w:r>
        <w:fldChar w:fldCharType="begin"/>
      </w:r>
      <w:r>
        <w:rPr>
          <w:lang w:val="ru-RU"/>
        </w:rPr>
        <w:instrText xml:space="preserve"> </w:instrText>
      </w:r>
      <w:r>
        <w:instrText xml:space="preserve">HYPERLINK</w:instrText>
      </w:r>
      <w:r>
        <w:rPr>
          <w:lang w:val="ru-RU"/>
        </w:rPr>
        <w:instrText xml:space="preserve"> "</w:instrText>
      </w:r>
      <w:r>
        <w:instrText xml:space="preserve">https</w:instrText>
      </w:r>
      <w:r>
        <w:rPr>
          <w:lang w:val="ru-RU"/>
        </w:rPr>
        <w:instrText xml:space="preserve">://</w:instrText>
      </w:r>
      <w:r>
        <w:instrText xml:space="preserve">tinyurl</w:instrText>
      </w:r>
      <w:r>
        <w:rPr>
          <w:lang w:val="ru-RU"/>
        </w:rPr>
        <w:instrText xml:space="preserve">.</w:instrText>
      </w:r>
      <w:r>
        <w:instrText xml:space="preserve">com</w:instrText>
      </w:r>
      <w:r>
        <w:rPr>
          <w:lang w:val="ru-RU"/>
        </w:rPr>
        <w:instrText xml:space="preserve">/</w:instrText>
      </w:r>
      <w:r>
        <w:instrText xml:space="preserve">ycyfws</w:instrText>
      </w:r>
      <w:r>
        <w:rPr>
          <w:lang w:val="ru-RU"/>
        </w:rPr>
        <w:instrText xml:space="preserve">9</w:instrText>
      </w:r>
      <w:r>
        <w:instrText xml:space="preserve">v</w:instrText>
      </w:r>
      <w:r>
        <w:rPr>
          <w:lang w:val="ru-RU"/>
        </w:rPr>
        <w:instrText xml:space="preserve">" \</w:instrText>
      </w:r>
      <w:r>
        <w:instrText xml:space="preserve">h</w:instrText>
      </w:r>
      <w:r>
        <w:rPr>
          <w:lang w:val="ru-RU"/>
        </w:rPr>
        <w:instrText xml:space="preserve"> </w:instrText>
      </w:r>
      <w:r>
        <w:fldChar w:fldCharType="separate"/>
      </w:r>
      <w:r>
        <w:rPr>
          <w:rFonts w:ascii="Cambria" w:hAnsi="Cambria" w:eastAsia="Cambria" w:cs="Cambria"/>
          <w:color w:val="0000FF"/>
          <w:sz w:val="20"/>
          <w:szCs w:val="20"/>
          <w:u w:val="single"/>
        </w:rPr>
        <w:t>https</w:t>
      </w:r>
      <w:r>
        <w:rPr>
          <w:rFonts w:ascii="Cambria" w:hAnsi="Cambria" w:eastAsia="Cambria" w:cs="Cambria"/>
          <w:color w:val="0000FF"/>
          <w:sz w:val="20"/>
          <w:szCs w:val="20"/>
          <w:u w:val="single"/>
          <w:lang w:val="ru-RU"/>
        </w:rPr>
        <w:t>://</w:t>
      </w:r>
      <w:r>
        <w:rPr>
          <w:rFonts w:ascii="Cambria" w:hAnsi="Cambria" w:eastAsia="Cambria" w:cs="Cambria"/>
          <w:color w:val="0000FF"/>
          <w:sz w:val="20"/>
          <w:szCs w:val="20"/>
          <w:u w:val="single"/>
        </w:rPr>
        <w:t>tinyurl</w:t>
      </w:r>
      <w:r>
        <w:rPr>
          <w:rFonts w:ascii="Cambria" w:hAnsi="Cambria" w:eastAsia="Cambria" w:cs="Cambria"/>
          <w:color w:val="0000FF"/>
          <w:sz w:val="20"/>
          <w:szCs w:val="20"/>
          <w:u w:val="single"/>
          <w:lang w:val="ru-RU"/>
        </w:rPr>
        <w:t>.</w:t>
      </w:r>
      <w:r>
        <w:rPr>
          <w:rFonts w:ascii="Cambria" w:hAnsi="Cambria" w:eastAsia="Cambria" w:cs="Cambria"/>
          <w:color w:val="0000FF"/>
          <w:sz w:val="20"/>
          <w:szCs w:val="20"/>
          <w:u w:val="single"/>
        </w:rPr>
        <w:t>com</w:t>
      </w:r>
      <w:r>
        <w:rPr>
          <w:rFonts w:ascii="Cambria" w:hAnsi="Cambria" w:eastAsia="Cambria" w:cs="Cambria"/>
          <w:color w:val="0000FF"/>
          <w:sz w:val="20"/>
          <w:szCs w:val="20"/>
          <w:u w:val="single"/>
          <w:lang w:val="ru-RU"/>
        </w:rPr>
        <w:t>/</w:t>
      </w:r>
      <w:r>
        <w:rPr>
          <w:rFonts w:ascii="Cambria" w:hAnsi="Cambria" w:eastAsia="Cambria" w:cs="Cambria"/>
          <w:color w:val="0000FF"/>
          <w:sz w:val="20"/>
          <w:szCs w:val="20"/>
          <w:u w:val="single"/>
        </w:rPr>
        <w:t>ycyfws</w:t>
      </w:r>
      <w:r>
        <w:rPr>
          <w:rFonts w:ascii="Cambria" w:hAnsi="Cambria" w:eastAsia="Cambria" w:cs="Cambria"/>
          <w:color w:val="0000FF"/>
          <w:sz w:val="20"/>
          <w:szCs w:val="20"/>
          <w:u w:val="single"/>
          <w:lang w:val="ru-RU"/>
        </w:rPr>
        <w:t>9</w:t>
      </w:r>
      <w:r>
        <w:rPr>
          <w:rFonts w:ascii="Cambria" w:hAnsi="Cambria" w:eastAsia="Cambria" w:cs="Cambria"/>
          <w:color w:val="0000FF"/>
          <w:sz w:val="20"/>
          <w:szCs w:val="20"/>
          <w:u w:val="single"/>
        </w:rPr>
        <w:t>v</w:t>
      </w:r>
      <w:r>
        <w:rPr>
          <w:rFonts w:ascii="Cambria" w:hAnsi="Cambria" w:eastAsia="Cambria" w:cs="Cambria"/>
          <w:color w:val="0000FF"/>
          <w:sz w:val="20"/>
          <w:szCs w:val="20"/>
          <w:u w:val="single"/>
        </w:rPr>
        <w:fldChar w:fldCharType="end"/>
      </w:r>
      <w:r>
        <w:rPr>
          <w:rFonts w:ascii="Cambria" w:hAnsi="Cambria" w:eastAsia="Cambria" w:cs="Cambria"/>
          <w:color w:val="000000"/>
          <w:sz w:val="20"/>
          <w:szCs w:val="20"/>
          <w:lang w:val="ru-RU"/>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w:t>
      </w:r>
      <w:r>
        <w:rPr>
          <w:rFonts w:ascii="Cambria" w:hAnsi="Cambria" w:eastAsia="Cambria" w:cs="Cambria"/>
          <w:i/>
          <w:color w:val="000000"/>
          <w:sz w:val="20"/>
          <w:szCs w:val="20"/>
          <w:lang w:val="ru-RU"/>
        </w:rPr>
        <w:t>Положення про порядок призначення і виплати академічних стипендій у ЗНУ</w:t>
      </w:r>
      <w:r>
        <w:rPr>
          <w:rFonts w:ascii="Cambria" w:hAnsi="Cambria" w:eastAsia="Cambria" w:cs="Cambria"/>
          <w:color w:val="000000"/>
          <w:sz w:val="20"/>
          <w:szCs w:val="20"/>
          <w:lang w:val="ru-RU"/>
        </w:rPr>
        <w:t xml:space="preserve">: </w:t>
      </w:r>
      <w:r>
        <w:fldChar w:fldCharType="begin"/>
      </w:r>
      <w:r>
        <w:rPr>
          <w:lang w:val="ru-RU"/>
        </w:rPr>
        <w:instrText xml:space="preserve"> </w:instrText>
      </w:r>
      <w:r>
        <w:instrText xml:space="preserve">HYPERLINK</w:instrText>
      </w:r>
      <w:r>
        <w:rPr>
          <w:lang w:val="ru-RU"/>
        </w:rPr>
        <w:instrText xml:space="preserve"> "</w:instrText>
      </w:r>
      <w:r>
        <w:instrText xml:space="preserve">https</w:instrText>
      </w:r>
      <w:r>
        <w:rPr>
          <w:lang w:val="ru-RU"/>
        </w:rPr>
        <w:instrText xml:space="preserve">://</w:instrText>
      </w:r>
      <w:r>
        <w:instrText xml:space="preserve">tinyurl</w:instrText>
      </w:r>
      <w:r>
        <w:rPr>
          <w:lang w:val="ru-RU"/>
        </w:rPr>
        <w:instrText xml:space="preserve">.</w:instrText>
      </w:r>
      <w:r>
        <w:instrText xml:space="preserve">com</w:instrText>
      </w:r>
      <w:r>
        <w:rPr>
          <w:lang w:val="ru-RU"/>
        </w:rPr>
        <w:instrText xml:space="preserve">/</w:instrText>
      </w:r>
      <w:r>
        <w:instrText xml:space="preserve">yd</w:instrText>
      </w:r>
      <w:r>
        <w:rPr>
          <w:lang w:val="ru-RU"/>
        </w:rPr>
        <w:instrText xml:space="preserve">6</w:instrText>
      </w:r>
      <w:r>
        <w:instrText xml:space="preserve">bq</w:instrText>
      </w:r>
      <w:r>
        <w:rPr>
          <w:lang w:val="ru-RU"/>
        </w:rPr>
        <w:instrText xml:space="preserve">6</w:instrText>
      </w:r>
      <w:r>
        <w:instrText xml:space="preserve">p</w:instrText>
      </w:r>
      <w:r>
        <w:rPr>
          <w:lang w:val="ru-RU"/>
        </w:rPr>
        <w:instrText xml:space="preserve">9" \</w:instrText>
      </w:r>
      <w:r>
        <w:instrText xml:space="preserve">h</w:instrText>
      </w:r>
      <w:r>
        <w:rPr>
          <w:lang w:val="ru-RU"/>
        </w:rPr>
        <w:instrText xml:space="preserve"> </w:instrText>
      </w:r>
      <w:r>
        <w:fldChar w:fldCharType="separate"/>
      </w:r>
      <w:r>
        <w:rPr>
          <w:rFonts w:ascii="Cambria" w:hAnsi="Cambria" w:eastAsia="Cambria" w:cs="Cambria"/>
          <w:color w:val="0000FF"/>
          <w:sz w:val="20"/>
          <w:szCs w:val="20"/>
          <w:u w:val="single"/>
        </w:rPr>
        <w:t>https</w:t>
      </w:r>
      <w:r>
        <w:rPr>
          <w:rFonts w:ascii="Cambria" w:hAnsi="Cambria" w:eastAsia="Cambria" w:cs="Cambria"/>
          <w:color w:val="0000FF"/>
          <w:sz w:val="20"/>
          <w:szCs w:val="20"/>
          <w:u w:val="single"/>
          <w:lang w:val="ru-RU"/>
        </w:rPr>
        <w:t>://</w:t>
      </w:r>
      <w:r>
        <w:rPr>
          <w:rFonts w:ascii="Cambria" w:hAnsi="Cambria" w:eastAsia="Cambria" w:cs="Cambria"/>
          <w:color w:val="0000FF"/>
          <w:sz w:val="20"/>
          <w:szCs w:val="20"/>
          <w:u w:val="single"/>
        </w:rPr>
        <w:t>tinyurl</w:t>
      </w:r>
      <w:r>
        <w:rPr>
          <w:rFonts w:ascii="Cambria" w:hAnsi="Cambria" w:eastAsia="Cambria" w:cs="Cambria"/>
          <w:color w:val="0000FF"/>
          <w:sz w:val="20"/>
          <w:szCs w:val="20"/>
          <w:u w:val="single"/>
          <w:lang w:val="ru-RU"/>
        </w:rPr>
        <w:t>.</w:t>
      </w:r>
      <w:r>
        <w:rPr>
          <w:rFonts w:ascii="Cambria" w:hAnsi="Cambria" w:eastAsia="Cambria" w:cs="Cambria"/>
          <w:color w:val="0000FF"/>
          <w:sz w:val="20"/>
          <w:szCs w:val="20"/>
          <w:u w:val="single"/>
        </w:rPr>
        <w:t>com</w:t>
      </w:r>
      <w:r>
        <w:rPr>
          <w:rFonts w:ascii="Cambria" w:hAnsi="Cambria" w:eastAsia="Cambria" w:cs="Cambria"/>
          <w:color w:val="0000FF"/>
          <w:sz w:val="20"/>
          <w:szCs w:val="20"/>
          <w:u w:val="single"/>
          <w:lang w:val="ru-RU"/>
        </w:rPr>
        <w:t>/</w:t>
      </w:r>
      <w:r>
        <w:rPr>
          <w:rFonts w:ascii="Cambria" w:hAnsi="Cambria" w:eastAsia="Cambria" w:cs="Cambria"/>
          <w:color w:val="0000FF"/>
          <w:sz w:val="20"/>
          <w:szCs w:val="20"/>
          <w:u w:val="single"/>
        </w:rPr>
        <w:t>yd</w:t>
      </w:r>
      <w:r>
        <w:rPr>
          <w:rFonts w:ascii="Cambria" w:hAnsi="Cambria" w:eastAsia="Cambria" w:cs="Cambria"/>
          <w:color w:val="0000FF"/>
          <w:sz w:val="20"/>
          <w:szCs w:val="20"/>
          <w:u w:val="single"/>
          <w:lang w:val="ru-RU"/>
        </w:rPr>
        <w:t>6</w:t>
      </w:r>
      <w:r>
        <w:rPr>
          <w:rFonts w:ascii="Cambria" w:hAnsi="Cambria" w:eastAsia="Cambria" w:cs="Cambria"/>
          <w:color w:val="0000FF"/>
          <w:sz w:val="20"/>
          <w:szCs w:val="20"/>
          <w:u w:val="single"/>
        </w:rPr>
        <w:t>bq</w:t>
      </w:r>
      <w:r>
        <w:rPr>
          <w:rFonts w:ascii="Cambria" w:hAnsi="Cambria" w:eastAsia="Cambria" w:cs="Cambria"/>
          <w:color w:val="0000FF"/>
          <w:sz w:val="20"/>
          <w:szCs w:val="20"/>
          <w:u w:val="single"/>
          <w:lang w:val="ru-RU"/>
        </w:rPr>
        <w:t>6</w:t>
      </w:r>
      <w:r>
        <w:rPr>
          <w:rFonts w:ascii="Cambria" w:hAnsi="Cambria" w:eastAsia="Cambria" w:cs="Cambria"/>
          <w:color w:val="0000FF"/>
          <w:sz w:val="20"/>
          <w:szCs w:val="20"/>
          <w:u w:val="single"/>
        </w:rPr>
        <w:t>p</w:t>
      </w:r>
      <w:r>
        <w:rPr>
          <w:rFonts w:ascii="Cambria" w:hAnsi="Cambria" w:eastAsia="Cambria" w:cs="Cambria"/>
          <w:color w:val="0000FF"/>
          <w:sz w:val="20"/>
          <w:szCs w:val="20"/>
          <w:u w:val="single"/>
          <w:lang w:val="ru-RU"/>
        </w:rPr>
        <w:t>9</w:t>
      </w:r>
      <w:r>
        <w:rPr>
          <w:rFonts w:ascii="Cambria" w:hAnsi="Cambria" w:eastAsia="Cambria" w:cs="Cambria"/>
          <w:color w:val="0000FF"/>
          <w:sz w:val="20"/>
          <w:szCs w:val="20"/>
          <w:u w:val="single"/>
          <w:lang w:val="ru-RU"/>
        </w:rPr>
        <w:fldChar w:fldCharType="end"/>
      </w:r>
      <w:r>
        <w:rPr>
          <w:rFonts w:ascii="Cambria" w:hAnsi="Cambria" w:eastAsia="Cambria" w:cs="Cambria"/>
          <w:color w:val="000000"/>
          <w:sz w:val="20"/>
          <w:szCs w:val="20"/>
          <w:lang w:val="ru-RU"/>
        </w:rPr>
        <w:t xml:space="preserve">; </w:t>
      </w:r>
      <w:r>
        <w:rPr>
          <w:rFonts w:ascii="Cambria" w:hAnsi="Cambria" w:eastAsia="Cambria" w:cs="Cambria"/>
          <w:i/>
          <w:color w:val="000000"/>
          <w:sz w:val="20"/>
          <w:szCs w:val="20"/>
          <w:lang w:val="ru-RU"/>
        </w:rPr>
        <w:t>Положення про призначення та виплату соціальних стипендій у ЗНУ</w:t>
      </w:r>
      <w:r>
        <w:rPr>
          <w:rFonts w:ascii="Cambria" w:hAnsi="Cambria" w:eastAsia="Cambria" w:cs="Cambria"/>
          <w:color w:val="000000"/>
          <w:sz w:val="20"/>
          <w:szCs w:val="20"/>
          <w:lang w:val="ru-RU"/>
        </w:rPr>
        <w:t xml:space="preserve">: </w:t>
      </w:r>
      <w:r>
        <w:fldChar w:fldCharType="begin"/>
      </w:r>
      <w:r>
        <w:rPr>
          <w:lang w:val="ru-RU"/>
        </w:rPr>
        <w:instrText xml:space="preserve"> </w:instrText>
      </w:r>
      <w:r>
        <w:instrText xml:space="preserve">HYPERLINK</w:instrText>
      </w:r>
      <w:r>
        <w:rPr>
          <w:lang w:val="ru-RU"/>
        </w:rPr>
        <w:instrText xml:space="preserve"> "</w:instrText>
      </w:r>
      <w:r>
        <w:instrText xml:space="preserve">https</w:instrText>
      </w:r>
      <w:r>
        <w:rPr>
          <w:lang w:val="ru-RU"/>
        </w:rPr>
        <w:instrText xml:space="preserve">://</w:instrText>
      </w:r>
      <w:r>
        <w:instrText xml:space="preserve">tinyurl</w:instrText>
      </w:r>
      <w:r>
        <w:rPr>
          <w:lang w:val="ru-RU"/>
        </w:rPr>
        <w:instrText xml:space="preserve">.</w:instrText>
      </w:r>
      <w:r>
        <w:instrText xml:space="preserve">com</w:instrText>
      </w:r>
      <w:r>
        <w:rPr>
          <w:lang w:val="ru-RU"/>
        </w:rPr>
        <w:instrText xml:space="preserve">/</w:instrText>
      </w:r>
      <w:r>
        <w:instrText xml:space="preserve">y</w:instrText>
      </w:r>
      <w:r>
        <w:rPr>
          <w:lang w:val="ru-RU"/>
        </w:rPr>
        <w:instrText xml:space="preserve">9</w:instrText>
      </w:r>
      <w:r>
        <w:instrText xml:space="preserve">r</w:instrText>
      </w:r>
      <w:r>
        <w:rPr>
          <w:lang w:val="ru-RU"/>
        </w:rPr>
        <w:instrText xml:space="preserve">5</w:instrText>
      </w:r>
      <w:r>
        <w:instrText xml:space="preserve">dpwh</w:instrText>
      </w:r>
      <w:r>
        <w:rPr>
          <w:lang w:val="ru-RU"/>
        </w:rPr>
        <w:instrText xml:space="preserve">" \</w:instrText>
      </w:r>
      <w:r>
        <w:instrText xml:space="preserve">h</w:instrText>
      </w:r>
      <w:r>
        <w:rPr>
          <w:lang w:val="ru-RU"/>
        </w:rPr>
        <w:instrText xml:space="preserve"> </w:instrText>
      </w:r>
      <w:r>
        <w:fldChar w:fldCharType="separate"/>
      </w:r>
      <w:r>
        <w:rPr>
          <w:rFonts w:ascii="Cambria" w:hAnsi="Cambria" w:eastAsia="Cambria" w:cs="Cambria"/>
          <w:color w:val="0000FF"/>
          <w:sz w:val="20"/>
          <w:szCs w:val="20"/>
          <w:u w:val="single"/>
        </w:rPr>
        <w:t>https</w:t>
      </w:r>
      <w:r>
        <w:rPr>
          <w:rFonts w:ascii="Cambria" w:hAnsi="Cambria" w:eastAsia="Cambria" w:cs="Cambria"/>
          <w:color w:val="0000FF"/>
          <w:sz w:val="20"/>
          <w:szCs w:val="20"/>
          <w:u w:val="single"/>
          <w:lang w:val="ru-RU"/>
        </w:rPr>
        <w:t>://</w:t>
      </w:r>
      <w:r>
        <w:rPr>
          <w:rFonts w:ascii="Cambria" w:hAnsi="Cambria" w:eastAsia="Cambria" w:cs="Cambria"/>
          <w:color w:val="0000FF"/>
          <w:sz w:val="20"/>
          <w:szCs w:val="20"/>
          <w:u w:val="single"/>
        </w:rPr>
        <w:t>tinyurl</w:t>
      </w:r>
      <w:r>
        <w:rPr>
          <w:rFonts w:ascii="Cambria" w:hAnsi="Cambria" w:eastAsia="Cambria" w:cs="Cambria"/>
          <w:color w:val="0000FF"/>
          <w:sz w:val="20"/>
          <w:szCs w:val="20"/>
          <w:u w:val="single"/>
          <w:lang w:val="ru-RU"/>
        </w:rPr>
        <w:t>.</w:t>
      </w:r>
      <w:r>
        <w:rPr>
          <w:rFonts w:ascii="Cambria" w:hAnsi="Cambria" w:eastAsia="Cambria" w:cs="Cambria"/>
          <w:color w:val="0000FF"/>
          <w:sz w:val="20"/>
          <w:szCs w:val="20"/>
          <w:u w:val="single"/>
        </w:rPr>
        <w:t>com</w:t>
      </w:r>
      <w:r>
        <w:rPr>
          <w:rFonts w:ascii="Cambria" w:hAnsi="Cambria" w:eastAsia="Cambria" w:cs="Cambria"/>
          <w:color w:val="0000FF"/>
          <w:sz w:val="20"/>
          <w:szCs w:val="20"/>
          <w:u w:val="single"/>
          <w:lang w:val="ru-RU"/>
        </w:rPr>
        <w:t>/</w:t>
      </w:r>
      <w:r>
        <w:rPr>
          <w:rFonts w:ascii="Cambria" w:hAnsi="Cambria" w:eastAsia="Cambria" w:cs="Cambria"/>
          <w:color w:val="0000FF"/>
          <w:sz w:val="20"/>
          <w:szCs w:val="20"/>
          <w:u w:val="single"/>
        </w:rPr>
        <w:t>y</w:t>
      </w:r>
      <w:r>
        <w:rPr>
          <w:rFonts w:ascii="Cambria" w:hAnsi="Cambria" w:eastAsia="Cambria" w:cs="Cambria"/>
          <w:color w:val="0000FF"/>
          <w:sz w:val="20"/>
          <w:szCs w:val="20"/>
          <w:u w:val="single"/>
          <w:lang w:val="ru-RU"/>
        </w:rPr>
        <w:t>9</w:t>
      </w:r>
      <w:r>
        <w:rPr>
          <w:rFonts w:ascii="Cambria" w:hAnsi="Cambria" w:eastAsia="Cambria" w:cs="Cambria"/>
          <w:color w:val="0000FF"/>
          <w:sz w:val="20"/>
          <w:szCs w:val="20"/>
          <w:u w:val="single"/>
        </w:rPr>
        <w:t>r</w:t>
      </w:r>
      <w:r>
        <w:rPr>
          <w:rFonts w:ascii="Cambria" w:hAnsi="Cambria" w:eastAsia="Cambria" w:cs="Cambria"/>
          <w:color w:val="0000FF"/>
          <w:sz w:val="20"/>
          <w:szCs w:val="20"/>
          <w:u w:val="single"/>
          <w:lang w:val="ru-RU"/>
        </w:rPr>
        <w:t>5</w:t>
      </w:r>
      <w:r>
        <w:rPr>
          <w:rFonts w:ascii="Cambria" w:hAnsi="Cambria" w:eastAsia="Cambria" w:cs="Cambria"/>
          <w:color w:val="0000FF"/>
          <w:sz w:val="20"/>
          <w:szCs w:val="20"/>
          <w:u w:val="single"/>
        </w:rPr>
        <w:t>dpwh</w:t>
      </w:r>
      <w:r>
        <w:rPr>
          <w:rFonts w:ascii="Cambria" w:hAnsi="Cambria" w:eastAsia="Cambria" w:cs="Cambria"/>
          <w:color w:val="0000FF"/>
          <w:sz w:val="20"/>
          <w:szCs w:val="20"/>
          <w:u w:val="single"/>
        </w:rPr>
        <w:fldChar w:fldCharType="end"/>
      </w:r>
      <w:r>
        <w:rPr>
          <w:rFonts w:ascii="Cambria" w:hAnsi="Cambria" w:eastAsia="Cambria" w:cs="Cambria"/>
          <w:color w:val="000000"/>
          <w:sz w:val="20"/>
          <w:szCs w:val="20"/>
          <w:lang w:val="ru-RU"/>
        </w:rPr>
        <w:t xml:space="preserve">. </w:t>
      </w:r>
    </w:p>
    <w:p>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Cambria" w:hAnsi="Cambria" w:eastAsia="Cambria" w:cs="Cambria"/>
          <w:color w:val="000000"/>
          <w:sz w:val="14"/>
          <w:szCs w:val="14"/>
          <w:lang w:val="ru-RU"/>
        </w:rPr>
      </w:pP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rFonts w:ascii="Cambria" w:hAnsi="Cambria" w:eastAsia="Cambria" w:cs="Cambria"/>
          <w:color w:val="000000"/>
          <w:sz w:val="20"/>
          <w:szCs w:val="20"/>
          <w:lang w:val="ru-RU"/>
        </w:rPr>
      </w:pPr>
      <w:r>
        <w:rPr>
          <w:rFonts w:ascii="Cambria" w:hAnsi="Cambria" w:eastAsia="Cambria" w:cs="Cambria"/>
          <w:b/>
          <w:i/>
          <w:color w:val="000000"/>
          <w:sz w:val="20"/>
          <w:szCs w:val="20"/>
          <w:lang w:val="ru-RU"/>
        </w:rPr>
        <w:t xml:space="preserve">ПСИХОЛОГІЧНА ДОПОМОГА. </w:t>
      </w:r>
      <w:r>
        <w:rPr>
          <w:rFonts w:ascii="Cambria" w:hAnsi="Cambria" w:eastAsia="Cambria" w:cs="Cambria"/>
          <w:color w:val="000000"/>
          <w:sz w:val="20"/>
          <w:szCs w:val="20"/>
          <w:lang w:val="ru-RU"/>
        </w:rPr>
        <w:t>Телефон довіри практичного психолога (061)228-15-84 (щоденно з 9 до 21).</w:t>
      </w:r>
    </w:p>
    <w:p>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Cambria" w:hAnsi="Cambria" w:eastAsia="Cambria" w:cs="Cambria"/>
          <w:color w:val="000000"/>
          <w:sz w:val="14"/>
          <w:szCs w:val="14"/>
          <w:lang w:val="ru-RU"/>
        </w:rPr>
      </w:pP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rFonts w:ascii="Cambria" w:hAnsi="Cambria" w:eastAsia="Cambria" w:cs="Cambria"/>
          <w:color w:val="4D5156"/>
          <w:sz w:val="20"/>
          <w:szCs w:val="20"/>
          <w:lang w:val="ru-RU"/>
        </w:rPr>
      </w:pPr>
      <w:r>
        <w:rPr>
          <w:rFonts w:ascii="Cambria" w:hAnsi="Cambria" w:eastAsia="Cambria" w:cs="Cambria"/>
          <w:b/>
          <w:i/>
          <w:color w:val="000000"/>
          <w:sz w:val="20"/>
          <w:szCs w:val="20"/>
          <w:lang w:val="ru-RU"/>
        </w:rPr>
        <w:t xml:space="preserve">ЗАПОБІГАННЯ КОРУПЦІЇ. </w:t>
      </w:r>
      <w:r>
        <w:rPr>
          <w:rFonts w:ascii="Cambria" w:hAnsi="Cambria" w:eastAsia="Cambria" w:cs="Cambria"/>
          <w:color w:val="000000"/>
          <w:sz w:val="20"/>
          <w:szCs w:val="20"/>
          <w:lang w:val="ru-RU"/>
        </w:rPr>
        <w:t xml:space="preserve">Уповноважена особа </w:t>
      </w:r>
      <w:r>
        <w:rPr>
          <w:rFonts w:ascii="Cambria" w:hAnsi="Cambria" w:eastAsia="Cambria" w:cs="Cambria"/>
          <w:color w:val="4D5156"/>
          <w:sz w:val="20"/>
          <w:szCs w:val="20"/>
          <w:lang w:val="ru-RU"/>
        </w:rPr>
        <w:t xml:space="preserve">з питань запобігання та виявлення корупції </w:t>
      </w:r>
      <w:r>
        <w:rPr>
          <w:rFonts w:ascii="Cambria" w:hAnsi="Cambria" w:eastAsia="Cambria" w:cs="Cambria"/>
          <w:color w:val="333333"/>
          <w:sz w:val="20"/>
          <w:szCs w:val="20"/>
          <w:lang w:val="ru-RU"/>
        </w:rPr>
        <w:t>(Воронков В. В., 1 корп., 29 каб., тел. +38 (061) 289-14-18).</w:t>
      </w:r>
    </w:p>
    <w:p>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Cambria" w:hAnsi="Cambria" w:eastAsia="Cambria" w:cs="Cambria"/>
          <w:color w:val="000000"/>
          <w:sz w:val="14"/>
          <w:szCs w:val="14"/>
          <w:lang w:val="ru-RU"/>
        </w:rPr>
      </w:pP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rFonts w:ascii="Cambria" w:hAnsi="Cambria" w:eastAsia="Cambria" w:cs="Cambria"/>
          <w:color w:val="000000"/>
          <w:sz w:val="20"/>
          <w:szCs w:val="20"/>
          <w:lang w:val="ru-RU"/>
        </w:rPr>
      </w:pPr>
      <w:r>
        <w:rPr>
          <w:rFonts w:ascii="Cambria" w:hAnsi="Cambria" w:eastAsia="Cambria" w:cs="Cambria"/>
          <w:b/>
          <w:i/>
          <w:color w:val="000000"/>
          <w:sz w:val="20"/>
          <w:szCs w:val="20"/>
          <w:lang w:val="ru-RU"/>
        </w:rPr>
        <w:t xml:space="preserve">РІВНІ МОЖЛИВОСТІ ТА ІНКЛЮЗИВНЕ ОСВІТНЄ СЕРЕДОВИЩЕ. </w:t>
      </w:r>
      <w:r>
        <w:rPr>
          <w:rFonts w:ascii="Cambria" w:hAnsi="Cambria" w:eastAsia="Cambria" w:cs="Cambria"/>
          <w:color w:val="000000"/>
          <w:sz w:val="20"/>
          <w:szCs w:val="20"/>
          <w:lang w:val="ru-RU"/>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маломобільних груп населення у ЗНУ: </w:t>
      </w:r>
      <w:r>
        <w:fldChar w:fldCharType="begin"/>
      </w:r>
      <w:r>
        <w:rPr>
          <w:lang w:val="ru-RU"/>
        </w:rPr>
        <w:instrText xml:space="preserve"> </w:instrText>
      </w:r>
      <w:r>
        <w:instrText xml:space="preserve">HYPERLINK</w:instrText>
      </w:r>
      <w:r>
        <w:rPr>
          <w:lang w:val="ru-RU"/>
        </w:rPr>
        <w:instrText xml:space="preserve"> "</w:instrText>
      </w:r>
      <w:r>
        <w:instrText xml:space="preserve">https</w:instrText>
      </w:r>
      <w:r>
        <w:rPr>
          <w:lang w:val="ru-RU"/>
        </w:rPr>
        <w:instrText xml:space="preserve">://</w:instrText>
      </w:r>
      <w:r>
        <w:instrText xml:space="preserve">tinyurl</w:instrText>
      </w:r>
      <w:r>
        <w:rPr>
          <w:lang w:val="ru-RU"/>
        </w:rPr>
        <w:instrText xml:space="preserve">.</w:instrText>
      </w:r>
      <w:r>
        <w:instrText xml:space="preserve">com</w:instrText>
      </w:r>
      <w:r>
        <w:rPr>
          <w:lang w:val="ru-RU"/>
        </w:rPr>
        <w:instrText xml:space="preserve">/</w:instrText>
      </w:r>
      <w:r>
        <w:instrText xml:space="preserve">ydhcsagx</w:instrText>
      </w:r>
      <w:r>
        <w:rPr>
          <w:lang w:val="ru-RU"/>
        </w:rPr>
        <w:instrText xml:space="preserve">" \</w:instrText>
      </w:r>
      <w:r>
        <w:instrText xml:space="preserve">h</w:instrText>
      </w:r>
      <w:r>
        <w:rPr>
          <w:lang w:val="ru-RU"/>
        </w:rPr>
        <w:instrText xml:space="preserve"> </w:instrText>
      </w:r>
      <w:r>
        <w:fldChar w:fldCharType="separate"/>
      </w:r>
      <w:r>
        <w:rPr>
          <w:rFonts w:ascii="Cambria" w:hAnsi="Cambria" w:eastAsia="Cambria" w:cs="Cambria"/>
          <w:color w:val="0000FF"/>
          <w:sz w:val="20"/>
          <w:szCs w:val="20"/>
          <w:u w:val="single"/>
        </w:rPr>
        <w:t>https</w:t>
      </w:r>
      <w:r>
        <w:rPr>
          <w:rFonts w:ascii="Cambria" w:hAnsi="Cambria" w:eastAsia="Cambria" w:cs="Cambria"/>
          <w:color w:val="0000FF"/>
          <w:sz w:val="20"/>
          <w:szCs w:val="20"/>
          <w:u w:val="single"/>
          <w:lang w:val="ru-RU"/>
        </w:rPr>
        <w:t>://</w:t>
      </w:r>
      <w:r>
        <w:rPr>
          <w:rFonts w:ascii="Cambria" w:hAnsi="Cambria" w:eastAsia="Cambria" w:cs="Cambria"/>
          <w:color w:val="0000FF"/>
          <w:sz w:val="20"/>
          <w:szCs w:val="20"/>
          <w:u w:val="single"/>
        </w:rPr>
        <w:t>tinyurl</w:t>
      </w:r>
      <w:r>
        <w:rPr>
          <w:rFonts w:ascii="Cambria" w:hAnsi="Cambria" w:eastAsia="Cambria" w:cs="Cambria"/>
          <w:color w:val="0000FF"/>
          <w:sz w:val="20"/>
          <w:szCs w:val="20"/>
          <w:u w:val="single"/>
          <w:lang w:val="ru-RU"/>
        </w:rPr>
        <w:t>.</w:t>
      </w:r>
      <w:r>
        <w:rPr>
          <w:rFonts w:ascii="Cambria" w:hAnsi="Cambria" w:eastAsia="Cambria" w:cs="Cambria"/>
          <w:color w:val="0000FF"/>
          <w:sz w:val="20"/>
          <w:szCs w:val="20"/>
          <w:u w:val="single"/>
        </w:rPr>
        <w:t>com</w:t>
      </w:r>
      <w:r>
        <w:rPr>
          <w:rFonts w:ascii="Cambria" w:hAnsi="Cambria" w:eastAsia="Cambria" w:cs="Cambria"/>
          <w:color w:val="0000FF"/>
          <w:sz w:val="20"/>
          <w:szCs w:val="20"/>
          <w:u w:val="single"/>
          <w:lang w:val="ru-RU"/>
        </w:rPr>
        <w:t>/</w:t>
      </w:r>
      <w:r>
        <w:rPr>
          <w:rFonts w:ascii="Cambria" w:hAnsi="Cambria" w:eastAsia="Cambria" w:cs="Cambria"/>
          <w:color w:val="0000FF"/>
          <w:sz w:val="20"/>
          <w:szCs w:val="20"/>
          <w:u w:val="single"/>
        </w:rPr>
        <w:t>ydhcsagx</w:t>
      </w:r>
      <w:r>
        <w:rPr>
          <w:rFonts w:ascii="Cambria" w:hAnsi="Cambria" w:eastAsia="Cambria" w:cs="Cambria"/>
          <w:color w:val="0000FF"/>
          <w:sz w:val="20"/>
          <w:szCs w:val="20"/>
          <w:u w:val="single"/>
        </w:rPr>
        <w:fldChar w:fldCharType="end"/>
      </w:r>
      <w:r>
        <w:rPr>
          <w:rFonts w:ascii="Cambria" w:hAnsi="Cambria" w:eastAsia="Cambria" w:cs="Cambria"/>
          <w:color w:val="000000"/>
          <w:sz w:val="20"/>
          <w:szCs w:val="20"/>
          <w:lang w:val="ru-RU"/>
        </w:rPr>
        <w:t xml:space="preserve">. </w:t>
      </w:r>
    </w:p>
    <w:p>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Cambria" w:hAnsi="Cambria" w:eastAsia="Cambria" w:cs="Cambria"/>
          <w:color w:val="000000"/>
          <w:sz w:val="14"/>
          <w:szCs w:val="14"/>
          <w:lang w:val="ru-RU"/>
        </w:rPr>
      </w:pP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rFonts w:ascii="Cambria" w:hAnsi="Cambria" w:eastAsia="Cambria" w:cs="Cambria"/>
          <w:color w:val="000000"/>
          <w:sz w:val="20"/>
          <w:szCs w:val="20"/>
          <w:lang w:val="ru-RU"/>
        </w:rPr>
      </w:pPr>
      <w:r>
        <w:rPr>
          <w:rFonts w:ascii="Cambria" w:hAnsi="Cambria" w:eastAsia="Cambria" w:cs="Cambria"/>
          <w:b/>
          <w:i/>
          <w:color w:val="000000"/>
          <w:sz w:val="20"/>
          <w:szCs w:val="20"/>
          <w:lang w:val="ru-RU"/>
        </w:rPr>
        <w:t>РЕСУРСИ ДЛЯ НАВЧАННЯ. Наукова бібліотека</w:t>
      </w:r>
      <w:r>
        <w:rPr>
          <w:rFonts w:ascii="Cambria" w:hAnsi="Cambria" w:eastAsia="Cambria" w:cs="Cambria"/>
          <w:color w:val="000000"/>
          <w:sz w:val="20"/>
          <w:szCs w:val="20"/>
          <w:lang w:val="ru-RU"/>
        </w:rPr>
        <w:t xml:space="preserve">: </w:t>
      </w:r>
      <w:r>
        <w:fldChar w:fldCharType="begin"/>
      </w:r>
      <w:r>
        <w:rPr>
          <w:lang w:val="ru-RU"/>
        </w:rPr>
        <w:instrText xml:space="preserve"> </w:instrText>
      </w:r>
      <w:r>
        <w:instrText xml:space="preserve">HYPERLINK</w:instrText>
      </w:r>
      <w:r>
        <w:rPr>
          <w:lang w:val="ru-RU"/>
        </w:rPr>
        <w:instrText xml:space="preserve"> "</w:instrText>
      </w:r>
      <w:r>
        <w:instrText xml:space="preserve">http</w:instrText>
      </w:r>
      <w:r>
        <w:rPr>
          <w:lang w:val="ru-RU"/>
        </w:rPr>
        <w:instrText xml:space="preserve">://</w:instrText>
      </w:r>
      <w:r>
        <w:instrText xml:space="preserve">library</w:instrText>
      </w:r>
      <w:r>
        <w:rPr>
          <w:lang w:val="ru-RU"/>
        </w:rPr>
        <w:instrText xml:space="preserve">.</w:instrText>
      </w:r>
      <w:r>
        <w:instrText xml:space="preserve">znu</w:instrText>
      </w:r>
      <w:r>
        <w:rPr>
          <w:lang w:val="ru-RU"/>
        </w:rPr>
        <w:instrText xml:space="preserve">.</w:instrText>
      </w:r>
      <w:r>
        <w:instrText xml:space="preserve">edu</w:instrText>
      </w:r>
      <w:r>
        <w:rPr>
          <w:lang w:val="ru-RU"/>
        </w:rPr>
        <w:instrText xml:space="preserve">.</w:instrText>
      </w:r>
      <w:r>
        <w:instrText xml:space="preserve">ua</w:instrText>
      </w:r>
      <w:r>
        <w:rPr>
          <w:lang w:val="ru-RU"/>
        </w:rPr>
        <w:instrText xml:space="preserve">" \</w:instrText>
      </w:r>
      <w:r>
        <w:instrText xml:space="preserve">h</w:instrText>
      </w:r>
      <w:r>
        <w:rPr>
          <w:lang w:val="ru-RU"/>
        </w:rPr>
        <w:instrText xml:space="preserve"> </w:instrText>
      </w:r>
      <w:r>
        <w:fldChar w:fldCharType="separate"/>
      </w:r>
      <w:r>
        <w:rPr>
          <w:rFonts w:ascii="Cambria" w:hAnsi="Cambria" w:eastAsia="Cambria" w:cs="Cambria"/>
          <w:color w:val="0000FF"/>
          <w:sz w:val="20"/>
          <w:szCs w:val="20"/>
          <w:u w:val="single"/>
        </w:rPr>
        <w:t>http</w:t>
      </w:r>
      <w:r>
        <w:rPr>
          <w:rFonts w:ascii="Cambria" w:hAnsi="Cambria" w:eastAsia="Cambria" w:cs="Cambria"/>
          <w:color w:val="0000FF"/>
          <w:sz w:val="20"/>
          <w:szCs w:val="20"/>
          <w:u w:val="single"/>
          <w:lang w:val="ru-RU"/>
        </w:rPr>
        <w:t>://</w:t>
      </w:r>
      <w:r>
        <w:rPr>
          <w:rFonts w:ascii="Cambria" w:hAnsi="Cambria" w:eastAsia="Cambria" w:cs="Cambria"/>
          <w:color w:val="0000FF"/>
          <w:sz w:val="20"/>
          <w:szCs w:val="20"/>
          <w:u w:val="single"/>
        </w:rPr>
        <w:t>library</w:t>
      </w:r>
      <w:r>
        <w:rPr>
          <w:rFonts w:ascii="Cambria" w:hAnsi="Cambria" w:eastAsia="Cambria" w:cs="Cambria"/>
          <w:color w:val="0000FF"/>
          <w:sz w:val="20"/>
          <w:szCs w:val="20"/>
          <w:u w:val="single"/>
          <w:lang w:val="ru-RU"/>
        </w:rPr>
        <w:t>.</w:t>
      </w:r>
      <w:r>
        <w:rPr>
          <w:rFonts w:ascii="Cambria" w:hAnsi="Cambria" w:eastAsia="Cambria" w:cs="Cambria"/>
          <w:color w:val="0000FF"/>
          <w:sz w:val="20"/>
          <w:szCs w:val="20"/>
          <w:u w:val="single"/>
        </w:rPr>
        <w:t>znu</w:t>
      </w:r>
      <w:r>
        <w:rPr>
          <w:rFonts w:ascii="Cambria" w:hAnsi="Cambria" w:eastAsia="Cambria" w:cs="Cambria"/>
          <w:color w:val="0000FF"/>
          <w:sz w:val="20"/>
          <w:szCs w:val="20"/>
          <w:u w:val="single"/>
          <w:lang w:val="ru-RU"/>
        </w:rPr>
        <w:t>.</w:t>
      </w:r>
      <w:r>
        <w:rPr>
          <w:rFonts w:ascii="Cambria" w:hAnsi="Cambria" w:eastAsia="Cambria" w:cs="Cambria"/>
          <w:color w:val="0000FF"/>
          <w:sz w:val="20"/>
          <w:szCs w:val="20"/>
          <w:u w:val="single"/>
        </w:rPr>
        <w:t>edu</w:t>
      </w:r>
      <w:r>
        <w:rPr>
          <w:rFonts w:ascii="Cambria" w:hAnsi="Cambria" w:eastAsia="Cambria" w:cs="Cambria"/>
          <w:color w:val="0000FF"/>
          <w:sz w:val="20"/>
          <w:szCs w:val="20"/>
          <w:u w:val="single"/>
          <w:lang w:val="ru-RU"/>
        </w:rPr>
        <w:t>.</w:t>
      </w:r>
      <w:r>
        <w:rPr>
          <w:rFonts w:ascii="Cambria" w:hAnsi="Cambria" w:eastAsia="Cambria" w:cs="Cambria"/>
          <w:color w:val="0000FF"/>
          <w:sz w:val="20"/>
          <w:szCs w:val="20"/>
          <w:u w:val="single"/>
        </w:rPr>
        <w:t>ua</w:t>
      </w:r>
      <w:r>
        <w:rPr>
          <w:rFonts w:ascii="Cambria" w:hAnsi="Cambria" w:eastAsia="Cambria" w:cs="Cambria"/>
          <w:color w:val="0000FF"/>
          <w:sz w:val="20"/>
          <w:szCs w:val="20"/>
          <w:u w:val="single"/>
        </w:rPr>
        <w:fldChar w:fldCharType="end"/>
      </w:r>
      <w:r>
        <w:rPr>
          <w:rFonts w:ascii="Cambria" w:hAnsi="Cambria" w:eastAsia="Cambria" w:cs="Cambria"/>
          <w:color w:val="000000"/>
          <w:sz w:val="20"/>
          <w:szCs w:val="20"/>
          <w:lang w:val="ru-RU"/>
        </w:rPr>
        <w:t>. Графік роботи абонементів: понеділок – п`ятниця з 08.00 до 17.00; субота з 09.00 до 15.00.</w:t>
      </w:r>
    </w:p>
    <w:p>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Cambria" w:hAnsi="Cambria" w:eastAsia="Cambria" w:cs="Cambria"/>
          <w:color w:val="000000"/>
          <w:sz w:val="14"/>
          <w:szCs w:val="14"/>
          <w:lang w:val="ru-RU"/>
        </w:rPr>
      </w:pP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rFonts w:ascii="Cambria" w:hAnsi="Cambria" w:eastAsia="Cambria" w:cs="Cambria"/>
          <w:color w:val="000000"/>
          <w:sz w:val="20"/>
          <w:szCs w:val="20"/>
          <w:lang w:val="ru-RU"/>
        </w:rPr>
      </w:pPr>
      <w:r>
        <w:rPr>
          <w:rFonts w:ascii="Cambria" w:hAnsi="Cambria" w:eastAsia="Cambria" w:cs="Cambria"/>
          <w:b/>
          <w:i/>
          <w:color w:val="000000"/>
          <w:sz w:val="20"/>
          <w:szCs w:val="20"/>
          <w:lang w:val="ru-RU"/>
        </w:rPr>
        <w:t>ЕЛЕКТРОННЕ ЗАБЕЗПЕЧЕННЯ НАВЧАННЯ (</w:t>
      </w:r>
      <w:r>
        <w:rPr>
          <w:rFonts w:ascii="Cambria" w:hAnsi="Cambria" w:eastAsia="Cambria" w:cs="Cambria"/>
          <w:b/>
          <w:i/>
          <w:color w:val="000000"/>
          <w:sz w:val="20"/>
          <w:szCs w:val="20"/>
        </w:rPr>
        <w:t>MOODLE</w:t>
      </w:r>
      <w:r>
        <w:rPr>
          <w:rFonts w:ascii="Cambria" w:hAnsi="Cambria" w:eastAsia="Cambria" w:cs="Cambria"/>
          <w:b/>
          <w:i/>
          <w:color w:val="000000"/>
          <w:sz w:val="20"/>
          <w:szCs w:val="20"/>
          <w:lang w:val="ru-RU"/>
        </w:rPr>
        <w:t xml:space="preserve">): </w:t>
      </w:r>
      <w:r>
        <w:rPr>
          <w:rFonts w:ascii="Cambria" w:hAnsi="Cambria" w:eastAsia="Cambria" w:cs="Cambria"/>
          <w:b/>
          <w:i/>
          <w:color w:val="000000"/>
          <w:sz w:val="20"/>
          <w:szCs w:val="20"/>
        </w:rPr>
        <w:t>https</w:t>
      </w:r>
      <w:r>
        <w:rPr>
          <w:rFonts w:ascii="Cambria" w:hAnsi="Cambria" w:eastAsia="Cambria" w:cs="Cambria"/>
          <w:b/>
          <w:i/>
          <w:color w:val="000000"/>
          <w:sz w:val="20"/>
          <w:szCs w:val="20"/>
          <w:lang w:val="ru-RU"/>
        </w:rPr>
        <w:t>://</w:t>
      </w:r>
      <w:r>
        <w:rPr>
          <w:rFonts w:ascii="Cambria" w:hAnsi="Cambria" w:eastAsia="Cambria" w:cs="Cambria"/>
          <w:b/>
          <w:i/>
          <w:color w:val="000000"/>
          <w:sz w:val="20"/>
          <w:szCs w:val="20"/>
        </w:rPr>
        <w:t>moodle</w:t>
      </w:r>
      <w:r>
        <w:rPr>
          <w:rFonts w:ascii="Cambria" w:hAnsi="Cambria" w:eastAsia="Cambria" w:cs="Cambria"/>
          <w:b/>
          <w:i/>
          <w:color w:val="000000"/>
          <w:sz w:val="20"/>
          <w:szCs w:val="20"/>
          <w:lang w:val="ru-RU"/>
        </w:rPr>
        <w:t>.</w:t>
      </w:r>
      <w:r>
        <w:rPr>
          <w:rFonts w:ascii="Cambria" w:hAnsi="Cambria" w:eastAsia="Cambria" w:cs="Cambria"/>
          <w:b/>
          <w:i/>
          <w:color w:val="000000"/>
          <w:sz w:val="20"/>
          <w:szCs w:val="20"/>
        </w:rPr>
        <w:t>znu</w:t>
      </w:r>
      <w:r>
        <w:rPr>
          <w:rFonts w:ascii="Cambria" w:hAnsi="Cambria" w:eastAsia="Cambria" w:cs="Cambria"/>
          <w:b/>
          <w:i/>
          <w:color w:val="000000"/>
          <w:sz w:val="20"/>
          <w:szCs w:val="20"/>
          <w:lang w:val="ru-RU"/>
        </w:rPr>
        <w:t>.</w:t>
      </w:r>
      <w:r>
        <w:rPr>
          <w:rFonts w:ascii="Cambria" w:hAnsi="Cambria" w:eastAsia="Cambria" w:cs="Cambria"/>
          <w:b/>
          <w:i/>
          <w:color w:val="000000"/>
          <w:sz w:val="20"/>
          <w:szCs w:val="20"/>
        </w:rPr>
        <w:t>edu</w:t>
      </w:r>
      <w:r>
        <w:rPr>
          <w:rFonts w:ascii="Cambria" w:hAnsi="Cambria" w:eastAsia="Cambria" w:cs="Cambria"/>
          <w:b/>
          <w:i/>
          <w:color w:val="000000"/>
          <w:sz w:val="20"/>
          <w:szCs w:val="20"/>
          <w:lang w:val="ru-RU"/>
        </w:rPr>
        <w:t>.</w:t>
      </w:r>
      <w:r>
        <w:rPr>
          <w:rFonts w:ascii="Cambria" w:hAnsi="Cambria" w:eastAsia="Cambria" w:cs="Cambria"/>
          <w:b/>
          <w:i/>
          <w:color w:val="000000"/>
          <w:sz w:val="20"/>
          <w:szCs w:val="20"/>
        </w:rPr>
        <w:t>ua</w:t>
      </w: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rFonts w:ascii="Cambria" w:hAnsi="Cambria" w:eastAsia="Cambria" w:cs="Cambria"/>
          <w:color w:val="000000"/>
          <w:sz w:val="20"/>
          <w:szCs w:val="20"/>
          <w:lang w:val="ru-RU"/>
        </w:rPr>
      </w:pPr>
      <w:r>
        <w:rPr>
          <w:rFonts w:ascii="Cambria" w:hAnsi="Cambria" w:eastAsia="Cambria" w:cs="Cambria"/>
          <w:color w:val="000000"/>
          <w:sz w:val="20"/>
          <w:szCs w:val="20"/>
          <w:lang w:val="ru-RU"/>
        </w:rPr>
        <w:t>Якщо забули пароль/логін, направте листа з темою «Забув пароль/логін» за адресами:</w:t>
      </w: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rFonts w:ascii="Cambria" w:hAnsi="Cambria" w:eastAsia="Cambria" w:cs="Cambria"/>
          <w:color w:val="000000"/>
          <w:sz w:val="20"/>
          <w:szCs w:val="20"/>
          <w:lang w:val="ru-RU"/>
        </w:rPr>
      </w:pPr>
      <w:r>
        <w:rPr>
          <w:rFonts w:ascii="Cambria" w:hAnsi="Cambria" w:eastAsia="Cambria" w:cs="Cambria"/>
          <w:color w:val="000000"/>
          <w:sz w:val="20"/>
          <w:szCs w:val="20"/>
          <w:lang w:val="ru-RU"/>
        </w:rPr>
        <w:t xml:space="preserve">·   для студентів ЗНУ - </w:t>
      </w:r>
      <w:r>
        <w:rPr>
          <w:rFonts w:ascii="Cambria" w:hAnsi="Cambria" w:eastAsia="Cambria" w:cs="Cambria"/>
          <w:color w:val="000000"/>
          <w:sz w:val="20"/>
          <w:szCs w:val="20"/>
        </w:rPr>
        <w:t>moodle</w:t>
      </w:r>
      <w:r>
        <w:rPr>
          <w:rFonts w:ascii="Cambria" w:hAnsi="Cambria" w:eastAsia="Cambria" w:cs="Cambria"/>
          <w:color w:val="000000"/>
          <w:sz w:val="20"/>
          <w:szCs w:val="20"/>
          <w:lang w:val="ru-RU"/>
        </w:rPr>
        <w:t>.</w:t>
      </w:r>
      <w:r>
        <w:rPr>
          <w:rFonts w:ascii="Cambria" w:hAnsi="Cambria" w:eastAsia="Cambria" w:cs="Cambria"/>
          <w:color w:val="000000"/>
          <w:sz w:val="20"/>
          <w:szCs w:val="20"/>
        </w:rPr>
        <w:t>znu</w:t>
      </w:r>
      <w:r>
        <w:rPr>
          <w:rFonts w:ascii="Cambria" w:hAnsi="Cambria" w:eastAsia="Cambria" w:cs="Cambria"/>
          <w:color w:val="000000"/>
          <w:sz w:val="20"/>
          <w:szCs w:val="20"/>
          <w:lang w:val="ru-RU"/>
        </w:rPr>
        <w:t>@</w:t>
      </w:r>
      <w:r>
        <w:rPr>
          <w:rFonts w:ascii="Cambria" w:hAnsi="Cambria" w:eastAsia="Cambria" w:cs="Cambria"/>
          <w:color w:val="000000"/>
          <w:sz w:val="20"/>
          <w:szCs w:val="20"/>
        </w:rPr>
        <w:t>gmail</w:t>
      </w:r>
      <w:r>
        <w:rPr>
          <w:rFonts w:ascii="Cambria" w:hAnsi="Cambria" w:eastAsia="Cambria" w:cs="Cambria"/>
          <w:color w:val="000000"/>
          <w:sz w:val="20"/>
          <w:szCs w:val="20"/>
          <w:lang w:val="ru-RU"/>
        </w:rPr>
        <w:t>.</w:t>
      </w:r>
      <w:r>
        <w:rPr>
          <w:rFonts w:ascii="Cambria" w:hAnsi="Cambria" w:eastAsia="Cambria" w:cs="Cambria"/>
          <w:color w:val="000000"/>
          <w:sz w:val="20"/>
          <w:szCs w:val="20"/>
        </w:rPr>
        <w:t>com</w:t>
      </w:r>
      <w:r>
        <w:rPr>
          <w:rFonts w:ascii="Cambria" w:hAnsi="Cambria" w:eastAsia="Cambria" w:cs="Cambria"/>
          <w:color w:val="000000"/>
          <w:sz w:val="20"/>
          <w:szCs w:val="20"/>
          <w:lang w:val="ru-RU"/>
        </w:rPr>
        <w:t>, Савченко Тетяна Володимирівна</w:t>
      </w: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rFonts w:ascii="Cambria" w:hAnsi="Cambria" w:eastAsia="Cambria" w:cs="Cambria"/>
          <w:color w:val="000000"/>
          <w:sz w:val="20"/>
          <w:szCs w:val="20"/>
          <w:lang w:val="ru-RU"/>
        </w:rPr>
      </w:pPr>
      <w:r>
        <w:rPr>
          <w:rFonts w:ascii="Cambria" w:hAnsi="Cambria" w:eastAsia="Cambria" w:cs="Cambria"/>
          <w:color w:val="000000"/>
          <w:sz w:val="20"/>
          <w:szCs w:val="20"/>
          <w:lang w:val="ru-RU"/>
        </w:rPr>
        <w:t xml:space="preserve">·   для студентів Інженерного інституту ЗНУ - </w:t>
      </w:r>
      <w:r>
        <w:rPr>
          <w:rFonts w:ascii="Cambria" w:hAnsi="Cambria" w:eastAsia="Cambria" w:cs="Cambria"/>
          <w:color w:val="000000"/>
          <w:sz w:val="20"/>
          <w:szCs w:val="20"/>
        </w:rPr>
        <w:t>alexvask</w:t>
      </w:r>
      <w:r>
        <w:rPr>
          <w:rFonts w:ascii="Cambria" w:hAnsi="Cambria" w:eastAsia="Cambria" w:cs="Cambria"/>
          <w:color w:val="000000"/>
          <w:sz w:val="20"/>
          <w:szCs w:val="20"/>
          <w:lang w:val="ru-RU"/>
        </w:rPr>
        <w:t>54@</w:t>
      </w:r>
      <w:r>
        <w:rPr>
          <w:rFonts w:ascii="Cambria" w:hAnsi="Cambria" w:eastAsia="Cambria" w:cs="Cambria"/>
          <w:color w:val="000000"/>
          <w:sz w:val="20"/>
          <w:szCs w:val="20"/>
        </w:rPr>
        <w:t>gmail</w:t>
      </w:r>
      <w:r>
        <w:rPr>
          <w:rFonts w:ascii="Cambria" w:hAnsi="Cambria" w:eastAsia="Cambria" w:cs="Cambria"/>
          <w:color w:val="000000"/>
          <w:sz w:val="20"/>
          <w:szCs w:val="20"/>
          <w:lang w:val="ru-RU"/>
        </w:rPr>
        <w:t>.</w:t>
      </w:r>
      <w:r>
        <w:rPr>
          <w:rFonts w:ascii="Cambria" w:hAnsi="Cambria" w:eastAsia="Cambria" w:cs="Cambria"/>
          <w:color w:val="000000"/>
          <w:sz w:val="20"/>
          <w:szCs w:val="20"/>
        </w:rPr>
        <w:t>com</w:t>
      </w:r>
      <w:r>
        <w:rPr>
          <w:rFonts w:ascii="Cambria" w:hAnsi="Cambria" w:eastAsia="Cambria" w:cs="Cambria"/>
          <w:color w:val="000000"/>
          <w:sz w:val="20"/>
          <w:szCs w:val="20"/>
          <w:lang w:val="ru-RU"/>
        </w:rPr>
        <w:t>, Василенко Олексій Володимирович</w:t>
      </w: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rFonts w:ascii="Cambria" w:hAnsi="Cambria" w:eastAsia="Cambria" w:cs="Cambria"/>
          <w:color w:val="000000"/>
          <w:sz w:val="20"/>
          <w:szCs w:val="20"/>
          <w:lang w:val="ru-RU"/>
        </w:rPr>
      </w:pPr>
      <w:r>
        <w:rPr>
          <w:rFonts w:ascii="Cambria" w:hAnsi="Cambria" w:eastAsia="Cambria" w:cs="Cambria"/>
          <w:color w:val="000000"/>
          <w:sz w:val="20"/>
          <w:szCs w:val="20"/>
          <w:lang w:val="ru-RU"/>
        </w:rPr>
        <w:t>У листі вкажіть: прізвище, ім'я, по-батькові українською мовою; шифр групи; електронну адресу.</w:t>
      </w: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rFonts w:ascii="Cambria" w:hAnsi="Cambria" w:eastAsia="Cambria" w:cs="Cambria"/>
          <w:color w:val="000000"/>
          <w:sz w:val="20"/>
          <w:szCs w:val="20"/>
          <w:lang w:val="ru-RU"/>
        </w:rPr>
      </w:pPr>
      <w:r>
        <w:rPr>
          <w:rFonts w:ascii="Cambria" w:hAnsi="Cambria" w:eastAsia="Cambria" w:cs="Cambria"/>
          <w:color w:val="000000"/>
          <w:sz w:val="20"/>
          <w:szCs w:val="20"/>
          <w:lang w:val="ru-RU"/>
        </w:rPr>
        <w:t xml:space="preserve">Якщо ви вказували електронну адресу в профілі системи </w:t>
      </w:r>
      <w:r>
        <w:rPr>
          <w:rFonts w:ascii="Cambria" w:hAnsi="Cambria" w:eastAsia="Cambria" w:cs="Cambria"/>
          <w:color w:val="000000"/>
          <w:sz w:val="20"/>
          <w:szCs w:val="20"/>
        </w:rPr>
        <w:t>Moodle</w:t>
      </w:r>
      <w:r>
        <w:rPr>
          <w:rFonts w:ascii="Cambria" w:hAnsi="Cambria" w:eastAsia="Cambria" w:cs="Cambria"/>
          <w:color w:val="000000"/>
          <w:sz w:val="20"/>
          <w:szCs w:val="20"/>
          <w:lang w:val="ru-RU"/>
        </w:rPr>
        <w:t xml:space="preserve"> ЗНУ, то використовуйте посилання для відновлення паролю </w:t>
      </w:r>
      <w:r>
        <w:rPr>
          <w:rFonts w:ascii="Cambria" w:hAnsi="Cambria" w:eastAsia="Cambria" w:cs="Cambria"/>
          <w:color w:val="000000"/>
          <w:sz w:val="20"/>
          <w:szCs w:val="20"/>
        </w:rPr>
        <w:t>https</w:t>
      </w:r>
      <w:r>
        <w:rPr>
          <w:rFonts w:ascii="Cambria" w:hAnsi="Cambria" w:eastAsia="Cambria" w:cs="Cambria"/>
          <w:color w:val="000000"/>
          <w:sz w:val="20"/>
          <w:szCs w:val="20"/>
          <w:lang w:val="ru-RU"/>
        </w:rPr>
        <w:t>://</w:t>
      </w:r>
      <w:r>
        <w:rPr>
          <w:rFonts w:ascii="Cambria" w:hAnsi="Cambria" w:eastAsia="Cambria" w:cs="Cambria"/>
          <w:color w:val="000000"/>
          <w:sz w:val="20"/>
          <w:szCs w:val="20"/>
        </w:rPr>
        <w:t>moodle</w:t>
      </w:r>
      <w:r>
        <w:rPr>
          <w:rFonts w:ascii="Cambria" w:hAnsi="Cambria" w:eastAsia="Cambria" w:cs="Cambria"/>
          <w:color w:val="000000"/>
          <w:sz w:val="20"/>
          <w:szCs w:val="20"/>
          <w:lang w:val="ru-RU"/>
        </w:rPr>
        <w:t>.</w:t>
      </w:r>
      <w:r>
        <w:rPr>
          <w:rFonts w:ascii="Cambria" w:hAnsi="Cambria" w:eastAsia="Cambria" w:cs="Cambria"/>
          <w:color w:val="000000"/>
          <w:sz w:val="20"/>
          <w:szCs w:val="20"/>
        </w:rPr>
        <w:t>znu</w:t>
      </w:r>
      <w:r>
        <w:rPr>
          <w:rFonts w:ascii="Cambria" w:hAnsi="Cambria" w:eastAsia="Cambria" w:cs="Cambria"/>
          <w:color w:val="000000"/>
          <w:sz w:val="20"/>
          <w:szCs w:val="20"/>
          <w:lang w:val="ru-RU"/>
        </w:rPr>
        <w:t>.</w:t>
      </w:r>
      <w:r>
        <w:rPr>
          <w:rFonts w:ascii="Cambria" w:hAnsi="Cambria" w:eastAsia="Cambria" w:cs="Cambria"/>
          <w:color w:val="000000"/>
          <w:sz w:val="20"/>
          <w:szCs w:val="20"/>
        </w:rPr>
        <w:t>edu</w:t>
      </w:r>
      <w:r>
        <w:rPr>
          <w:rFonts w:ascii="Cambria" w:hAnsi="Cambria" w:eastAsia="Cambria" w:cs="Cambria"/>
          <w:color w:val="000000"/>
          <w:sz w:val="20"/>
          <w:szCs w:val="20"/>
          <w:lang w:val="ru-RU"/>
        </w:rPr>
        <w:t>.</w:t>
      </w:r>
      <w:r>
        <w:rPr>
          <w:rFonts w:ascii="Cambria" w:hAnsi="Cambria" w:eastAsia="Cambria" w:cs="Cambria"/>
          <w:color w:val="000000"/>
          <w:sz w:val="20"/>
          <w:szCs w:val="20"/>
        </w:rPr>
        <w:t>ua</w:t>
      </w:r>
      <w:r>
        <w:rPr>
          <w:rFonts w:ascii="Cambria" w:hAnsi="Cambria" w:eastAsia="Cambria" w:cs="Cambria"/>
          <w:color w:val="000000"/>
          <w:sz w:val="20"/>
          <w:szCs w:val="20"/>
          <w:lang w:val="ru-RU"/>
        </w:rPr>
        <w:t>/</w:t>
      </w:r>
      <w:r>
        <w:rPr>
          <w:rFonts w:ascii="Cambria" w:hAnsi="Cambria" w:eastAsia="Cambria" w:cs="Cambria"/>
          <w:color w:val="000000"/>
          <w:sz w:val="20"/>
          <w:szCs w:val="20"/>
        </w:rPr>
        <w:t>mod</w:t>
      </w:r>
      <w:r>
        <w:rPr>
          <w:rFonts w:ascii="Cambria" w:hAnsi="Cambria" w:eastAsia="Cambria" w:cs="Cambria"/>
          <w:color w:val="000000"/>
          <w:sz w:val="20"/>
          <w:szCs w:val="20"/>
          <w:lang w:val="ru-RU"/>
        </w:rPr>
        <w:t>/</w:t>
      </w:r>
      <w:r>
        <w:rPr>
          <w:rFonts w:ascii="Cambria" w:hAnsi="Cambria" w:eastAsia="Cambria" w:cs="Cambria"/>
          <w:color w:val="000000"/>
          <w:sz w:val="20"/>
          <w:szCs w:val="20"/>
        </w:rPr>
        <w:t>page</w:t>
      </w:r>
      <w:r>
        <w:rPr>
          <w:rFonts w:ascii="Cambria" w:hAnsi="Cambria" w:eastAsia="Cambria" w:cs="Cambria"/>
          <w:color w:val="000000"/>
          <w:sz w:val="20"/>
          <w:szCs w:val="20"/>
          <w:lang w:val="ru-RU"/>
        </w:rPr>
        <w:t>/</w:t>
      </w:r>
      <w:r>
        <w:rPr>
          <w:rFonts w:ascii="Cambria" w:hAnsi="Cambria" w:eastAsia="Cambria" w:cs="Cambria"/>
          <w:color w:val="000000"/>
          <w:sz w:val="20"/>
          <w:szCs w:val="20"/>
        </w:rPr>
        <w:t>view</w:t>
      </w:r>
      <w:r>
        <w:rPr>
          <w:rFonts w:ascii="Cambria" w:hAnsi="Cambria" w:eastAsia="Cambria" w:cs="Cambria"/>
          <w:color w:val="000000"/>
          <w:sz w:val="20"/>
          <w:szCs w:val="20"/>
          <w:lang w:val="ru-RU"/>
        </w:rPr>
        <w:t>.</w:t>
      </w:r>
      <w:r>
        <w:rPr>
          <w:rFonts w:ascii="Cambria" w:hAnsi="Cambria" w:eastAsia="Cambria" w:cs="Cambria"/>
          <w:color w:val="000000"/>
          <w:sz w:val="20"/>
          <w:szCs w:val="20"/>
        </w:rPr>
        <w:t>php</w:t>
      </w:r>
      <w:r>
        <w:rPr>
          <w:rFonts w:ascii="Cambria" w:hAnsi="Cambria" w:eastAsia="Cambria" w:cs="Cambria"/>
          <w:color w:val="000000"/>
          <w:sz w:val="20"/>
          <w:szCs w:val="20"/>
          <w:lang w:val="ru-RU"/>
        </w:rPr>
        <w:t>?</w:t>
      </w:r>
      <w:r>
        <w:rPr>
          <w:rFonts w:ascii="Cambria" w:hAnsi="Cambria" w:eastAsia="Cambria" w:cs="Cambria"/>
          <w:color w:val="000000"/>
          <w:sz w:val="20"/>
          <w:szCs w:val="20"/>
        </w:rPr>
        <w:t>id</w:t>
      </w:r>
      <w:r>
        <w:rPr>
          <w:rFonts w:ascii="Cambria" w:hAnsi="Cambria" w:eastAsia="Cambria" w:cs="Cambria"/>
          <w:color w:val="000000"/>
          <w:sz w:val="20"/>
          <w:szCs w:val="20"/>
          <w:lang w:val="ru-RU"/>
        </w:rPr>
        <w:t>=133015.</w:t>
      </w:r>
    </w:p>
    <w:p>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Cambria" w:hAnsi="Cambria" w:eastAsia="Cambria" w:cs="Cambria"/>
          <w:color w:val="000000"/>
          <w:sz w:val="14"/>
          <w:szCs w:val="14"/>
          <w:lang w:val="ru-RU"/>
        </w:rPr>
      </w:pP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rFonts w:ascii="Cambria" w:hAnsi="Cambria" w:eastAsia="Cambria" w:cs="Cambria"/>
          <w:color w:val="000000"/>
          <w:sz w:val="20"/>
          <w:szCs w:val="20"/>
          <w:lang w:val="ru-RU"/>
        </w:rPr>
      </w:pPr>
      <w:r>
        <w:rPr>
          <w:rFonts w:ascii="Cambria" w:hAnsi="Cambria" w:eastAsia="Cambria" w:cs="Cambria"/>
          <w:b/>
          <w:i/>
          <w:color w:val="000000"/>
          <w:sz w:val="20"/>
          <w:szCs w:val="20"/>
          <w:lang w:val="ru-RU"/>
        </w:rPr>
        <w:t>Центр інтенсивного вивчення іноземних мов</w:t>
      </w:r>
      <w:r>
        <w:rPr>
          <w:rFonts w:ascii="Cambria" w:hAnsi="Cambria" w:eastAsia="Cambria" w:cs="Cambria"/>
          <w:color w:val="000000"/>
          <w:sz w:val="20"/>
          <w:szCs w:val="20"/>
          <w:lang w:val="ru-RU"/>
        </w:rPr>
        <w:t xml:space="preserve">: </w:t>
      </w:r>
      <w:r>
        <w:rPr>
          <w:rFonts w:ascii="Cambria" w:hAnsi="Cambria" w:eastAsia="Cambria" w:cs="Cambria"/>
          <w:color w:val="000000"/>
          <w:sz w:val="20"/>
          <w:szCs w:val="20"/>
        </w:rPr>
        <w:t>http</w:t>
      </w:r>
      <w:r>
        <w:rPr>
          <w:rFonts w:ascii="Cambria" w:hAnsi="Cambria" w:eastAsia="Cambria" w:cs="Cambria"/>
          <w:color w:val="000000"/>
          <w:sz w:val="20"/>
          <w:szCs w:val="20"/>
          <w:lang w:val="ru-RU"/>
        </w:rPr>
        <w:t>://</w:t>
      </w:r>
      <w:r>
        <w:rPr>
          <w:rFonts w:ascii="Cambria" w:hAnsi="Cambria" w:eastAsia="Cambria" w:cs="Cambria"/>
          <w:color w:val="000000"/>
          <w:sz w:val="20"/>
          <w:szCs w:val="20"/>
        </w:rPr>
        <w:t>sites</w:t>
      </w:r>
      <w:r>
        <w:rPr>
          <w:rFonts w:ascii="Cambria" w:hAnsi="Cambria" w:eastAsia="Cambria" w:cs="Cambria"/>
          <w:color w:val="000000"/>
          <w:sz w:val="20"/>
          <w:szCs w:val="20"/>
          <w:lang w:val="ru-RU"/>
        </w:rPr>
        <w:t>.</w:t>
      </w:r>
      <w:r>
        <w:rPr>
          <w:rFonts w:ascii="Cambria" w:hAnsi="Cambria" w:eastAsia="Cambria" w:cs="Cambria"/>
          <w:color w:val="000000"/>
          <w:sz w:val="20"/>
          <w:szCs w:val="20"/>
        </w:rPr>
        <w:t>znu</w:t>
      </w:r>
      <w:r>
        <w:rPr>
          <w:rFonts w:ascii="Cambria" w:hAnsi="Cambria" w:eastAsia="Cambria" w:cs="Cambria"/>
          <w:color w:val="000000"/>
          <w:sz w:val="20"/>
          <w:szCs w:val="20"/>
          <w:lang w:val="ru-RU"/>
        </w:rPr>
        <w:t>.</w:t>
      </w:r>
      <w:r>
        <w:rPr>
          <w:rFonts w:ascii="Cambria" w:hAnsi="Cambria" w:eastAsia="Cambria" w:cs="Cambria"/>
          <w:color w:val="000000"/>
          <w:sz w:val="20"/>
          <w:szCs w:val="20"/>
        </w:rPr>
        <w:t>edu</w:t>
      </w:r>
      <w:r>
        <w:rPr>
          <w:rFonts w:ascii="Cambria" w:hAnsi="Cambria" w:eastAsia="Cambria" w:cs="Cambria"/>
          <w:color w:val="000000"/>
          <w:sz w:val="20"/>
          <w:szCs w:val="20"/>
          <w:lang w:val="ru-RU"/>
        </w:rPr>
        <w:t>.</w:t>
      </w:r>
      <w:r>
        <w:rPr>
          <w:rFonts w:ascii="Cambria" w:hAnsi="Cambria" w:eastAsia="Cambria" w:cs="Cambria"/>
          <w:color w:val="000000"/>
          <w:sz w:val="20"/>
          <w:szCs w:val="20"/>
        </w:rPr>
        <w:t>ua</w:t>
      </w:r>
      <w:r>
        <w:rPr>
          <w:rFonts w:ascii="Cambria" w:hAnsi="Cambria" w:eastAsia="Cambria" w:cs="Cambria"/>
          <w:color w:val="000000"/>
          <w:sz w:val="20"/>
          <w:szCs w:val="20"/>
          <w:lang w:val="ru-RU"/>
        </w:rPr>
        <w:t>/</w:t>
      </w:r>
      <w:r>
        <w:rPr>
          <w:rFonts w:ascii="Cambria" w:hAnsi="Cambria" w:eastAsia="Cambria" w:cs="Cambria"/>
          <w:color w:val="000000"/>
          <w:sz w:val="20"/>
          <w:szCs w:val="20"/>
        </w:rPr>
        <w:t>child</w:t>
      </w:r>
      <w:r>
        <w:rPr>
          <w:rFonts w:ascii="Cambria" w:hAnsi="Cambria" w:eastAsia="Cambria" w:cs="Cambria"/>
          <w:color w:val="000000"/>
          <w:sz w:val="20"/>
          <w:szCs w:val="20"/>
          <w:lang w:val="ru-RU"/>
        </w:rPr>
        <w:t>-</w:t>
      </w:r>
      <w:r>
        <w:rPr>
          <w:rFonts w:ascii="Cambria" w:hAnsi="Cambria" w:eastAsia="Cambria" w:cs="Cambria"/>
          <w:color w:val="000000"/>
          <w:sz w:val="20"/>
          <w:szCs w:val="20"/>
        </w:rPr>
        <w:t>advance</w:t>
      </w:r>
      <w:r>
        <w:rPr>
          <w:rFonts w:ascii="Cambria" w:hAnsi="Cambria" w:eastAsia="Cambria" w:cs="Cambria"/>
          <w:color w:val="000000"/>
          <w:sz w:val="20"/>
          <w:szCs w:val="20"/>
          <w:lang w:val="ru-RU"/>
        </w:rPr>
        <w:t>/</w:t>
      </w: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rFonts w:ascii="Cambria" w:hAnsi="Cambria" w:eastAsia="Cambria" w:cs="Cambria"/>
          <w:color w:val="000000"/>
          <w:sz w:val="20"/>
          <w:szCs w:val="20"/>
          <w:lang w:val="ru-RU"/>
        </w:rPr>
      </w:pPr>
      <w:r>
        <w:rPr>
          <w:rFonts w:ascii="Cambria" w:hAnsi="Cambria" w:eastAsia="Cambria" w:cs="Cambria"/>
          <w:b/>
          <w:i/>
          <w:color w:val="000000"/>
          <w:sz w:val="20"/>
          <w:szCs w:val="20"/>
          <w:lang w:val="ru-RU"/>
        </w:rPr>
        <w:t>Центр німецької мови, партнер Гете-інституту</w:t>
      </w:r>
      <w:r>
        <w:rPr>
          <w:rFonts w:ascii="Cambria" w:hAnsi="Cambria" w:eastAsia="Cambria" w:cs="Cambria"/>
          <w:color w:val="000000"/>
          <w:sz w:val="20"/>
          <w:szCs w:val="20"/>
          <w:lang w:val="ru-RU"/>
        </w:rPr>
        <w:t xml:space="preserve">: </w:t>
      </w:r>
      <w:r>
        <w:rPr>
          <w:rFonts w:ascii="Cambria" w:hAnsi="Cambria" w:eastAsia="Cambria" w:cs="Cambria"/>
          <w:color w:val="000000"/>
          <w:sz w:val="20"/>
          <w:szCs w:val="20"/>
        </w:rPr>
        <w:t>https</w:t>
      </w:r>
      <w:r>
        <w:rPr>
          <w:rFonts w:ascii="Cambria" w:hAnsi="Cambria" w:eastAsia="Cambria" w:cs="Cambria"/>
          <w:color w:val="000000"/>
          <w:sz w:val="20"/>
          <w:szCs w:val="20"/>
          <w:lang w:val="ru-RU"/>
        </w:rPr>
        <w:t>://</w:t>
      </w:r>
      <w:r>
        <w:rPr>
          <w:rFonts w:ascii="Cambria" w:hAnsi="Cambria" w:eastAsia="Cambria" w:cs="Cambria"/>
          <w:color w:val="000000"/>
          <w:sz w:val="20"/>
          <w:szCs w:val="20"/>
        </w:rPr>
        <w:t>www</w:t>
      </w:r>
      <w:r>
        <w:rPr>
          <w:rFonts w:ascii="Cambria" w:hAnsi="Cambria" w:eastAsia="Cambria" w:cs="Cambria"/>
          <w:color w:val="000000"/>
          <w:sz w:val="20"/>
          <w:szCs w:val="20"/>
          <w:lang w:val="ru-RU"/>
        </w:rPr>
        <w:t>.</w:t>
      </w:r>
      <w:r>
        <w:rPr>
          <w:rFonts w:ascii="Cambria" w:hAnsi="Cambria" w:eastAsia="Cambria" w:cs="Cambria"/>
          <w:color w:val="000000"/>
          <w:sz w:val="20"/>
          <w:szCs w:val="20"/>
        </w:rPr>
        <w:t>znu</w:t>
      </w:r>
      <w:r>
        <w:rPr>
          <w:rFonts w:ascii="Cambria" w:hAnsi="Cambria" w:eastAsia="Cambria" w:cs="Cambria"/>
          <w:color w:val="000000"/>
          <w:sz w:val="20"/>
          <w:szCs w:val="20"/>
          <w:lang w:val="ru-RU"/>
        </w:rPr>
        <w:t>.</w:t>
      </w:r>
      <w:r>
        <w:rPr>
          <w:rFonts w:ascii="Cambria" w:hAnsi="Cambria" w:eastAsia="Cambria" w:cs="Cambria"/>
          <w:color w:val="000000"/>
          <w:sz w:val="20"/>
          <w:szCs w:val="20"/>
        </w:rPr>
        <w:t>edu</w:t>
      </w:r>
      <w:r>
        <w:rPr>
          <w:rFonts w:ascii="Cambria" w:hAnsi="Cambria" w:eastAsia="Cambria" w:cs="Cambria"/>
          <w:color w:val="000000"/>
          <w:sz w:val="20"/>
          <w:szCs w:val="20"/>
          <w:lang w:val="ru-RU"/>
        </w:rPr>
        <w:t>.</w:t>
      </w:r>
      <w:r>
        <w:rPr>
          <w:rFonts w:ascii="Cambria" w:hAnsi="Cambria" w:eastAsia="Cambria" w:cs="Cambria"/>
          <w:color w:val="000000"/>
          <w:sz w:val="20"/>
          <w:szCs w:val="20"/>
        </w:rPr>
        <w:t>ua</w:t>
      </w:r>
      <w:r>
        <w:rPr>
          <w:rFonts w:ascii="Cambria" w:hAnsi="Cambria" w:eastAsia="Cambria" w:cs="Cambria"/>
          <w:color w:val="000000"/>
          <w:sz w:val="20"/>
          <w:szCs w:val="20"/>
          <w:lang w:val="ru-RU"/>
        </w:rPr>
        <w:t>/</w:t>
      </w:r>
      <w:r>
        <w:rPr>
          <w:rFonts w:ascii="Cambria" w:hAnsi="Cambria" w:eastAsia="Cambria" w:cs="Cambria"/>
          <w:color w:val="000000"/>
          <w:sz w:val="20"/>
          <w:szCs w:val="20"/>
        </w:rPr>
        <w:t>ukr</w:t>
      </w:r>
      <w:r>
        <w:rPr>
          <w:rFonts w:ascii="Cambria" w:hAnsi="Cambria" w:eastAsia="Cambria" w:cs="Cambria"/>
          <w:color w:val="000000"/>
          <w:sz w:val="20"/>
          <w:szCs w:val="20"/>
          <w:lang w:val="ru-RU"/>
        </w:rPr>
        <w:t>/</w:t>
      </w:r>
      <w:r>
        <w:rPr>
          <w:rFonts w:ascii="Cambria" w:hAnsi="Cambria" w:eastAsia="Cambria" w:cs="Cambria"/>
          <w:color w:val="000000"/>
          <w:sz w:val="20"/>
          <w:szCs w:val="20"/>
        </w:rPr>
        <w:t>edu</w:t>
      </w:r>
      <w:r>
        <w:rPr>
          <w:rFonts w:ascii="Cambria" w:hAnsi="Cambria" w:eastAsia="Cambria" w:cs="Cambria"/>
          <w:color w:val="000000"/>
          <w:sz w:val="20"/>
          <w:szCs w:val="20"/>
          <w:lang w:val="ru-RU"/>
        </w:rPr>
        <w:t>/</w:t>
      </w:r>
      <w:r>
        <w:rPr>
          <w:rFonts w:ascii="Cambria" w:hAnsi="Cambria" w:eastAsia="Cambria" w:cs="Cambria"/>
          <w:color w:val="000000"/>
          <w:sz w:val="20"/>
          <w:szCs w:val="20"/>
        </w:rPr>
        <w:t>ocznu</w:t>
      </w:r>
      <w:r>
        <w:rPr>
          <w:rFonts w:ascii="Cambria" w:hAnsi="Cambria" w:eastAsia="Cambria" w:cs="Cambria"/>
          <w:color w:val="000000"/>
          <w:sz w:val="20"/>
          <w:szCs w:val="20"/>
          <w:lang w:val="ru-RU"/>
        </w:rPr>
        <w:t>/</w:t>
      </w:r>
      <w:r>
        <w:rPr>
          <w:rFonts w:ascii="Cambria" w:hAnsi="Cambria" w:eastAsia="Cambria" w:cs="Cambria"/>
          <w:color w:val="000000"/>
          <w:sz w:val="20"/>
          <w:szCs w:val="20"/>
        </w:rPr>
        <w:t>nim</w:t>
      </w:r>
    </w:p>
    <w:p>
      <w:pPr>
        <w:pBdr>
          <w:top w:val="none" w:color="auto" w:sz="0" w:space="0"/>
          <w:left w:val="none" w:color="auto" w:sz="0" w:space="0"/>
          <w:bottom w:val="none" w:color="auto" w:sz="0" w:space="0"/>
          <w:right w:val="none" w:color="auto" w:sz="0" w:space="0"/>
          <w:between w:val="none" w:color="auto" w:sz="0" w:space="0"/>
        </w:pBdr>
        <w:spacing w:line="240" w:lineRule="auto"/>
        <w:ind w:left="0" w:hanging="2"/>
        <w:jc w:val="both"/>
        <w:rPr>
          <w:rFonts w:ascii="Cambria" w:hAnsi="Cambria" w:eastAsia="Cambria" w:cs="Cambria"/>
          <w:color w:val="000000"/>
          <w:lang w:val="ru-RU"/>
        </w:rPr>
      </w:pPr>
      <w:r>
        <w:rPr>
          <w:rFonts w:ascii="Cambria" w:hAnsi="Cambria" w:eastAsia="Cambria" w:cs="Cambria"/>
          <w:b/>
          <w:i/>
          <w:color w:val="000000"/>
          <w:sz w:val="20"/>
          <w:szCs w:val="20"/>
          <w:lang w:val="ru-RU"/>
        </w:rPr>
        <w:t>Школа Конфуція (вивчення китайської мови)</w:t>
      </w:r>
      <w:r>
        <w:rPr>
          <w:rFonts w:ascii="Cambria" w:hAnsi="Cambria" w:eastAsia="Cambria" w:cs="Cambria"/>
          <w:color w:val="000000"/>
          <w:sz w:val="20"/>
          <w:szCs w:val="20"/>
          <w:lang w:val="ru-RU"/>
        </w:rPr>
        <w:t xml:space="preserve">: </w:t>
      </w:r>
      <w:r>
        <w:rPr>
          <w:rFonts w:ascii="Cambria" w:hAnsi="Cambria" w:eastAsia="Cambria" w:cs="Cambria"/>
          <w:color w:val="000000"/>
          <w:sz w:val="20"/>
          <w:szCs w:val="20"/>
        </w:rPr>
        <w:t>http</w:t>
      </w:r>
      <w:r>
        <w:rPr>
          <w:rFonts w:ascii="Cambria" w:hAnsi="Cambria" w:eastAsia="Cambria" w:cs="Cambria"/>
          <w:color w:val="000000"/>
          <w:sz w:val="20"/>
          <w:szCs w:val="20"/>
          <w:lang w:val="ru-RU"/>
        </w:rPr>
        <w:t>://</w:t>
      </w:r>
      <w:r>
        <w:rPr>
          <w:rFonts w:ascii="Cambria" w:hAnsi="Cambria" w:eastAsia="Cambria" w:cs="Cambria"/>
          <w:color w:val="000000"/>
          <w:sz w:val="20"/>
          <w:szCs w:val="20"/>
        </w:rPr>
        <w:t>sites</w:t>
      </w:r>
      <w:r>
        <w:rPr>
          <w:rFonts w:ascii="Cambria" w:hAnsi="Cambria" w:eastAsia="Cambria" w:cs="Cambria"/>
          <w:color w:val="000000"/>
          <w:sz w:val="20"/>
          <w:szCs w:val="20"/>
          <w:lang w:val="ru-RU"/>
        </w:rPr>
        <w:t>.</w:t>
      </w:r>
      <w:r>
        <w:rPr>
          <w:rFonts w:ascii="Cambria" w:hAnsi="Cambria" w:eastAsia="Cambria" w:cs="Cambria"/>
          <w:color w:val="000000"/>
          <w:sz w:val="20"/>
          <w:szCs w:val="20"/>
        </w:rPr>
        <w:t>znu</w:t>
      </w:r>
      <w:r>
        <w:rPr>
          <w:rFonts w:ascii="Cambria" w:hAnsi="Cambria" w:eastAsia="Cambria" w:cs="Cambria"/>
          <w:color w:val="000000"/>
          <w:sz w:val="20"/>
          <w:szCs w:val="20"/>
          <w:lang w:val="ru-RU"/>
        </w:rPr>
        <w:t>.</w:t>
      </w:r>
      <w:r>
        <w:rPr>
          <w:rFonts w:ascii="Cambria" w:hAnsi="Cambria" w:eastAsia="Cambria" w:cs="Cambria"/>
          <w:color w:val="000000"/>
          <w:sz w:val="20"/>
          <w:szCs w:val="20"/>
        </w:rPr>
        <w:t>edu</w:t>
      </w:r>
      <w:r>
        <w:rPr>
          <w:rFonts w:ascii="Cambria" w:hAnsi="Cambria" w:eastAsia="Cambria" w:cs="Cambria"/>
          <w:color w:val="000000"/>
          <w:sz w:val="20"/>
          <w:szCs w:val="20"/>
          <w:lang w:val="ru-RU"/>
        </w:rPr>
        <w:t>.</w:t>
      </w:r>
      <w:r>
        <w:rPr>
          <w:rFonts w:ascii="Cambria" w:hAnsi="Cambria" w:eastAsia="Cambria" w:cs="Cambria"/>
          <w:color w:val="000000"/>
          <w:sz w:val="20"/>
          <w:szCs w:val="20"/>
        </w:rPr>
        <w:t>ua</w:t>
      </w:r>
      <w:r>
        <w:rPr>
          <w:rFonts w:ascii="Cambria" w:hAnsi="Cambria" w:eastAsia="Cambria" w:cs="Cambria"/>
          <w:color w:val="000000"/>
          <w:sz w:val="20"/>
          <w:szCs w:val="20"/>
          <w:lang w:val="ru-RU"/>
        </w:rPr>
        <w:t>/</w:t>
      </w:r>
      <w:r>
        <w:rPr>
          <w:rFonts w:ascii="Cambria" w:hAnsi="Cambria" w:eastAsia="Cambria" w:cs="Cambria"/>
          <w:color w:val="000000"/>
          <w:sz w:val="20"/>
          <w:szCs w:val="20"/>
        </w:rPr>
        <w:t>confucius</w:t>
      </w:r>
    </w:p>
    <w:sectPr>
      <w:headerReference r:id="rId5" w:type="default"/>
      <w:pgSz w:w="11907" w:h="16839"/>
      <w:pgMar w:top="1134" w:right="567" w:bottom="1134" w:left="1134" w:header="720" w:footer="720" w:gutter="0"/>
      <w:pgBorders>
        <w:top w:val="none" w:sz="0" w:space="0"/>
        <w:left w:val="none" w:sz="0" w:space="0"/>
        <w:bottom w:val="none" w:sz="0" w:space="0"/>
        <w:right w:val="none" w:sz="0" w:space="0"/>
      </w:pgBorders>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left="-2" w:hanging="2"/>
      </w:pPr>
      <w:r>
        <w:separator/>
      </w:r>
    </w:p>
  </w:endnote>
  <w:endnote w:type="continuationSeparator" w:id="1">
    <w:p>
      <w:pPr>
        <w:spacing w:line="240" w:lineRule="auto"/>
        <w:ind w:left="-2"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Cambria"/>
    <w:panose1 w:val="02020603050405020304"/>
    <w:charset w:val="CC"/>
    <w:family w:val="roman"/>
    <w:pitch w:val="default"/>
    <w:sig w:usb0="00000000" w:usb1="00000000" w:usb2="00000009" w:usb3="00000000" w:csb0="000001FF" w:csb1="00000000"/>
  </w:font>
  <w:font w:name="Cambria">
    <w:panose1 w:val="02040503050406030204"/>
    <w:charset w:val="00"/>
    <w:family w:val="auto"/>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Segoe UI">
    <w:panose1 w:val="020B0502040204020203"/>
    <w:charset w:val="CC"/>
    <w:family w:val="swiss"/>
    <w:pitch w:val="default"/>
    <w:sig w:usb0="E4002EFF" w:usb1="C000E47F" w:usb2="00000009" w:usb3="00000000" w:csb0="200001FF" w:csb1="00000000"/>
  </w:font>
  <w:font w:name="Georgia">
    <w:panose1 w:val="02040502050405020303"/>
    <w:charset w:val="CC"/>
    <w:family w:val="roman"/>
    <w:pitch w:val="default"/>
    <w:sig w:usb0="00000287" w:usb1="00000000" w:usb2="00000000" w:usb3="00000000" w:csb0="2000009F" w:csb1="00000000"/>
  </w:font>
  <w:font w:name="Cambria">
    <w:panose1 w:val="02040503050406030204"/>
    <w:charset w:val="CC"/>
    <w:family w:val="roman"/>
    <w:pitch w:val="default"/>
    <w:sig w:usb0="E00006FF" w:usb1="420024FF" w:usb2="02000000" w:usb3="00000000" w:csb0="2000019F" w:csb1="00000000"/>
  </w:font>
  <w:font w:name="Tw Cen MT">
    <w:panose1 w:val="020B0602020104020603"/>
    <w:charset w:val="00"/>
    <w:family w:val="auto"/>
    <w:pitch w:val="default"/>
    <w:sig w:usb0="00000003" w:usb1="00000000" w:usb2="00000000" w:usb3="00000000" w:csb0="2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line="240" w:lineRule="auto"/>
        <w:ind w:left="-2" w:hanging="2"/>
      </w:pPr>
      <w:r>
        <w:separator/>
      </w:r>
    </w:p>
  </w:footnote>
  <w:footnote w:type="continuationSeparator" w:id="5">
    <w:p>
      <w:pPr>
        <w:spacing w:line="240" w:lineRule="auto"/>
        <w:ind w:left="-2" w:hanging="2"/>
      </w:pPr>
      <w:r>
        <w:continuationSeparator/>
      </w:r>
    </w:p>
  </w:footnote>
  <w:footnote w:id="0">
    <w:p>
      <w:pPr>
        <w:pBdr>
          <w:top w:val="none" w:color="auto" w:sz="0" w:space="0"/>
          <w:left w:val="none" w:color="auto" w:sz="0" w:space="0"/>
          <w:bottom w:val="none" w:color="auto" w:sz="0" w:space="0"/>
          <w:right w:val="none" w:color="auto" w:sz="0" w:space="0"/>
          <w:between w:val="none" w:color="auto" w:sz="0" w:space="0"/>
        </w:pBdr>
        <w:spacing w:line="240" w:lineRule="auto"/>
        <w:ind w:left="0" w:hanging="2"/>
        <w:rPr>
          <w:color w:val="000000"/>
          <w:sz w:val="20"/>
          <w:szCs w:val="20"/>
          <w:lang w:val="ru-RU"/>
        </w:rPr>
      </w:pPr>
      <w:r>
        <w:rPr>
          <w:vertAlign w:val="superscript"/>
        </w:rPr>
        <w:footnoteRef/>
      </w:r>
      <w:r>
        <w:rPr>
          <w:b/>
          <w:color w:val="000000"/>
          <w:sz w:val="22"/>
          <w:szCs w:val="22"/>
          <w:lang w:val="ru-RU"/>
        </w:rPr>
        <w:t xml:space="preserve"> 1 змістовий модуль = 15 годин (0,5 кредита </w:t>
      </w:r>
      <w:r>
        <w:rPr>
          <w:b/>
          <w:color w:val="000000"/>
          <w:sz w:val="22"/>
          <w:szCs w:val="22"/>
        </w:rPr>
        <w:t>E</w:t>
      </w:r>
      <w:r>
        <w:rPr>
          <w:b/>
          <w:color w:val="000000"/>
          <w:sz w:val="22"/>
          <w:szCs w:val="22"/>
          <w:lang w:val="ru-RU"/>
        </w:rPr>
        <w:t>С</w:t>
      </w:r>
      <w:r>
        <w:rPr>
          <w:b/>
          <w:color w:val="000000"/>
          <w:sz w:val="22"/>
          <w:szCs w:val="22"/>
        </w:rPr>
        <w:t>TS</w:t>
      </w:r>
      <w:r>
        <w:rPr>
          <w:b/>
          <w:color w:val="000000"/>
          <w:sz w:val="22"/>
          <w:szCs w:val="22"/>
          <w:lang w:val="ru-RU"/>
        </w:rPr>
        <w:t>)</w:t>
      </w:r>
    </w:p>
  </w:footnote>
  <w:footnote w:id="1">
    <w:p>
      <w:pPr>
        <w:pBdr>
          <w:top w:val="none" w:color="auto" w:sz="0" w:space="0"/>
          <w:left w:val="none" w:color="auto" w:sz="0" w:space="0"/>
          <w:bottom w:val="none" w:color="auto" w:sz="0" w:space="0"/>
          <w:right w:val="none" w:color="auto" w:sz="0" w:space="0"/>
          <w:between w:val="none" w:color="auto" w:sz="0" w:space="0"/>
        </w:pBdr>
        <w:spacing w:line="240" w:lineRule="auto"/>
        <w:ind w:left="0" w:hanging="2"/>
        <w:rPr>
          <w:color w:val="000000"/>
          <w:sz w:val="20"/>
          <w:szCs w:val="20"/>
          <w:lang w:val="ru-RU"/>
        </w:rPr>
      </w:pPr>
      <w:r>
        <w:rPr>
          <w:vertAlign w:val="superscript"/>
        </w:rPr>
        <w:footnoteRef/>
      </w:r>
      <w:r>
        <w:rPr>
          <w:i/>
          <w:color w:val="000000"/>
          <w:sz w:val="20"/>
          <w:szCs w:val="20"/>
          <w:lang w:val="ru-RU"/>
        </w:rPr>
        <w:t xml:space="preserve"> Тут зазначається все, що важливо для курсу: наприклад, умови допуску до лабораторій, реактивів тощо. Викладач сам вирішує, що треба знати студенту для успішного проходження курсу!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line="240" w:lineRule="auto"/>
      <w:ind w:left="0" w:hanging="2"/>
      <w:jc w:val="center"/>
      <w:rPr>
        <w:rFonts w:ascii="Cambria" w:hAnsi="Cambria" w:eastAsia="Cambria" w:cs="Cambria"/>
        <w:color w:val="000000"/>
        <w:sz w:val="22"/>
        <w:szCs w:val="22"/>
        <w:lang w:val="ru-RU"/>
      </w:rPr>
    </w:pPr>
    <w:r>
      <w:rPr>
        <w:rFonts w:ascii="Cambria" w:hAnsi="Cambria" w:eastAsia="Cambria" w:cs="Cambria"/>
        <w:b/>
        <w:color w:val="000000"/>
        <w:sz w:val="22"/>
        <w:szCs w:val="22"/>
        <w:lang w:val="ru-RU"/>
      </w:rPr>
      <w:t>ЗАПОРІЗЬКИЙ НАЦІОНАЛЬНИЙ УНІВЕРСИТЕТ</w:t>
    </w:r>
    <w:r>
      <w:drawing>
        <wp:anchor distT="0" distB="0" distL="0" distR="0" simplePos="0" relativeHeight="251659264" behindDoc="0" locked="0" layoutInCell="1" allowOverlap="1">
          <wp:simplePos x="0" y="0"/>
          <wp:positionH relativeFrom="column">
            <wp:posOffset>5389245</wp:posOffset>
          </wp:positionH>
          <wp:positionV relativeFrom="paragraph">
            <wp:posOffset>2540</wp:posOffset>
          </wp:positionV>
          <wp:extent cx="530225" cy="553720"/>
          <wp:effectExtent l="0" t="0" r="0" b="0"/>
          <wp:wrapSquare wrapText="bothSides"/>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referRelativeResize="0"/>
                </pic:nvPicPr>
                <pic:blipFill>
                  <a:blip r:embed="rId1"/>
                  <a:srcRect/>
                  <a:stretch>
                    <a:fillRect/>
                  </a:stretch>
                </pic:blipFill>
                <pic:spPr>
                  <a:xfrm>
                    <a:off x="0" y="0"/>
                    <a:ext cx="530225" cy="553720"/>
                  </a:xfrm>
                  <a:prstGeom prst="rect">
                    <a:avLst/>
                  </a:prstGeom>
                </pic:spPr>
              </pic:pic>
            </a:graphicData>
          </a:graphic>
        </wp:anchor>
      </w:drawing>
    </w: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line="240" w:lineRule="auto"/>
      <w:ind w:left="0" w:hanging="2"/>
      <w:jc w:val="center"/>
      <w:rPr>
        <w:rFonts w:ascii="Cambria" w:hAnsi="Cambria" w:eastAsia="Cambria" w:cs="Cambria"/>
        <w:color w:val="000000"/>
        <w:sz w:val="22"/>
        <w:szCs w:val="22"/>
        <w:lang w:val="ru-RU"/>
      </w:rPr>
    </w:pPr>
    <w:r>
      <w:rPr>
        <w:rFonts w:ascii="Cambria" w:hAnsi="Cambria" w:eastAsia="Cambria" w:cs="Cambria"/>
        <w:b/>
        <w:color w:val="000000"/>
        <w:sz w:val="22"/>
        <w:szCs w:val="22"/>
        <w:lang w:val="ru-RU"/>
      </w:rPr>
      <w:t>ФАКУЛЬТЕТ ІНОЗЕМНОЇ ФІЛОЛОГІЇ</w:t>
    </w: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line="240" w:lineRule="auto"/>
      <w:ind w:left="0" w:hanging="2"/>
      <w:jc w:val="center"/>
      <w:rPr>
        <w:rFonts w:ascii="Cambria" w:hAnsi="Cambria" w:eastAsia="Cambria" w:cs="Cambria"/>
        <w:color w:val="000000"/>
        <w:sz w:val="22"/>
        <w:szCs w:val="22"/>
      </w:rPr>
    </w:pPr>
    <w:r>
      <w:rPr>
        <w:rFonts w:ascii="Cambria" w:hAnsi="Cambria" w:eastAsia="Cambria" w:cs="Cambria"/>
        <w:b/>
        <w:color w:val="000000"/>
        <w:sz w:val="22"/>
        <w:szCs w:val="22"/>
      </w:rPr>
      <w:t>Силабус навчальної дисципліни</w:t>
    </w: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line="240" w:lineRule="auto"/>
      <w:ind w:left="0" w:hanging="2"/>
      <w:jc w:val="center"/>
      <w:rPr>
        <w:color w:val="000000"/>
      </w:rPr>
    </w:pPr>
    <w:r>
      <w:rPr>
        <w:color w:val="000000"/>
      </w:rPr>
      <w:t>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4"/>
    <w:footnote w:id="5"/>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760"/>
    <w:rsid w:val="00415E32"/>
    <w:rsid w:val="004B053D"/>
    <w:rsid w:val="00553760"/>
    <w:rsid w:val="005903C8"/>
    <w:rsid w:val="00720102"/>
    <w:rsid w:val="007446B8"/>
    <w:rsid w:val="009E0411"/>
    <w:rsid w:val="00B57276"/>
    <w:rsid w:val="00C2249D"/>
    <w:rsid w:val="00D31185"/>
    <w:rsid w:val="00DC2994"/>
    <w:rsid w:val="10283826"/>
    <w:rsid w:val="220D2AFB"/>
    <w:rsid w:val="2C600358"/>
    <w:rsid w:val="38250204"/>
    <w:rsid w:val="3FA67F30"/>
    <w:rsid w:val="423E5A7C"/>
    <w:rsid w:val="48D9565D"/>
    <w:rsid w:val="4E903379"/>
    <w:rsid w:val="62865017"/>
    <w:rsid w:val="644C1251"/>
    <w:rsid w:val="6DF62462"/>
    <w:rsid w:val="754E43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semiHidden="0"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uppressAutoHyphens/>
      <w:spacing w:line="1" w:lineRule="atLeast"/>
      <w:ind w:left="-1" w:leftChars="-1" w:hanging="1" w:hangingChars="1"/>
      <w:textAlignment w:val="top"/>
      <w:outlineLvl w:val="0"/>
    </w:pPr>
    <w:rPr>
      <w:rFonts w:ascii="Times New Roman" w:hAnsi="Times New Roman" w:eastAsia="Times New Roman" w:cs="Times New Roman"/>
      <w:position w:val="-1"/>
      <w:sz w:val="24"/>
      <w:szCs w:val="24"/>
      <w:lang w:val="en-US" w:eastAsia="en-US" w:bidi="ar-SA"/>
    </w:rPr>
  </w:style>
  <w:style w:type="paragraph" w:styleId="2">
    <w:name w:val="heading 1"/>
    <w:basedOn w:val="1"/>
    <w:next w:val="1"/>
    <w:uiPriority w:val="0"/>
    <w:pPr>
      <w:spacing w:before="100" w:beforeAutospacing="1" w:after="100" w:afterAutospacing="1"/>
    </w:pPr>
    <w:rPr>
      <w:rFonts w:ascii="Times" w:hAnsi="Times"/>
      <w:b/>
      <w:bCs/>
      <w:kern w:val="36"/>
      <w:sz w:val="48"/>
      <w:szCs w:val="48"/>
    </w:rPr>
  </w:style>
  <w:style w:type="paragraph" w:styleId="3">
    <w:name w:val="heading 2"/>
    <w:basedOn w:val="1"/>
    <w:next w:val="1"/>
    <w:uiPriority w:val="0"/>
    <w:pPr>
      <w:keepNext/>
      <w:keepLines/>
      <w:spacing w:before="40"/>
      <w:outlineLvl w:val="1"/>
    </w:pPr>
    <w:rPr>
      <w:rFonts w:ascii="Calibri" w:hAnsi="Calibri" w:eastAsia="MS Gothic"/>
      <w:color w:val="365F91"/>
      <w:sz w:val="26"/>
      <w:szCs w:val="26"/>
    </w:rPr>
  </w:style>
  <w:style w:type="paragraph" w:styleId="4">
    <w:name w:val="heading 3"/>
    <w:basedOn w:val="1"/>
    <w:next w:val="1"/>
    <w:uiPriority w:val="0"/>
    <w:pPr>
      <w:keepNext/>
      <w:keepLines/>
      <w:spacing w:before="40"/>
      <w:outlineLvl w:val="2"/>
    </w:pPr>
    <w:rPr>
      <w:rFonts w:ascii="Calibri" w:hAnsi="Calibri" w:eastAsia="MS Gothic"/>
      <w:color w:val="243F60"/>
    </w:rPr>
  </w:style>
  <w:style w:type="paragraph" w:styleId="5">
    <w:name w:val="heading 4"/>
    <w:basedOn w:val="1"/>
    <w:next w:val="1"/>
    <w:uiPriority w:val="0"/>
    <w:pPr>
      <w:keepNext/>
      <w:keepLines/>
      <w:spacing w:before="40"/>
      <w:outlineLvl w:val="3"/>
    </w:pPr>
    <w:rPr>
      <w:rFonts w:ascii="Calibri" w:hAnsi="Calibri" w:eastAsia="MS Gothic"/>
      <w:i/>
      <w:iCs/>
      <w:color w:val="365F91"/>
    </w:rPr>
  </w:style>
  <w:style w:type="paragraph" w:styleId="6">
    <w:name w:val="heading 5"/>
    <w:basedOn w:val="1"/>
    <w:next w:val="1"/>
    <w:uiPriority w:val="0"/>
    <w:pPr>
      <w:keepNext/>
      <w:keepLines/>
      <w:spacing w:before="40"/>
      <w:outlineLvl w:val="4"/>
    </w:pPr>
    <w:rPr>
      <w:rFonts w:ascii="Calibri" w:hAnsi="Calibri" w:eastAsia="MS Gothic"/>
      <w:color w:val="365F91"/>
    </w:rPr>
  </w:style>
  <w:style w:type="paragraph" w:styleId="7">
    <w:name w:val="heading 6"/>
    <w:basedOn w:val="1"/>
    <w:next w:val="1"/>
    <w:uiPriority w:val="0"/>
    <w:pPr>
      <w:keepNext/>
      <w:keepLines/>
      <w:spacing w:before="40"/>
      <w:outlineLvl w:val="5"/>
    </w:pPr>
    <w:rPr>
      <w:rFonts w:ascii="Calibri" w:hAnsi="Calibri" w:eastAsia="MS Gothic"/>
      <w:color w:val="243F60"/>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Balloon Text"/>
    <w:basedOn w:val="1"/>
    <w:uiPriority w:val="0"/>
    <w:rPr>
      <w:rFonts w:ascii="Segoe UI" w:hAnsi="Segoe UI"/>
      <w:sz w:val="18"/>
      <w:szCs w:val="18"/>
    </w:rPr>
  </w:style>
  <w:style w:type="character" w:styleId="11">
    <w:name w:val="FollowedHyperlink"/>
    <w:uiPriority w:val="0"/>
    <w:rPr>
      <w:color w:val="800080"/>
      <w:w w:val="100"/>
      <w:position w:val="-1"/>
      <w:u w:val="single"/>
      <w:vertAlign w:val="baseline"/>
      <w:cs w:val="0"/>
    </w:rPr>
  </w:style>
  <w:style w:type="paragraph" w:styleId="12">
    <w:name w:val="footer"/>
    <w:basedOn w:val="1"/>
    <w:uiPriority w:val="0"/>
    <w:pPr>
      <w:tabs>
        <w:tab w:val="center" w:pos="4680"/>
        <w:tab w:val="right" w:pos="9360"/>
      </w:tabs>
    </w:pPr>
  </w:style>
  <w:style w:type="character" w:styleId="13">
    <w:name w:val="footnote reference"/>
    <w:uiPriority w:val="0"/>
    <w:rPr>
      <w:w w:val="100"/>
      <w:position w:val="-1"/>
      <w:vertAlign w:val="superscript"/>
      <w:cs w:val="0"/>
    </w:rPr>
  </w:style>
  <w:style w:type="paragraph" w:styleId="14">
    <w:name w:val="footnote text"/>
    <w:basedOn w:val="1"/>
    <w:uiPriority w:val="0"/>
    <w:rPr>
      <w:sz w:val="20"/>
      <w:szCs w:val="20"/>
    </w:rPr>
  </w:style>
  <w:style w:type="paragraph" w:styleId="15">
    <w:name w:val="header"/>
    <w:basedOn w:val="1"/>
    <w:uiPriority w:val="0"/>
    <w:pPr>
      <w:tabs>
        <w:tab w:val="center" w:pos="4680"/>
        <w:tab w:val="right" w:pos="9360"/>
      </w:tabs>
    </w:pPr>
  </w:style>
  <w:style w:type="character" w:styleId="16">
    <w:name w:val="Hyperlink"/>
    <w:uiPriority w:val="0"/>
    <w:rPr>
      <w:color w:val="0000FF"/>
      <w:w w:val="100"/>
      <w:position w:val="-1"/>
      <w:u w:val="single"/>
      <w:vertAlign w:val="baseline"/>
      <w:cs w:val="0"/>
    </w:rPr>
  </w:style>
  <w:style w:type="paragraph" w:styleId="17">
    <w:name w:val="Normal (Web)"/>
    <w:basedOn w:val="1"/>
    <w:uiPriority w:val="0"/>
    <w:pPr>
      <w:spacing w:before="100" w:beforeAutospacing="1" w:after="100" w:afterAutospacing="1"/>
    </w:pPr>
    <w:rPr>
      <w:rFonts w:ascii="Times" w:hAnsi="Times"/>
      <w:sz w:val="20"/>
      <w:szCs w:val="20"/>
    </w:rPr>
  </w:style>
  <w:style w:type="paragraph" w:styleId="18">
    <w:name w:val="Subtitle"/>
    <w:basedOn w:val="1"/>
    <w:next w:val="1"/>
    <w:uiPriority w:val="0"/>
    <w:pPr>
      <w:keepNext/>
      <w:keepLines/>
      <w:spacing w:before="360" w:after="80"/>
    </w:pPr>
    <w:rPr>
      <w:rFonts w:ascii="Georgia" w:hAnsi="Georgia" w:eastAsia="Georgia" w:cs="Georgia"/>
      <w:i/>
      <w:color w:val="666666"/>
      <w:sz w:val="48"/>
      <w:szCs w:val="48"/>
    </w:rPr>
  </w:style>
  <w:style w:type="table" w:styleId="19">
    <w:name w:val="Table Grid"/>
    <w:basedOn w:val="9"/>
    <w:uiPriority w:val="0"/>
    <w:pPr>
      <w:suppressAutoHyphens/>
      <w:spacing w:line="1" w:lineRule="atLeast"/>
      <w:ind w:left="-1" w:leftChars="-1" w:hanging="1" w:hangingChars="1"/>
      <w:textAlignment w:val="top"/>
      <w:outlineLvl w:val="0"/>
    </w:pPr>
    <w:rPr>
      <w:position w:val="-1"/>
      <w:lang w:val="en-US"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0">
    <w:name w:val="Title"/>
    <w:basedOn w:val="1"/>
    <w:next w:val="1"/>
    <w:uiPriority w:val="0"/>
    <w:pPr>
      <w:keepNext/>
      <w:keepLines/>
      <w:spacing w:before="480" w:after="120"/>
    </w:pPr>
    <w:rPr>
      <w:b/>
      <w:sz w:val="72"/>
      <w:szCs w:val="72"/>
    </w:rPr>
  </w:style>
  <w:style w:type="table" w:customStyle="1" w:styleId="21">
    <w:name w:val="Table Normal1"/>
    <w:uiPriority w:val="0"/>
    <w:tblPr>
      <w:tblCellMar>
        <w:top w:w="0" w:type="dxa"/>
        <w:left w:w="0" w:type="dxa"/>
        <w:bottom w:w="0" w:type="dxa"/>
        <w:right w:w="0" w:type="dxa"/>
      </w:tblCellMar>
    </w:tblPr>
  </w:style>
  <w:style w:type="character" w:customStyle="1" w:styleId="22">
    <w:name w:val="Заголовок 3 Знак"/>
    <w:uiPriority w:val="0"/>
    <w:rPr>
      <w:rFonts w:ascii="Calibri" w:hAnsi="Calibri" w:eastAsia="MS Gothic" w:cs="Times New Roman"/>
      <w:color w:val="243F60"/>
      <w:w w:val="100"/>
      <w:position w:val="-1"/>
      <w:sz w:val="24"/>
      <w:szCs w:val="24"/>
      <w:vertAlign w:val="baseline"/>
      <w:cs w:val="0"/>
      <w:lang w:eastAsia="en-US"/>
    </w:rPr>
  </w:style>
  <w:style w:type="character" w:customStyle="1" w:styleId="23">
    <w:name w:val="Заголовок 4 Знак"/>
    <w:uiPriority w:val="0"/>
    <w:rPr>
      <w:rFonts w:ascii="Calibri" w:hAnsi="Calibri" w:eastAsia="MS Gothic" w:cs="Times New Roman"/>
      <w:i/>
      <w:iCs/>
      <w:color w:val="365F91"/>
      <w:w w:val="100"/>
      <w:position w:val="-1"/>
      <w:sz w:val="24"/>
      <w:szCs w:val="24"/>
      <w:vertAlign w:val="baseline"/>
      <w:cs w:val="0"/>
      <w:lang w:eastAsia="en-US"/>
    </w:rPr>
  </w:style>
  <w:style w:type="character" w:customStyle="1" w:styleId="24">
    <w:name w:val="Заголовок 5 Знак"/>
    <w:uiPriority w:val="0"/>
    <w:rPr>
      <w:rFonts w:ascii="Calibri" w:hAnsi="Calibri" w:eastAsia="MS Gothic" w:cs="Times New Roman"/>
      <w:color w:val="365F91"/>
      <w:w w:val="100"/>
      <w:position w:val="-1"/>
      <w:sz w:val="24"/>
      <w:szCs w:val="24"/>
      <w:vertAlign w:val="baseline"/>
      <w:cs w:val="0"/>
      <w:lang w:eastAsia="en-US"/>
    </w:rPr>
  </w:style>
  <w:style w:type="character" w:customStyle="1" w:styleId="25">
    <w:name w:val="Заголовок 6 Знак"/>
    <w:uiPriority w:val="0"/>
    <w:rPr>
      <w:rFonts w:ascii="Calibri" w:hAnsi="Calibri" w:eastAsia="MS Gothic" w:cs="Times New Roman"/>
      <w:color w:val="243F60"/>
      <w:w w:val="100"/>
      <w:position w:val="-1"/>
      <w:sz w:val="24"/>
      <w:szCs w:val="24"/>
      <w:vertAlign w:val="baseline"/>
      <w:cs w:val="0"/>
      <w:lang w:eastAsia="en-US"/>
    </w:rPr>
  </w:style>
  <w:style w:type="character" w:customStyle="1" w:styleId="26">
    <w:name w:val="Заголовок 2 Знак"/>
    <w:uiPriority w:val="0"/>
    <w:rPr>
      <w:rFonts w:ascii="Calibri" w:hAnsi="Calibri" w:eastAsia="MS Gothic" w:cs="Times New Roman"/>
      <w:color w:val="365F91"/>
      <w:w w:val="100"/>
      <w:position w:val="-1"/>
      <w:sz w:val="26"/>
      <w:szCs w:val="26"/>
      <w:vertAlign w:val="baseline"/>
      <w:cs w:val="0"/>
      <w:lang w:eastAsia="en-US"/>
    </w:rPr>
  </w:style>
  <w:style w:type="character" w:customStyle="1" w:styleId="27">
    <w:name w:val="Заголовок 1 Знак"/>
    <w:uiPriority w:val="0"/>
    <w:rPr>
      <w:rFonts w:ascii="Times" w:hAnsi="Times" w:cs="Times New Roman"/>
      <w:b/>
      <w:bCs/>
      <w:w w:val="100"/>
      <w:kern w:val="36"/>
      <w:position w:val="-1"/>
      <w:sz w:val="48"/>
      <w:szCs w:val="48"/>
      <w:vertAlign w:val="baseline"/>
      <w:cs w:val="0"/>
      <w:lang w:eastAsia="en-US"/>
    </w:rPr>
  </w:style>
  <w:style w:type="character" w:customStyle="1" w:styleId="28">
    <w:name w:val="apple-tab-span"/>
    <w:uiPriority w:val="0"/>
    <w:rPr>
      <w:w w:val="100"/>
      <w:position w:val="-1"/>
      <w:vertAlign w:val="baseline"/>
      <w:cs w:val="0"/>
    </w:rPr>
  </w:style>
  <w:style w:type="paragraph" w:styleId="29">
    <w:name w:val="List Paragraph"/>
    <w:basedOn w:val="1"/>
    <w:uiPriority w:val="0"/>
    <w:pPr>
      <w:ind w:left="720"/>
    </w:pPr>
  </w:style>
  <w:style w:type="character" w:customStyle="1" w:styleId="30">
    <w:name w:val="s1"/>
    <w:uiPriority w:val="0"/>
    <w:rPr>
      <w:w w:val="100"/>
      <w:position w:val="-1"/>
      <w:vertAlign w:val="baseline"/>
      <w:cs w:val="0"/>
    </w:rPr>
  </w:style>
  <w:style w:type="character" w:customStyle="1" w:styleId="31">
    <w:name w:val="Текст выноски Знак"/>
    <w:uiPriority w:val="0"/>
    <w:rPr>
      <w:rFonts w:ascii="Segoe UI" w:hAnsi="Segoe UI" w:cs="Segoe UI"/>
      <w:w w:val="100"/>
      <w:position w:val="-1"/>
      <w:sz w:val="18"/>
      <w:szCs w:val="18"/>
      <w:vertAlign w:val="baseline"/>
      <w:cs w:val="0"/>
      <w:lang w:eastAsia="en-US"/>
    </w:rPr>
  </w:style>
  <w:style w:type="character" w:customStyle="1" w:styleId="32">
    <w:name w:val="Верхний колонтитул Знак"/>
    <w:uiPriority w:val="0"/>
    <w:rPr>
      <w:w w:val="100"/>
      <w:position w:val="-1"/>
      <w:sz w:val="24"/>
      <w:szCs w:val="24"/>
      <w:vertAlign w:val="baseline"/>
      <w:cs w:val="0"/>
      <w:lang w:eastAsia="en-US"/>
    </w:rPr>
  </w:style>
  <w:style w:type="character" w:customStyle="1" w:styleId="33">
    <w:name w:val="Нижний колонтитул Знак"/>
    <w:uiPriority w:val="0"/>
    <w:rPr>
      <w:w w:val="100"/>
      <w:position w:val="-1"/>
      <w:sz w:val="24"/>
      <w:szCs w:val="24"/>
      <w:vertAlign w:val="baseline"/>
      <w:cs w:val="0"/>
      <w:lang w:eastAsia="en-US"/>
    </w:rPr>
  </w:style>
  <w:style w:type="character" w:customStyle="1" w:styleId="34">
    <w:name w:val="Текст сноски Знак1"/>
    <w:uiPriority w:val="0"/>
    <w:rPr>
      <w:w w:val="100"/>
      <w:position w:val="-1"/>
      <w:vertAlign w:val="baseline"/>
      <w:cs w:val="0"/>
      <w:lang w:eastAsia="en-US"/>
    </w:rPr>
  </w:style>
  <w:style w:type="character" w:customStyle="1" w:styleId="35">
    <w:name w:val="Текст сноски Знак"/>
    <w:uiPriority w:val="0"/>
    <w:rPr>
      <w:w w:val="100"/>
      <w:position w:val="-1"/>
      <w:vertAlign w:val="baseline"/>
      <w:cs w:val="0"/>
      <w:lang w:eastAsia="en-US"/>
    </w:rPr>
  </w:style>
  <w:style w:type="table" w:customStyle="1" w:styleId="36">
    <w:name w:val="_Style 35"/>
    <w:basedOn w:val="21"/>
    <w:uiPriority w:val="0"/>
    <w:tblPr>
      <w:tblCellMar>
        <w:left w:w="108" w:type="dxa"/>
        <w:right w:w="108" w:type="dxa"/>
      </w:tblCellMar>
    </w:tblPr>
  </w:style>
  <w:style w:type="table" w:customStyle="1" w:styleId="37">
    <w:name w:val="_Style 36"/>
    <w:basedOn w:val="21"/>
    <w:uiPriority w:val="0"/>
    <w:tblPr>
      <w:tblCellMar>
        <w:left w:w="108" w:type="dxa"/>
        <w:right w:w="108" w:type="dxa"/>
      </w:tblCellMar>
    </w:tblPr>
  </w:style>
  <w:style w:type="table" w:customStyle="1" w:styleId="38">
    <w:name w:val="_Style 37"/>
    <w:basedOn w:val="21"/>
    <w:uiPriority w:val="0"/>
    <w:tblPr>
      <w:tblCellMar>
        <w:left w:w="108" w:type="dxa"/>
        <w:right w:w="108" w:type="dxa"/>
      </w:tblCellMar>
    </w:tblPr>
  </w:style>
  <w:style w:type="table" w:customStyle="1" w:styleId="39">
    <w:name w:val="_Style 38"/>
    <w:basedOn w:val="21"/>
    <w:uiPriority w:val="0"/>
    <w:tblPr>
      <w:tblCellMar>
        <w:left w:w="108"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go:gDocsCustomXmlDataStorage xmlns:go="http://customooxmlschemas.google.com/" xmlns:r="http://schemas.openxmlformats.org/officeDocument/2006/relationships">
  <go:docsCustomData xmlns:go="http://customooxmlschemas.google.com/" roundtripDataSignature="AMtx7mjBzahnAyNi0/LbjjBmoH/y5zBSnA==">AMUW2mUsJ2BvVQPsD2tFvq5X7nmL1z177FzF05GRkCBhF4n8LLRnRQOqcNb+yRc+KQd2dCu8VtikcipbL8WLFqJp7EqPlb/zIT3flarPZ1Pjca+2MbTmepg=</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Normal.dotm</Template>
  <Pages>7</Pages>
  <Words>1957</Words>
  <Characters>11161</Characters>
  <Lines>93</Lines>
  <Paragraphs>26</Paragraphs>
  <TotalTime>3</TotalTime>
  <ScaleCrop>false</ScaleCrop>
  <LinksUpToDate>false</LinksUpToDate>
  <CharactersWithSpaces>13092</CharactersWithSpaces>
  <Application>WPS Office_11.2.0.10307_F1E327BC-269C-435d-A152-05C5408002CA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2020-08-30T14:21:00Z</dcterms:created>
  <dc:creator>cheryl reed</dc:creator>
  <cp:lastModifiedBy>Марія Гладиш</cp:lastModifiedBy>
  <dcterms:modified xsi:type="dcterms:W3CDTF">2021-10-19T19:48:45Z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1033-11.2.0.10307</vt:lpwstr>
  </property>
  <property fmtid="{D5CDD505-2E9C-101B-9397-08002B2CF9AE}" pid="3" name="ICV">
    <vt:lpwstr>EE6891EBF1FD461883C73CB3510A48CE</vt:lpwstr>
  </property>
</Properties>
</file>