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FBB4" w14:textId="1C1D4249" w:rsidR="00F503C1" w:rsidRPr="00B76ADD" w:rsidRDefault="00F503C1" w:rsidP="00B76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A1AB3F" w14:textId="77777777" w:rsidR="00B76ADD" w:rsidRPr="00B76ADD" w:rsidRDefault="00B76ADD" w:rsidP="00B76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6B87A4" w14:textId="5EADA841" w:rsidR="00B76ADD" w:rsidRDefault="00600537" w:rsidP="00600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  <w:r w:rsidRPr="00491354">
        <w:rPr>
          <w:rFonts w:ascii="Times New Roman" w:eastAsia="Calibri" w:hAnsi="Times New Roman" w:cs="Times New Roman"/>
          <w:b/>
          <w:bCs/>
          <w:sz w:val="32"/>
          <w:szCs w:val="32"/>
        </w:rPr>
        <w:t>ПИТАННЯ ДО ЗА</w:t>
      </w:r>
      <w:r w:rsidRPr="00491354"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  <w:t>ЛІКУ</w:t>
      </w:r>
    </w:p>
    <w:p w14:paraId="471CBED9" w14:textId="77777777" w:rsidR="00623E79" w:rsidRDefault="00623E79" w:rsidP="00600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</w:p>
    <w:p w14:paraId="307B1168" w14:textId="7777777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1.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Сутність фінансового контролінгу та етапи його розвитку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7C579FFD" w14:textId="7777777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Варіанти організації служби контролінгу в банку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48A1AB9D" w14:textId="7777777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3.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Сутність, об`єкти та методологія контролінгу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7D4185DD" w14:textId="7777777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4.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Функції фінансового контролінгу.</w:t>
      </w:r>
    </w:p>
    <w:p w14:paraId="2295458D" w14:textId="20328070" w:rsidR="00623E79" w:rsidRPr="00623E79" w:rsidRDefault="00623E79" w:rsidP="00623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5.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Сучасні концепції фінансового контролінгу в банку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51FAA025" w14:textId="7E38BC26" w:rsidR="00623E79" w:rsidRPr="00623E79" w:rsidRDefault="00623E79" w:rsidP="00623E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6.Контролінг, як нове явище у теорії та практиці сучасного управління банківською установою.</w:t>
      </w:r>
    </w:p>
    <w:p w14:paraId="16DE812A" w14:textId="753D0B45" w:rsidR="00623E79" w:rsidRPr="00623E79" w:rsidRDefault="00623E79" w:rsidP="00623E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7. Запровадження ідей контролінгу в банках, а також досвід практичного консалтингу у даній галузі.</w:t>
      </w:r>
    </w:p>
    <w:p w14:paraId="710DD3F0" w14:textId="39102EDA" w:rsidR="00623E79" w:rsidRPr="00623E79" w:rsidRDefault="00623E79" w:rsidP="00623E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8.Організація служби контролінгу в банку( за вибором студента).</w:t>
      </w:r>
    </w:p>
    <w:p w14:paraId="3A889A6B" w14:textId="4B61D813" w:rsidR="00623E79" w:rsidRPr="00623E79" w:rsidRDefault="00623E79" w:rsidP="00623E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9.Особливості організації фінансового контролінгу в банках України.</w:t>
      </w:r>
    </w:p>
    <w:p w14:paraId="4C7604EE" w14:textId="0F7733BB" w:rsidR="00623E79" w:rsidRPr="00623E79" w:rsidRDefault="00623E79" w:rsidP="00623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10.Законодавство України в сфері банківського контролінгу</w:t>
      </w:r>
    </w:p>
    <w:p w14:paraId="389E56AB" w14:textId="30AB2035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11.Основні принципи складання управлінської звітності.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2D6FAED2" w14:textId="28001C49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12.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Структура і зміст управлінських звітів у банку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309279D1" w14:textId="2749EFEB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13.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Етапи виділення центрів відповідальності в банку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7E58245C" w14:textId="5A85C43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14.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Поняття організаційної та фінансової структури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6B084DD2" w14:textId="129F8EB7" w:rsidR="00623E79" w:rsidRPr="00623E79" w:rsidRDefault="00623E79" w:rsidP="00623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15.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Суть фінансової структуризації 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4C97B15D" w14:textId="0142B30D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16.</w:t>
      </w: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Організаційні схеми побудови служби контролінгу в банківських установах зарубіжних кр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аїн.</w:t>
      </w:r>
    </w:p>
    <w:p w14:paraId="727C0EAE" w14:textId="4854E405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17.</w:t>
      </w: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Організаційні схеми побудови служби контролінгу в банківських установах України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1C4C1782" w14:textId="03180C26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18. Вплив системи контролінгу на реалізацію  стратегічних та оперативних цілей.</w:t>
      </w:r>
    </w:p>
    <w:p w14:paraId="2E2E9817" w14:textId="5B4C4FAE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19. Стратегічний контролінг  у банку, його спрямованість на прогнозування та попередження негативних ситуацій у майбутньому.</w:t>
      </w:r>
    </w:p>
    <w:p w14:paraId="4C8D773B" w14:textId="28A2B5CC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20. Використання комплексної інформаційної системи контролінгу на українському ринку.</w:t>
      </w:r>
    </w:p>
    <w:p w14:paraId="7B3D9A59" w14:textId="083FD7F3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21.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Принципи облікової класифікації витрат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055737C1" w14:textId="144C2E6A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22.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Класифікація витрат за видами діяльності, функціями та елементами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7E029E7B" w14:textId="499D67A2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23.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Групування витрат за їх характером та відповідними статтями у фінансовій звітності «Звіт про фінансові результати»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4586DDCD" w14:textId="369D8480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24.</w:t>
      </w:r>
      <w:r w:rsidRPr="00623E79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Методика калькулювання собівартості банківських продуктів та послуг.</w:t>
      </w:r>
    </w:p>
    <w:p w14:paraId="11AFCA27" w14:textId="77777777" w:rsidR="00623E79" w:rsidRPr="00623E79" w:rsidRDefault="00623E79" w:rsidP="00623E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25</w:t>
      </w:r>
      <w:r w:rsidRPr="00623E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ar-SA"/>
        </w:rPr>
        <w:t>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Розподіл витрат на банківські продукти.</w:t>
      </w:r>
    </w:p>
    <w:p w14:paraId="5A246ED0" w14:textId="77777777" w:rsidR="00623E79" w:rsidRPr="00623E79" w:rsidRDefault="00623E79" w:rsidP="00623E7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26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Організація системи планування в банку. Види планування</w:t>
      </w:r>
    </w:p>
    <w:p w14:paraId="49D89A7A" w14:textId="2E56FC93" w:rsidR="00623E79" w:rsidRPr="00623E79" w:rsidRDefault="00623E79" w:rsidP="00623E79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27.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Характеристика бюджетування в банку. Класифікація бюджетів. </w:t>
      </w:r>
    </w:p>
    <w:p w14:paraId="15AB1B5B" w14:textId="1E8ADB3F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>28.Методи складання бюджетів в банку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60452E26" w14:textId="5CA1A6F9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29.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Класифікація управлінських рішень, фактори що впливають на прийняття управлінських рішень в банківських установах</w:t>
      </w: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61F7EAE5" w14:textId="563F10E4" w:rsidR="00623E79" w:rsidRPr="00623E79" w:rsidRDefault="00623E79" w:rsidP="00623E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</w:pPr>
      <w:r w:rsidRPr="00623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30.</w:t>
      </w:r>
      <w:r w:rsidRPr="00623E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ar-SA"/>
        </w:rPr>
        <w:t xml:space="preserve"> Вибір управлінських рішень.</w:t>
      </w:r>
    </w:p>
    <w:p w14:paraId="05251905" w14:textId="7777777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E32C40C" w14:textId="77777777" w:rsidR="00623E79" w:rsidRPr="00491354" w:rsidRDefault="00623E79" w:rsidP="00623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</w:p>
    <w:p w14:paraId="1834CFCA" w14:textId="77777777" w:rsidR="00B76ADD" w:rsidRPr="00B76ADD" w:rsidRDefault="00B76ADD" w:rsidP="00B76ADD">
      <w:pPr>
        <w:rPr>
          <w:sz w:val="28"/>
          <w:szCs w:val="28"/>
        </w:rPr>
      </w:pPr>
    </w:p>
    <w:p w14:paraId="35CEE11A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7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F1A3F"/>
    <w:multiLevelType w:val="hybridMultilevel"/>
    <w:tmpl w:val="1856FCE0"/>
    <w:lvl w:ilvl="0" w:tplc="1D92E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B5488"/>
    <w:multiLevelType w:val="hybridMultilevel"/>
    <w:tmpl w:val="26EED3A8"/>
    <w:lvl w:ilvl="0" w:tplc="1D92E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C1"/>
    <w:rsid w:val="000B3EEB"/>
    <w:rsid w:val="000B7655"/>
    <w:rsid w:val="00176482"/>
    <w:rsid w:val="002E4664"/>
    <w:rsid w:val="00491354"/>
    <w:rsid w:val="00600537"/>
    <w:rsid w:val="00623E79"/>
    <w:rsid w:val="00B76ADD"/>
    <w:rsid w:val="00F461F0"/>
    <w:rsid w:val="00F503C1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DECD"/>
  <w15:chartTrackingRefBased/>
  <w15:docId w15:val="{A870E097-859C-4E48-903A-AD8D837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49AD-30C2-4DBD-92C0-3F8842E6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Гришун</dc:creator>
  <cp:keywords/>
  <dc:description/>
  <cp:lastModifiedBy>Admin</cp:lastModifiedBy>
  <cp:revision>7</cp:revision>
  <dcterms:created xsi:type="dcterms:W3CDTF">2018-08-29T15:38:00Z</dcterms:created>
  <dcterms:modified xsi:type="dcterms:W3CDTF">2021-10-06T08:18:00Z</dcterms:modified>
</cp:coreProperties>
</file>