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F8" w:rsidRPr="00765440" w:rsidRDefault="008515F8" w:rsidP="008515F8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11</w:t>
      </w:r>
      <w:r w:rsidRPr="00765440">
        <w:rPr>
          <w:b/>
          <w:i/>
          <w:color w:val="000000"/>
          <w:sz w:val="28"/>
          <w:szCs w:val="28"/>
        </w:rPr>
        <w:t>. Особливості діяльності груп реагування патрульної поліції</w:t>
      </w:r>
    </w:p>
    <w:p w:rsidR="008515F8" w:rsidRPr="00562466" w:rsidRDefault="008515F8" w:rsidP="008515F8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b/>
          <w:i/>
          <w:color w:val="000000"/>
          <w:sz w:val="28"/>
          <w:szCs w:val="28"/>
        </w:rPr>
      </w:pPr>
      <w:r w:rsidRPr="00562466">
        <w:rPr>
          <w:sz w:val="28"/>
          <w:szCs w:val="28"/>
        </w:rPr>
        <w:t xml:space="preserve">Проблеми взаємодії з групами реагування патрульної поліції. </w:t>
      </w:r>
    </w:p>
    <w:p w:rsidR="008515F8" w:rsidRPr="00562466" w:rsidRDefault="008515F8" w:rsidP="008515F8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b/>
          <w:i/>
          <w:color w:val="000000"/>
          <w:sz w:val="28"/>
          <w:szCs w:val="28"/>
        </w:rPr>
      </w:pPr>
      <w:r w:rsidRPr="00562466">
        <w:rPr>
          <w:sz w:val="28"/>
          <w:szCs w:val="28"/>
        </w:rPr>
        <w:t xml:space="preserve">Правові засади реагування поліцейського на заяви та повідомлення про правопорушення або події. </w:t>
      </w:r>
    </w:p>
    <w:p w:rsidR="008515F8" w:rsidRPr="00562466" w:rsidRDefault="008515F8" w:rsidP="008515F8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b/>
          <w:i/>
          <w:color w:val="000000"/>
          <w:sz w:val="28"/>
          <w:szCs w:val="28"/>
        </w:rPr>
      </w:pPr>
      <w:r w:rsidRPr="00562466">
        <w:rPr>
          <w:sz w:val="28"/>
          <w:szCs w:val="28"/>
        </w:rPr>
        <w:t>Особливості реагування патрульної поліції при отриманні інформації про вчинення адміністративних правопорушень.</w:t>
      </w:r>
      <w:r w:rsidRPr="00562466">
        <w:rPr>
          <w:b/>
          <w:i/>
          <w:color w:val="000000"/>
          <w:sz w:val="28"/>
          <w:szCs w:val="28"/>
        </w:rPr>
        <w:t xml:space="preserve"> </w:t>
      </w:r>
    </w:p>
    <w:p w:rsidR="008515F8" w:rsidRPr="00FA16C5" w:rsidRDefault="008515F8" w:rsidP="008515F8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12</w:t>
      </w:r>
      <w:r w:rsidRPr="00FA16C5">
        <w:rPr>
          <w:b/>
          <w:i/>
          <w:color w:val="000000"/>
          <w:sz w:val="28"/>
          <w:szCs w:val="28"/>
        </w:rPr>
        <w:t xml:space="preserve">. </w:t>
      </w:r>
      <w:r w:rsidRPr="00765440">
        <w:rPr>
          <w:b/>
          <w:i/>
          <w:color w:val="000000"/>
          <w:sz w:val="28"/>
          <w:szCs w:val="28"/>
        </w:rPr>
        <w:t>Особливості діяльності секторів реагування патрульної поліції</w:t>
      </w:r>
    </w:p>
    <w:p w:rsidR="008515F8" w:rsidRDefault="008515F8" w:rsidP="008515F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562466">
        <w:rPr>
          <w:sz w:val="28"/>
          <w:szCs w:val="28"/>
        </w:rPr>
        <w:t xml:space="preserve">Особливості діяльності секторів реагування патрульної поліції </w:t>
      </w:r>
    </w:p>
    <w:p w:rsidR="008515F8" w:rsidRDefault="008515F8" w:rsidP="008515F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562466">
        <w:rPr>
          <w:sz w:val="28"/>
          <w:szCs w:val="28"/>
        </w:rPr>
        <w:t xml:space="preserve">Сектори реагування патрульної поліції: поняття та ознаки. </w:t>
      </w:r>
    </w:p>
    <w:p w:rsidR="008515F8" w:rsidRPr="00562466" w:rsidRDefault="008515F8" w:rsidP="008515F8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562466">
        <w:rPr>
          <w:sz w:val="28"/>
          <w:szCs w:val="28"/>
        </w:rPr>
        <w:t>Алгоритм дій працівників секторів реагування патрульної поліції та груп реагування патрульної поліції на заяви та повідомлення про правопорушення або події, що загрожують життю, здоров’ю громадян, майну чи громадському порядку і безпеці.</w:t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bookmarkStart w:id="0" w:name="_GoBack"/>
      <w:bookmarkEnd w:id="0"/>
      <w:r w:rsidRPr="008B1456">
        <w:rPr>
          <w:sz w:val="28"/>
          <w:szCs w:val="28"/>
        </w:rPr>
        <w:tab/>
      </w: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CC6C35" w:rsidRPr="008B1456" w:rsidRDefault="00CC6C35" w:rsidP="00CC6C35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CC6C35" w:rsidRPr="00CB701E" w:rsidRDefault="00CC6C35" w:rsidP="00CC6C35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science-issue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/3012.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Дідик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Н.І. Превентивні функції в діяльності патрульної поліції. URL:</w:t>
      </w:r>
    </w:p>
    <w:p w:rsidR="00CC6C35" w:rsidRPr="00CB701E" w:rsidRDefault="00CC6C35" w:rsidP="00CC6C35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CC6C35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Default="00CC6C35" w:rsidP="00CC6C35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7D3B76">
        <w:rPr>
          <w:sz w:val="28"/>
          <w:szCs w:val="28"/>
        </w:rPr>
        <w:t>Навч</w:t>
      </w:r>
      <w:proofErr w:type="spellEnd"/>
      <w:r w:rsidRPr="007D3B76">
        <w:rPr>
          <w:sz w:val="28"/>
          <w:szCs w:val="28"/>
        </w:rPr>
        <w:t xml:space="preserve">. посібник /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; кер.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к.ю.н., </w:t>
      </w:r>
      <w:proofErr w:type="spellStart"/>
      <w:r w:rsidRPr="007D3B76">
        <w:rPr>
          <w:sz w:val="28"/>
          <w:szCs w:val="28"/>
        </w:rPr>
        <w:t>засл</w:t>
      </w:r>
      <w:proofErr w:type="spellEnd"/>
      <w:r w:rsidRPr="007D3B76">
        <w:rPr>
          <w:sz w:val="28"/>
          <w:szCs w:val="28"/>
        </w:rPr>
        <w:t xml:space="preserve">. юрист України В.А. </w:t>
      </w:r>
      <w:proofErr w:type="spellStart"/>
      <w:r w:rsidRPr="007D3B76">
        <w:rPr>
          <w:sz w:val="28"/>
          <w:szCs w:val="28"/>
        </w:rPr>
        <w:t>Глуховеря</w:t>
      </w:r>
      <w:proofErr w:type="spellEnd"/>
      <w:r w:rsidRPr="007D3B76">
        <w:rPr>
          <w:sz w:val="28"/>
          <w:szCs w:val="28"/>
        </w:rPr>
        <w:t xml:space="preserve">. Дніпро : </w:t>
      </w:r>
      <w:proofErr w:type="spellStart"/>
      <w:r w:rsidRPr="007D3B76">
        <w:rPr>
          <w:sz w:val="28"/>
          <w:szCs w:val="28"/>
        </w:rPr>
        <w:t>Дніпроп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держ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.. справ, 2017. 248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поліції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питаннях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відповідях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навч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посіб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/ за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заг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ред.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О. І.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Безпалова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О. В. Джафарова, С.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Князєв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ін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;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передм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МВС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нац. ун-т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внутр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справ.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поліції у питаннях та відповідях: Навчальний посібник. К. : </w:t>
      </w:r>
      <w:proofErr w:type="spellStart"/>
      <w:r w:rsidRPr="007D3B76">
        <w:rPr>
          <w:sz w:val="28"/>
          <w:szCs w:val="28"/>
        </w:rPr>
        <w:t>Видаництво</w:t>
      </w:r>
      <w:proofErr w:type="spellEnd"/>
      <w:r w:rsidRPr="007D3B76">
        <w:rPr>
          <w:sz w:val="28"/>
          <w:szCs w:val="28"/>
        </w:rPr>
        <w:t xml:space="preserve"> «Центр учбової літератури», 2016. 196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Н.В. Зарубіжні практики взаємодії поліції та населення / Н.В. </w:t>
      </w: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сборник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публикаций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мультидисциплинарного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журнала</w:t>
      </w:r>
      <w:proofErr w:type="spellEnd"/>
      <w:r w:rsidRPr="007D3B76">
        <w:rPr>
          <w:sz w:val="28"/>
          <w:szCs w:val="28"/>
        </w:rPr>
        <w:t xml:space="preserve">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 xml:space="preserve">» по </w:t>
      </w:r>
      <w:proofErr w:type="spellStart"/>
      <w:r w:rsidRPr="007D3B76">
        <w:rPr>
          <w:sz w:val="28"/>
          <w:szCs w:val="28"/>
        </w:rPr>
        <w:t>материалам</w:t>
      </w:r>
      <w:proofErr w:type="spellEnd"/>
      <w:r w:rsidRPr="007D3B76">
        <w:rPr>
          <w:sz w:val="28"/>
          <w:szCs w:val="28"/>
        </w:rPr>
        <w:t xml:space="preserve"> V </w:t>
      </w:r>
      <w:proofErr w:type="spellStart"/>
      <w:r w:rsidRPr="007D3B76">
        <w:rPr>
          <w:sz w:val="28"/>
          <w:szCs w:val="28"/>
        </w:rPr>
        <w:t>международной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научнопрактической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конференции</w:t>
      </w:r>
      <w:proofErr w:type="spellEnd"/>
      <w:r w:rsidRPr="007D3B76">
        <w:rPr>
          <w:sz w:val="28"/>
          <w:szCs w:val="28"/>
        </w:rPr>
        <w:t xml:space="preserve">: «Наука в </w:t>
      </w:r>
      <w:proofErr w:type="spellStart"/>
      <w:r w:rsidRPr="007D3B76">
        <w:rPr>
          <w:sz w:val="28"/>
          <w:szCs w:val="28"/>
        </w:rPr>
        <w:t>современном</w:t>
      </w:r>
      <w:proofErr w:type="spellEnd"/>
      <w:r w:rsidRPr="007D3B76">
        <w:rPr>
          <w:sz w:val="28"/>
          <w:szCs w:val="28"/>
        </w:rPr>
        <w:t xml:space="preserve"> мире» г. </w:t>
      </w:r>
      <w:proofErr w:type="spellStart"/>
      <w:r w:rsidRPr="007D3B76">
        <w:rPr>
          <w:sz w:val="28"/>
          <w:szCs w:val="28"/>
        </w:rPr>
        <w:t>Киева</w:t>
      </w:r>
      <w:proofErr w:type="spellEnd"/>
      <w:r w:rsidRPr="007D3B76">
        <w:rPr>
          <w:sz w:val="28"/>
          <w:szCs w:val="28"/>
        </w:rPr>
        <w:t xml:space="preserve">:  </w:t>
      </w:r>
      <w:proofErr w:type="spellStart"/>
      <w:r w:rsidRPr="007D3B76">
        <w:rPr>
          <w:sz w:val="28"/>
          <w:szCs w:val="28"/>
        </w:rPr>
        <w:t>со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lastRenderedPageBreak/>
        <w:t>статьями</w:t>
      </w:r>
      <w:proofErr w:type="spellEnd"/>
      <w:r w:rsidRPr="007D3B76">
        <w:rPr>
          <w:sz w:val="28"/>
          <w:szCs w:val="28"/>
        </w:rPr>
        <w:t xml:space="preserve"> (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стандарта</w:t>
      </w:r>
      <w:proofErr w:type="spellEnd"/>
      <w:r w:rsidRPr="007D3B76">
        <w:rPr>
          <w:sz w:val="28"/>
          <w:szCs w:val="28"/>
        </w:rPr>
        <w:t xml:space="preserve">, </w:t>
      </w:r>
      <w:proofErr w:type="spellStart"/>
      <w:r w:rsidRPr="007D3B76">
        <w:rPr>
          <w:sz w:val="28"/>
          <w:szCs w:val="28"/>
        </w:rPr>
        <w:t>академический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). К. : </w:t>
      </w:r>
      <w:proofErr w:type="spellStart"/>
      <w:r w:rsidRPr="007D3B76">
        <w:rPr>
          <w:sz w:val="28"/>
          <w:szCs w:val="28"/>
        </w:rPr>
        <w:t>мультидисциплинарный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научный</w:t>
      </w:r>
      <w:proofErr w:type="spellEnd"/>
      <w:r w:rsidRPr="007D3B76">
        <w:rPr>
          <w:sz w:val="28"/>
          <w:szCs w:val="28"/>
        </w:rPr>
        <w:t xml:space="preserve"> журнал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>», 2016. С. 117-119.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Взаємодія поліції та громади («</w:t>
      </w:r>
      <w:proofErr w:type="spellStart"/>
      <w:r w:rsidRPr="007D3B76">
        <w:rPr>
          <w:sz w:val="28"/>
          <w:szCs w:val="28"/>
        </w:rPr>
        <w:t>Community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policing</w:t>
      </w:r>
      <w:proofErr w:type="spellEnd"/>
      <w:r w:rsidRPr="007D3B76">
        <w:rPr>
          <w:sz w:val="28"/>
          <w:szCs w:val="28"/>
        </w:rPr>
        <w:t xml:space="preserve">») // Веб-сайт програми «Взаємодія поліції та громади.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Н.І. Превентивні функції в діяльності патрульної поліції / Н.І. </w:t>
      </w: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// Вісник Луганського державного університету внутрішніх справ імені Е.О. </w:t>
      </w:r>
      <w:proofErr w:type="spellStart"/>
      <w:r w:rsidRPr="007D3B76">
        <w:rPr>
          <w:sz w:val="28"/>
          <w:szCs w:val="28"/>
        </w:rPr>
        <w:t>Дідоренка</w:t>
      </w:r>
      <w:proofErr w:type="spellEnd"/>
      <w:r w:rsidRPr="007D3B76">
        <w:rPr>
          <w:sz w:val="28"/>
          <w:szCs w:val="28"/>
        </w:rPr>
        <w:t>. 2016. №2. С.188-194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val="ru-RU" w:eastAsia="ru-RU"/>
        </w:rPr>
        <w:t>Євдокімова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контексті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підходу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 В.О.,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К.О. Характеристика поліцейських заходів крізь призму методів адміністративної діяльності поліції / В.О. </w:t>
      </w: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, К.О.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// Процес модернізації системи державного управління: конституційний, адміністративний та фінансовий аспекти: колективна монографія / за </w:t>
      </w:r>
      <w:proofErr w:type="spellStart"/>
      <w:r w:rsidRPr="007D3B76">
        <w:rPr>
          <w:sz w:val="28"/>
          <w:szCs w:val="28"/>
        </w:rPr>
        <w:t>заг</w:t>
      </w:r>
      <w:proofErr w:type="spellEnd"/>
      <w:r w:rsidRPr="007D3B76">
        <w:rPr>
          <w:sz w:val="28"/>
          <w:szCs w:val="28"/>
        </w:rPr>
        <w:t>. ред. А. С. Нестеренко. Одеса : Видавничий дім «</w:t>
      </w:r>
      <w:proofErr w:type="spellStart"/>
      <w:r w:rsidRPr="007D3B76">
        <w:rPr>
          <w:sz w:val="28"/>
          <w:szCs w:val="28"/>
        </w:rPr>
        <w:t>Гельветика</w:t>
      </w:r>
      <w:proofErr w:type="spellEnd"/>
      <w:r w:rsidRPr="007D3B76">
        <w:rPr>
          <w:sz w:val="28"/>
          <w:szCs w:val="28"/>
        </w:rPr>
        <w:t>» , 2017. 528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Лакийчук</w:t>
      </w:r>
      <w:proofErr w:type="spellEnd"/>
      <w:r w:rsidRPr="007D3B76">
        <w:rPr>
          <w:sz w:val="28"/>
          <w:szCs w:val="28"/>
        </w:rPr>
        <w:t xml:space="preserve"> Я.А. К </w:t>
      </w:r>
      <w:proofErr w:type="spellStart"/>
      <w:r w:rsidRPr="007D3B76">
        <w:rPr>
          <w:sz w:val="28"/>
          <w:szCs w:val="28"/>
        </w:rPr>
        <w:t>проблеме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определения</w:t>
      </w:r>
      <w:proofErr w:type="spellEnd"/>
      <w:r w:rsidRPr="007D3B76">
        <w:rPr>
          <w:sz w:val="28"/>
          <w:szCs w:val="28"/>
        </w:rPr>
        <w:t xml:space="preserve"> направлений </w:t>
      </w:r>
      <w:proofErr w:type="spellStart"/>
      <w:r w:rsidRPr="007D3B76">
        <w:rPr>
          <w:sz w:val="28"/>
          <w:szCs w:val="28"/>
        </w:rPr>
        <w:t>совершенствования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превентивной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деятельности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полиции</w:t>
      </w:r>
      <w:proofErr w:type="spellEnd"/>
      <w:r w:rsidRPr="007D3B76">
        <w:rPr>
          <w:sz w:val="28"/>
          <w:szCs w:val="28"/>
        </w:rPr>
        <w:t>. Право и закон. 2018. № 4. С. 124–128. (</w:t>
      </w:r>
      <w:proofErr w:type="spellStart"/>
      <w:r w:rsidRPr="007D3B76">
        <w:rPr>
          <w:sz w:val="28"/>
          <w:szCs w:val="28"/>
        </w:rPr>
        <w:t>Кыргызская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Республика</w:t>
      </w:r>
      <w:proofErr w:type="spellEnd"/>
      <w:r w:rsidRPr="007D3B76">
        <w:rPr>
          <w:sz w:val="28"/>
          <w:szCs w:val="28"/>
        </w:rPr>
        <w:t xml:space="preserve">)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імперського етапу історичного розвитку превенції в діяльності правоохоронних органів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Теоретичні та практичні проблеми правового регулювання суспільних відносин: матеріали міжнародної науково-практичної конференції (м. Харків, 18–19 січня 2019 року). Харків: ГО «Асоціація </w:t>
      </w:r>
      <w:proofErr w:type="spellStart"/>
      <w:r w:rsidRPr="007D3B76">
        <w:rPr>
          <w:sz w:val="28"/>
          <w:szCs w:val="28"/>
        </w:rPr>
        <w:t>аспірантівюристів</w:t>
      </w:r>
      <w:proofErr w:type="spellEnd"/>
      <w:r w:rsidRPr="007D3B76">
        <w:rPr>
          <w:sz w:val="28"/>
          <w:szCs w:val="28"/>
        </w:rPr>
        <w:t xml:space="preserve">», 2019. С.18-22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Розвиток превенції у діяльності правоохоронних органів у стародавні часи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Правове регулювання суспільних відносин: актуальні проблеми та вимоги сьогодення: Матеріали міжнародної 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lastRenderedPageBreak/>
        <w:t>Малєєв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Д. В. Психологічні чинники розвитку професійної надійності працівників підрозділів превентивної діяльності Національної поліції України : </w:t>
      </w:r>
      <w:proofErr w:type="spellStart"/>
      <w:r w:rsidRPr="007D3B76">
        <w:rPr>
          <w:color w:val="000000"/>
          <w:sz w:val="28"/>
          <w:szCs w:val="28"/>
          <w:lang w:eastAsia="ru-RU"/>
        </w:rPr>
        <w:t>дис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… </w:t>
      </w:r>
      <w:proofErr w:type="spellStart"/>
      <w:r w:rsidRPr="007D3B76">
        <w:rPr>
          <w:color w:val="000000"/>
          <w:sz w:val="28"/>
          <w:szCs w:val="28"/>
          <w:lang w:eastAsia="ru-RU"/>
        </w:rPr>
        <w:t>канд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eastAsia="ru-RU"/>
        </w:rPr>
        <w:t>психол</w:t>
      </w:r>
      <w:proofErr w:type="spellEnd"/>
      <w:r w:rsidRPr="007D3B76">
        <w:rPr>
          <w:color w:val="000000"/>
          <w:sz w:val="28"/>
          <w:szCs w:val="28"/>
          <w:lang w:eastAsia="ru-RU"/>
        </w:rPr>
        <w:t>. наук : 19.00.06. Харків, 2016. 334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Міжнародний досвід діяльності патрульної служби у забезпеченні охорони громадського порядку Методичні рекомендації // Костюк В. Л., </w:t>
      </w:r>
      <w:proofErr w:type="spellStart"/>
      <w:r w:rsidRPr="007D3B76">
        <w:rPr>
          <w:sz w:val="28"/>
          <w:szCs w:val="28"/>
        </w:rPr>
        <w:t>Молотай</w:t>
      </w:r>
      <w:proofErr w:type="spellEnd"/>
      <w:r w:rsidRPr="007D3B76">
        <w:rPr>
          <w:sz w:val="28"/>
          <w:szCs w:val="28"/>
        </w:rPr>
        <w:t xml:space="preserve"> В. А., </w:t>
      </w:r>
      <w:proofErr w:type="spellStart"/>
      <w:r w:rsidRPr="007D3B76">
        <w:rPr>
          <w:sz w:val="28"/>
          <w:szCs w:val="28"/>
        </w:rPr>
        <w:t>Пелагеша</w:t>
      </w:r>
      <w:proofErr w:type="spellEnd"/>
      <w:r w:rsidRPr="007D3B76">
        <w:rPr>
          <w:sz w:val="28"/>
          <w:szCs w:val="28"/>
        </w:rPr>
        <w:t xml:space="preserve"> О. Г., </w:t>
      </w:r>
      <w:proofErr w:type="spellStart"/>
      <w:r w:rsidRPr="007D3B76">
        <w:rPr>
          <w:sz w:val="28"/>
          <w:szCs w:val="28"/>
        </w:rPr>
        <w:t>Сивухін</w:t>
      </w:r>
      <w:proofErr w:type="spellEnd"/>
      <w:r w:rsidRPr="007D3B76">
        <w:rPr>
          <w:sz w:val="28"/>
          <w:szCs w:val="28"/>
        </w:rPr>
        <w:t xml:space="preserve"> В. С. К. :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акад.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 справ, 2011. 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О. М. Зарубіжний досвід участі громадян та громадських формувань в охороні громадського порядку і боротьбі з правопорушеннями / О. М. </w:t>
      </w: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// Право і безпека : науковий журнал. 2002. </w:t>
      </w:r>
      <w:proofErr w:type="spellStart"/>
      <w:r w:rsidRPr="007D3B76">
        <w:rPr>
          <w:sz w:val="28"/>
          <w:szCs w:val="28"/>
        </w:rPr>
        <w:t>Вип</w:t>
      </w:r>
      <w:proofErr w:type="spellEnd"/>
      <w:r w:rsidRPr="007D3B76">
        <w:rPr>
          <w:sz w:val="28"/>
          <w:szCs w:val="28"/>
        </w:rPr>
        <w:t>. 2. С. 101– 105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К.Ю. Зарубіжний досвід профілактики правопорушень серед неповнолітніх / К.Ю. </w:t>
      </w: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Psychological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>. 2019. №2(22). С.85-98.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 Д.Г. Мета, завдання, принципи та функції превентивної діяльності поліцейських відділів масових та охоронних заходів / Д.Г. </w:t>
      </w: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// </w:t>
      </w:r>
      <w:proofErr w:type="spellStart"/>
      <w:r w:rsidRPr="007D3B76">
        <w:rPr>
          <w:sz w:val="28"/>
          <w:szCs w:val="28"/>
        </w:rPr>
        <w:t>International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of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Innovative</w:t>
      </w:r>
      <w:proofErr w:type="spellEnd"/>
      <w:r w:rsidRPr="007D3B76">
        <w:rPr>
          <w:sz w:val="28"/>
          <w:szCs w:val="28"/>
        </w:rPr>
        <w:t xml:space="preserve"> Technologies </w:t>
      </w:r>
      <w:proofErr w:type="spellStart"/>
      <w:r w:rsidRPr="007D3B76">
        <w:rPr>
          <w:sz w:val="28"/>
          <w:szCs w:val="28"/>
        </w:rPr>
        <w:t>in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Social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Science</w:t>
      </w:r>
      <w:proofErr w:type="spellEnd"/>
      <w:r w:rsidRPr="007D3B76">
        <w:rPr>
          <w:sz w:val="28"/>
          <w:szCs w:val="28"/>
        </w:rPr>
        <w:t>. 2018. №5(9). С.15-19.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Г.Р. Превентивна діяльність поліції у сфері ювенальної превенції / Г.Р. </w:t>
      </w: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// Науковий вісник Херсонського державного університету. 2018. Випуск 2. Том 3. С.80-84.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Я.С. Превентивна діяльність поліцейських: психологічні особливості здійснення / Я.С. </w:t>
      </w: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// Підготовка поліцейських в умовах реформування системи МВС України: </w:t>
      </w:r>
      <w:proofErr w:type="spellStart"/>
      <w:r w:rsidRPr="007D3B76">
        <w:rPr>
          <w:sz w:val="28"/>
          <w:szCs w:val="28"/>
        </w:rPr>
        <w:t>зб</w:t>
      </w:r>
      <w:proofErr w:type="spellEnd"/>
      <w:r w:rsidRPr="007D3B76">
        <w:rPr>
          <w:sz w:val="28"/>
          <w:szCs w:val="28"/>
        </w:rPr>
        <w:t xml:space="preserve">. наук. пр. / МВС України, Харків.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 справ, Каф. спец. </w:t>
      </w:r>
      <w:proofErr w:type="spellStart"/>
      <w:r w:rsidRPr="007D3B76">
        <w:rPr>
          <w:sz w:val="28"/>
          <w:szCs w:val="28"/>
        </w:rPr>
        <w:t>фіз</w:t>
      </w:r>
      <w:proofErr w:type="spellEnd"/>
      <w:r w:rsidRPr="007D3B76">
        <w:rPr>
          <w:sz w:val="28"/>
          <w:szCs w:val="28"/>
        </w:rPr>
        <w:t>. підготовки ф-ту № 2. Харків: ХНУВС, 2018. С. 106-109.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Фелик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Hong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Kong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Special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Administrative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Region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Police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force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Crime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Prevention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Advice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. URL: https://www.police.gov.hk/ppp_en/04_crime_matters/cpa/cpa.html.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6" w:history="1">
        <w:r w:rsidRPr="007D3B76">
          <w:rPr>
            <w:rStyle w:val="a4"/>
            <w:sz w:val="28"/>
            <w:szCs w:val="28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7" w:history="1">
        <w:r w:rsidRPr="007D3B76">
          <w:rPr>
            <w:rStyle w:val="a4"/>
            <w:sz w:val="28"/>
            <w:szCs w:val="28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CC6C35" w:rsidRPr="007D3B76" w:rsidRDefault="008515F8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="00CC6C35"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="00CC6C35" w:rsidRPr="007D3B76">
        <w:rPr>
          <w:sz w:val="28"/>
          <w:szCs w:val="28"/>
          <w:shd w:val="clear" w:color="auto" w:fill="FFFFFF"/>
        </w:rPr>
        <w:t xml:space="preserve">. </w:t>
      </w:r>
      <w:r w:rsidR="00CC6C35" w:rsidRPr="007D3B76">
        <w:rPr>
          <w:sz w:val="28"/>
          <w:szCs w:val="28"/>
          <w:shd w:val="clear" w:color="auto" w:fill="FFFFFF"/>
          <w:lang w:val="en-US"/>
        </w:rPr>
        <w:t>URL</w:t>
      </w:r>
      <w:r w:rsidR="00CC6C35" w:rsidRPr="007D3B76">
        <w:rPr>
          <w:sz w:val="28"/>
          <w:szCs w:val="28"/>
          <w:shd w:val="clear" w:color="auto" w:fill="FFFFFF"/>
          <w:lang w:val="ru-RU"/>
        </w:rPr>
        <w:t>:</w:t>
      </w:r>
      <w:r w:rsidR="00CC6C35" w:rsidRPr="007D3B76">
        <w:rPr>
          <w:sz w:val="28"/>
          <w:szCs w:val="28"/>
        </w:rPr>
        <w:t xml:space="preserve"> </w:t>
      </w:r>
      <w:hyperlink r:id="rId9" w:history="1">
        <w:r w:rsidR="00CC6C35" w:rsidRPr="007D3B76">
          <w:rPr>
            <w:rStyle w:val="a4"/>
            <w:sz w:val="28"/>
            <w:szCs w:val="28"/>
            <w:lang w:eastAsia="ru-RU"/>
          </w:rPr>
          <w:t>https://adm.zp.court.gov.ua/sud0870/</w:t>
        </w:r>
      </w:hyperlink>
      <w:r w:rsidR="00CC6C35"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Національна бібліотека імені В. </w:t>
      </w:r>
      <w:proofErr w:type="spellStart"/>
      <w:r w:rsidRPr="007D3B76">
        <w:rPr>
          <w:sz w:val="28"/>
          <w:szCs w:val="28"/>
          <w:lang w:eastAsia="ru-RU"/>
        </w:rPr>
        <w:t>І.Вернадського</w:t>
      </w:r>
      <w:proofErr w:type="spellEnd"/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0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proofErr w:type="spellStart"/>
        <w:r w:rsidRPr="007D3B76">
          <w:rPr>
            <w:sz w:val="28"/>
            <w:szCs w:val="28"/>
            <w:lang w:val="en-US" w:eastAsia="ru-RU"/>
          </w:rPr>
          <w:t>rada</w:t>
        </w:r>
        <w:proofErr w:type="spellEnd"/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поліції: наказ від 06.11.2015 №73 // 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t xml:space="preserve">http://patrol.police.gov.ua/faq/normatyvno-pravova-bazadiyalnosti-patrulnoyi-politsiyi/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затвердження Положення про Департамент організаційно</w:t>
      </w:r>
      <w:r>
        <w:rPr>
          <w:sz w:val="28"/>
          <w:szCs w:val="28"/>
        </w:rPr>
        <w:t>-</w:t>
      </w:r>
      <w:r w:rsidRPr="007D3B76">
        <w:rPr>
          <w:sz w:val="28"/>
          <w:szCs w:val="28"/>
        </w:rPr>
        <w:t xml:space="preserve">аналітичного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</w:t>
      </w:r>
      <w:proofErr w:type="spellStart"/>
      <w:r w:rsidRPr="007D3B76">
        <w:rPr>
          <w:sz w:val="28"/>
          <w:szCs w:val="28"/>
        </w:rPr>
        <w:t>article</w:t>
      </w:r>
      <w:proofErr w:type="spellEnd"/>
      <w:r w:rsidRPr="007D3B76">
        <w:rPr>
          <w:sz w:val="28"/>
          <w:szCs w:val="28"/>
        </w:rPr>
        <w:t xml:space="preserve">/1815135.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CC6C35" w:rsidRDefault="00CC6C35" w:rsidP="00CC6C35"/>
    <w:p w:rsidR="00C0036C" w:rsidRDefault="00C0036C"/>
    <w:sectPr w:rsid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89F"/>
    <w:multiLevelType w:val="hybridMultilevel"/>
    <w:tmpl w:val="E0D6FDD2"/>
    <w:lvl w:ilvl="0" w:tplc="14C66F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B95937"/>
    <w:multiLevelType w:val="hybridMultilevel"/>
    <w:tmpl w:val="D200FD80"/>
    <w:lvl w:ilvl="0" w:tplc="98A22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7"/>
    <w:rsid w:val="00405CB7"/>
    <w:rsid w:val="008515F8"/>
    <w:rsid w:val="00C0036C"/>
    <w:rsid w:val="00C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zp.court.gov.ua/sud0870/pres-centr/events/5155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yestr.cour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supreme/gromadyanam/perelik_sprav/" TargetMode="External"/><Relationship Id="rId11" Type="http://schemas.openxmlformats.org/officeDocument/2006/relationships/hyperlink" Target="http://www.rada.gow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zp.court.gov.ua/sud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3</cp:revision>
  <dcterms:created xsi:type="dcterms:W3CDTF">2021-10-24T11:18:00Z</dcterms:created>
  <dcterms:modified xsi:type="dcterms:W3CDTF">2021-10-24T12:00:00Z</dcterms:modified>
</cp:coreProperties>
</file>