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4D" w:rsidRPr="00F0094D" w:rsidRDefault="00F0094D" w:rsidP="00F0094D">
      <w:pPr>
        <w:spacing w:after="0" w:line="240" w:lineRule="auto"/>
        <w:ind w:firstLine="567"/>
        <w:contextualSpacing/>
        <w:jc w:val="center"/>
        <w:rPr>
          <w:rFonts w:ascii="Times New Roman" w:hAnsi="Times New Roman"/>
          <w:b/>
          <w:sz w:val="28"/>
          <w:szCs w:val="28"/>
          <w:lang w:val="uk-UA"/>
        </w:rPr>
      </w:pPr>
      <w:r>
        <w:rPr>
          <w:rFonts w:ascii="Times New Roman" w:hAnsi="Times New Roman"/>
          <w:b/>
          <w:sz w:val="28"/>
          <w:szCs w:val="28"/>
          <w:lang w:val="uk-UA"/>
        </w:rPr>
        <w:t>Т Е М А</w:t>
      </w:r>
      <w:r w:rsidRPr="00F0094D">
        <w:rPr>
          <w:rFonts w:ascii="Times New Roman" w:hAnsi="Times New Roman"/>
          <w:b/>
          <w:sz w:val="28"/>
          <w:szCs w:val="28"/>
          <w:lang w:val="uk-UA"/>
        </w:rPr>
        <w:t xml:space="preserve">  ІV.</w:t>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sz w:val="28"/>
          <w:szCs w:val="28"/>
          <w:lang w:val="uk-UA"/>
        </w:rPr>
        <w:t>Інформаційна безпека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center"/>
        <w:rPr>
          <w:rFonts w:ascii="Times New Roman" w:hAnsi="Times New Roman"/>
          <w:b/>
          <w:sz w:val="28"/>
          <w:szCs w:val="28"/>
          <w:lang w:val="uk-UA"/>
        </w:rPr>
      </w:pPr>
      <w:r w:rsidRPr="00F0094D">
        <w:rPr>
          <w:rFonts w:ascii="Times New Roman" w:hAnsi="Times New Roman"/>
          <w:b/>
          <w:sz w:val="28"/>
          <w:szCs w:val="28"/>
          <w:lang w:val="uk-UA"/>
        </w:rPr>
        <w:t>План</w:t>
      </w:r>
    </w:p>
    <w:p w:rsid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Поняття, сутність та рівні забезпечення інформаційної безпеки</w:t>
      </w:r>
      <w:r>
        <w:rPr>
          <w:rFonts w:ascii="Times New Roman" w:hAnsi="Times New Roman"/>
          <w:sz w:val="28"/>
          <w:szCs w:val="28"/>
          <w:lang w:val="uk-UA"/>
        </w:rPr>
        <w:t>.</w:t>
      </w:r>
    </w:p>
    <w:p w:rsidR="00F0094D" w:rsidRP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Державна політика України у сфері інформаційної безпеки</w:t>
      </w:r>
      <w:r>
        <w:rPr>
          <w:rFonts w:ascii="Times New Roman" w:hAnsi="Times New Roman"/>
          <w:sz w:val="28"/>
          <w:szCs w:val="28"/>
          <w:lang w:val="uk-UA"/>
        </w:rPr>
        <w:t>.</w:t>
      </w:r>
    </w:p>
    <w:p w:rsidR="00F0094D" w:rsidRP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Основні загрози та засоби забезпечення інформаційної безпеки України. Інформаційна війна</w:t>
      </w:r>
      <w:r>
        <w:rPr>
          <w:rFonts w:ascii="Times New Roman" w:hAnsi="Times New Roman"/>
          <w:sz w:val="28"/>
          <w:szCs w:val="28"/>
          <w:lang w:val="uk-UA"/>
        </w:rPr>
        <w:t>.</w:t>
      </w:r>
    </w:p>
    <w:p w:rsidR="00F0094D" w:rsidRP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Міжнародно-правові засади інформаційної безпеки</w:t>
      </w:r>
      <w:r>
        <w:rPr>
          <w:rFonts w:ascii="Times New Roman" w:hAnsi="Times New Roman"/>
          <w:sz w:val="28"/>
          <w:szCs w:val="28"/>
          <w:lang w:val="uk-UA"/>
        </w:rPr>
        <w:t>.</w:t>
      </w:r>
    </w:p>
    <w:p w:rsidR="00F0094D" w:rsidRDefault="00F0094D" w:rsidP="00F0094D">
      <w:pPr>
        <w:spacing w:after="0" w:line="240" w:lineRule="auto"/>
        <w:ind w:firstLine="567"/>
        <w:contextualSpacing/>
        <w:jc w:val="both"/>
        <w:rPr>
          <w:rFonts w:ascii="Times New Roman" w:hAnsi="Times New Roman"/>
          <w:sz w:val="28"/>
          <w:szCs w:val="28"/>
          <w:lang w:val="uk-UA"/>
        </w:rPr>
      </w:pPr>
      <w:bookmarkStart w:id="0" w:name="_GoBack"/>
      <w:bookmarkEnd w:id="0"/>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F0094D">
        <w:rPr>
          <w:rFonts w:ascii="Times New Roman" w:hAnsi="Times New Roman"/>
          <w:sz w:val="28"/>
          <w:szCs w:val="28"/>
          <w:lang w:val="uk-UA"/>
        </w:rPr>
        <w:t xml:space="preserve"> 1. Поняття, сутність та рівні забезпечення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Питання забезпечення інформаційної безпеки врегульоване ст. 17 Конституції України, ЗУ «Про основи національної безпеки України», Стратегією національною безпеки, затвердженою Указом Президента України від 26.05.2015; Воєнною доктриною України, затвердженою Указом Президента України від 24.09.2015.</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w:t>
      </w:r>
      <w:r w:rsidRPr="00F0094D">
        <w:rPr>
          <w:rFonts w:ascii="Times New Roman" w:hAnsi="Times New Roman"/>
          <w:sz w:val="28"/>
          <w:szCs w:val="28"/>
          <w:lang w:val="uk-UA"/>
        </w:rPr>
        <w:t xml:space="preserve"> – це стан захищеності </w:t>
      </w:r>
      <w:proofErr w:type="spellStart"/>
      <w:r w:rsidRPr="00F0094D">
        <w:rPr>
          <w:rFonts w:ascii="Times New Roman" w:hAnsi="Times New Roman"/>
          <w:sz w:val="28"/>
          <w:szCs w:val="28"/>
          <w:lang w:val="uk-UA"/>
        </w:rPr>
        <w:t>життєво</w:t>
      </w:r>
      <w:proofErr w:type="spellEnd"/>
      <w:r w:rsidRPr="00F0094D">
        <w:rPr>
          <w:rFonts w:ascii="Times New Roman" w:hAnsi="Times New Roman"/>
          <w:sz w:val="28"/>
          <w:szCs w:val="28"/>
          <w:lang w:val="uk-UA"/>
        </w:rPr>
        <w:t xml:space="preserve"> важливих інтересів людини, суспільства і держави, при якому </w:t>
      </w:r>
      <w:proofErr w:type="spellStart"/>
      <w:r w:rsidRPr="00F0094D">
        <w:rPr>
          <w:rFonts w:ascii="Times New Roman" w:hAnsi="Times New Roman"/>
          <w:sz w:val="28"/>
          <w:szCs w:val="28"/>
          <w:lang w:val="uk-UA"/>
        </w:rPr>
        <w:t>запобігається</w:t>
      </w:r>
      <w:proofErr w:type="spellEnd"/>
      <w:r w:rsidRPr="00F0094D">
        <w:rPr>
          <w:rFonts w:ascii="Times New Roman" w:hAnsi="Times New Roman"/>
          <w:sz w:val="28"/>
          <w:szCs w:val="28"/>
          <w:lang w:val="uk-UA"/>
        </w:rPr>
        <w:t xml:space="preserve"> нанесення шкоди через: неповноту, невчасність та невірогідність інформації, що використовується; негативний інформаційний вплив; негативні наслідки застосування інформаційних технологій; несанкціоноване розповсюдження, використання і порушення цілісності, конфіденційності та доступності інформації.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Інформаційну безпеку слід розглядати як один з видів національної безпеки, яку, у свою чергу, слід розуміти як захищеність </w:t>
      </w:r>
      <w:proofErr w:type="spellStart"/>
      <w:r w:rsidRPr="00F0094D">
        <w:rPr>
          <w:rFonts w:ascii="Times New Roman" w:hAnsi="Times New Roman"/>
          <w:sz w:val="28"/>
          <w:szCs w:val="28"/>
          <w:lang w:val="uk-UA"/>
        </w:rPr>
        <w:t>життєво</w:t>
      </w:r>
      <w:proofErr w:type="spellEnd"/>
      <w:r w:rsidRPr="00F0094D">
        <w:rPr>
          <w:rFonts w:ascii="Times New Roman" w:hAnsi="Times New Roman"/>
          <w:sz w:val="28"/>
          <w:szCs w:val="28"/>
          <w:lang w:val="uk-UA"/>
        </w:rPr>
        <w:t xml:space="preserve"> важливих інтересів людини і громадянина, суспільства і держави, за якої забезпечуються сталий розвиток суспільства, своєчасне виявлення, запобігання і нейтралізація реальних та потенційних загроз національним інтересам.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Виходячи зі змісту положень ст. 3 ЗУ «Про основи національної безпеки України» </w:t>
      </w:r>
      <w:r w:rsidRPr="00F0094D">
        <w:rPr>
          <w:rFonts w:ascii="Times New Roman" w:hAnsi="Times New Roman"/>
          <w:b/>
          <w:i/>
          <w:sz w:val="28"/>
          <w:szCs w:val="28"/>
          <w:lang w:val="uk-UA"/>
        </w:rPr>
        <w:t>об'єктами інформаційної безпеки є:</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людина і громадянин – їхні конституційні права і свободи: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суспільство – його духовні, морально-етичні, культурні, історичні, інтелектуальні та матеріальні цінності, інформаційне і навколишнє природне середовище і природні ресурси: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держава – її конституційний лад, суверенітет, територіальна цілісність і недоторканість.</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Виходячи із зазначеного, в залежності від об’єкта виділяють інформаційну безпеку особи, інформаційну безпеку суспільства та інформаційну безпеку держави.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 особи</w:t>
      </w:r>
      <w:r w:rsidRPr="00F0094D">
        <w:rPr>
          <w:rFonts w:ascii="Times New Roman" w:hAnsi="Times New Roman"/>
          <w:sz w:val="28"/>
          <w:szCs w:val="28"/>
          <w:lang w:val="uk-UA"/>
        </w:rPr>
        <w:t xml:space="preserve"> – це стан захищеності психіки та здоров’я людини від деструктивного інформаційного впливу, який призводить до неадекватного сприйняття нею дійсності та (або) погіршення її фізичного стану.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 суспільства</w:t>
      </w:r>
      <w:r w:rsidRPr="00F0094D">
        <w:rPr>
          <w:rFonts w:ascii="Times New Roman" w:hAnsi="Times New Roman"/>
          <w:sz w:val="28"/>
          <w:szCs w:val="28"/>
          <w:lang w:val="uk-UA"/>
        </w:rPr>
        <w:t xml:space="preserve"> – можливість безперешкодної реалізації суспільством та окремими його членами своїх конституційних прав, пов’язаних </w:t>
      </w:r>
      <w:r w:rsidRPr="00F0094D">
        <w:rPr>
          <w:rFonts w:ascii="Times New Roman" w:hAnsi="Times New Roman"/>
          <w:sz w:val="28"/>
          <w:szCs w:val="28"/>
          <w:lang w:val="uk-UA"/>
        </w:rPr>
        <w:lastRenderedPageBreak/>
        <w:t>з можливістю вільного одержання, створення й поширення інформації, а також ступінь їхнього захисту від деструктивного інформаційного впливу.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 держави</w:t>
      </w:r>
      <w:r w:rsidRPr="00F0094D">
        <w:rPr>
          <w:rFonts w:ascii="Times New Roman" w:hAnsi="Times New Roman"/>
          <w:sz w:val="28"/>
          <w:szCs w:val="28"/>
          <w:lang w:val="uk-UA"/>
        </w:rPr>
        <w:t xml:space="preserve"> – це стан її захищеності, при якій спеціальні інформаційні операції, акти зовнішньої інформаційної агресії, інформаційний тероризм, незаконне зняття інформації за допомогою спеціальних технічних засобів, комп’ютерні злочини та інший деструктивний інформаційний вплив не завдає суттєвої шкоди національним інтересам.</w:t>
      </w:r>
      <w:r w:rsidRPr="00F0094D">
        <w:rPr>
          <w:rFonts w:ascii="Times New Roman" w:hAnsi="Times New Roman"/>
          <w:sz w:val="28"/>
          <w:szCs w:val="28"/>
          <w:vertAlign w:val="superscript"/>
          <w:lang w:val="uk-UA"/>
        </w:rPr>
        <w:footnoteReference w:customMarkFollows="1" w:id="1"/>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Відповідно до зазначеного виокремлюють </w:t>
      </w:r>
      <w:r w:rsidRPr="00F0094D">
        <w:rPr>
          <w:rFonts w:ascii="Times New Roman" w:hAnsi="Times New Roman"/>
          <w:b/>
          <w:i/>
          <w:sz w:val="28"/>
          <w:szCs w:val="28"/>
          <w:lang w:val="uk-UA"/>
        </w:rPr>
        <w:t>три рівня забезпечення інформаційної безпеки:</w:t>
      </w:r>
      <w:r w:rsidRPr="00F0094D">
        <w:rPr>
          <w:rFonts w:ascii="Times New Roman" w:hAnsi="Times New Roman"/>
          <w:sz w:val="28"/>
          <w:szCs w:val="28"/>
          <w:lang w:val="uk-UA"/>
        </w:rPr>
        <w:t xml:space="preserve">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рівень особи (формування раціонального, критичного мислення на основі принципів свободи вибору);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суспільний рівень (формування якісного інформаційно-аналітичного простору, плюралізм, </w:t>
      </w:r>
      <w:proofErr w:type="spellStart"/>
      <w:r w:rsidRPr="00F0094D">
        <w:rPr>
          <w:rFonts w:ascii="Times New Roman" w:hAnsi="Times New Roman"/>
          <w:sz w:val="28"/>
          <w:szCs w:val="28"/>
          <w:lang w:val="uk-UA"/>
        </w:rPr>
        <w:t>багатоканальність</w:t>
      </w:r>
      <w:proofErr w:type="spellEnd"/>
      <w:r w:rsidRPr="00F0094D">
        <w:rPr>
          <w:rFonts w:ascii="Times New Roman" w:hAnsi="Times New Roman"/>
          <w:sz w:val="28"/>
          <w:szCs w:val="28"/>
          <w:lang w:val="uk-UA"/>
        </w:rPr>
        <w:t xml:space="preserve"> отримання інформації, незалежні потужні ЗМІ, які належать вітчизняним власникам);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державний рівень (інформаційно-аналітичне забезпечення діяльності державних органів, інформаційне забезпечення внутрішньої і зовнішньої політики на міждержавному рівні, система захисту інформації з обмеженим доступом, протидія правопорушенням в інформаційній сфері, комп'ютерним злочинам).</w:t>
      </w:r>
      <w:r w:rsidRPr="00F0094D">
        <w:rPr>
          <w:rFonts w:ascii="Times New Roman" w:hAnsi="Times New Roman"/>
          <w:sz w:val="28"/>
          <w:szCs w:val="28"/>
          <w:vertAlign w:val="superscript"/>
          <w:lang w:val="uk-UA"/>
        </w:rPr>
        <w:footnoteReference w:customMarkFollows="1" w:id="2"/>
        <w:sym w:font="Symbol" w:char="F02A"/>
      </w:r>
      <w:r w:rsidRPr="00F0094D">
        <w:rPr>
          <w:rFonts w:ascii="Times New Roman" w:hAnsi="Times New Roman"/>
          <w:sz w:val="28"/>
          <w:szCs w:val="28"/>
          <w:vertAlign w:val="superscript"/>
          <w:lang w:val="uk-UA"/>
        </w:rPr>
        <w:footnoteReference w:customMarkFollows="1" w:id="3"/>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Передусім, інформаційна безпека досягається реалізацією єдиної державної політики, яка визначає основні </w:t>
      </w:r>
      <w:r w:rsidRPr="00F0094D">
        <w:rPr>
          <w:rFonts w:ascii="Times New Roman" w:hAnsi="Times New Roman"/>
          <w:color w:val="000000" w:themeColor="text1"/>
          <w:sz w:val="28"/>
          <w:szCs w:val="28"/>
          <w:lang w:val="uk-UA"/>
        </w:rPr>
        <w:t>напрями</w:t>
      </w:r>
      <w:r w:rsidRPr="00F0094D">
        <w:rPr>
          <w:rFonts w:ascii="Times New Roman" w:hAnsi="Times New Roman"/>
          <w:sz w:val="28"/>
          <w:szCs w:val="28"/>
          <w:lang w:val="uk-UA"/>
        </w:rPr>
        <w:t xml:space="preserve"> діяльності органів державної влади у цій сфері.</w:t>
      </w:r>
      <w:r w:rsidRPr="00F0094D">
        <w:rPr>
          <w:lang w:val="uk-UA"/>
        </w:rPr>
        <w:t xml:space="preserve">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F0094D">
        <w:rPr>
          <w:rFonts w:ascii="Times New Roman" w:hAnsi="Times New Roman"/>
          <w:sz w:val="28"/>
          <w:szCs w:val="28"/>
          <w:lang w:val="uk-UA"/>
        </w:rPr>
        <w:t xml:space="preserve"> 2. Державна політика України у сфері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Під </w:t>
      </w:r>
      <w:r w:rsidRPr="00F0094D">
        <w:rPr>
          <w:rFonts w:ascii="Times New Roman" w:hAnsi="Times New Roman"/>
          <w:i/>
          <w:sz w:val="28"/>
          <w:szCs w:val="28"/>
          <w:u w:val="single"/>
          <w:lang w:val="uk-UA"/>
        </w:rPr>
        <w:t>державною інформаційною політикою</w:t>
      </w:r>
      <w:r w:rsidRPr="00F0094D">
        <w:rPr>
          <w:rFonts w:ascii="Times New Roman" w:hAnsi="Times New Roman"/>
          <w:sz w:val="28"/>
          <w:szCs w:val="28"/>
          <w:lang w:val="uk-UA"/>
        </w:rPr>
        <w:t xml:space="preserve"> слід розуміти сукупність напрямів діяльності держави в інформаційній сфері, які ґрунтуються на певній нормативній базі і передбачають, насамперед, посилення інформаційної безпеки держави, суспільства, особи та мають внутрішнє і зовнішнє спрямування.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Основними </w:t>
      </w:r>
      <w:r w:rsidRPr="00F0094D">
        <w:rPr>
          <w:rFonts w:ascii="Times New Roman" w:hAnsi="Times New Roman"/>
          <w:b/>
          <w:i/>
          <w:sz w:val="28"/>
          <w:szCs w:val="28"/>
          <w:lang w:val="uk-UA"/>
        </w:rPr>
        <w:t>об’єктами державної інформаційної політики</w:t>
      </w:r>
      <w:r w:rsidRPr="00F0094D">
        <w:rPr>
          <w:rFonts w:ascii="Times New Roman" w:hAnsi="Times New Roman"/>
          <w:sz w:val="28"/>
          <w:szCs w:val="28"/>
          <w:lang w:val="uk-UA"/>
        </w:rPr>
        <w:t xml:space="preserve"> можна вважати особу, суспільство і державу, а завданнями – забезпечення їх прав та інтересів в інформаційній сфері. Окрім того, до числа об’єктів державної інформаційної політики відносять національну інформаційну сферу з усіма її компонентами (інформаційна інфраструктура, інформаційні ресурси тощо).</w:t>
      </w:r>
      <w:r w:rsidRPr="00F0094D">
        <w:rPr>
          <w:rFonts w:ascii="Times New Roman" w:hAnsi="Times New Roman"/>
          <w:sz w:val="28"/>
          <w:szCs w:val="28"/>
          <w:vertAlign w:val="superscript"/>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Державна інформаційна політика будується на принципах законності; дотримання балансу </w:t>
      </w:r>
      <w:proofErr w:type="spellStart"/>
      <w:r w:rsidRPr="00F0094D">
        <w:rPr>
          <w:rFonts w:ascii="Times New Roman" w:hAnsi="Times New Roman"/>
          <w:sz w:val="28"/>
          <w:szCs w:val="28"/>
          <w:lang w:val="uk-UA"/>
        </w:rPr>
        <w:t>життєво</w:t>
      </w:r>
      <w:proofErr w:type="spellEnd"/>
      <w:r w:rsidRPr="00F0094D">
        <w:rPr>
          <w:rFonts w:ascii="Times New Roman" w:hAnsi="Times New Roman"/>
          <w:sz w:val="28"/>
          <w:szCs w:val="28"/>
          <w:lang w:val="uk-UA"/>
        </w:rPr>
        <w:t xml:space="preserve"> важливих інтересів держави, суспільства та особистості; взаємної відповідальності держави, суспільства та особистості за </w:t>
      </w:r>
      <w:r w:rsidRPr="00F0094D">
        <w:rPr>
          <w:rFonts w:ascii="Times New Roman" w:hAnsi="Times New Roman"/>
          <w:sz w:val="28"/>
          <w:szCs w:val="28"/>
          <w:lang w:val="uk-UA"/>
        </w:rPr>
        <w:lastRenderedPageBreak/>
        <w:t>стан безпеки; інтеграції з міжнародними системами забезпечення інформаційної безпеки.</w:t>
      </w:r>
      <w:r w:rsidRPr="00F0094D">
        <w:rPr>
          <w:rFonts w:ascii="Times New Roman" w:hAnsi="Times New Roman"/>
          <w:sz w:val="28"/>
          <w:szCs w:val="28"/>
          <w:vertAlign w:val="superscript"/>
          <w:lang w:val="uk-UA"/>
        </w:rPr>
        <w:t>*</w:t>
      </w:r>
      <w:r w:rsidRPr="00F0094D">
        <w:rPr>
          <w:rFonts w:ascii="Times New Roman" w:hAnsi="Times New Roman"/>
          <w:sz w:val="28"/>
          <w:szCs w:val="28"/>
          <w:vertAlign w:val="superscript"/>
          <w:lang w:val="uk-UA"/>
        </w:rPr>
        <w:footnoteReference w:customMarkFollows="1" w:id="4"/>
        <w:sym w:font="Symbol" w:char="F02A"/>
      </w:r>
      <w:r w:rsidRPr="00F0094D">
        <w:rPr>
          <w:rFonts w:ascii="Times New Roman" w:hAnsi="Times New Roman"/>
          <w:sz w:val="28"/>
          <w:szCs w:val="28"/>
          <w:vertAlign w:val="superscript"/>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Ст. 8 ЗУ «Про основи національної безпеки України» визначено основні </w:t>
      </w:r>
      <w:r w:rsidRPr="00F0094D">
        <w:rPr>
          <w:rFonts w:ascii="Times New Roman" w:hAnsi="Times New Roman"/>
          <w:b/>
          <w:i/>
          <w:sz w:val="28"/>
          <w:szCs w:val="28"/>
          <w:lang w:val="uk-UA"/>
        </w:rPr>
        <w:t>напрями державної політики</w:t>
      </w:r>
      <w:r w:rsidRPr="00F0094D">
        <w:rPr>
          <w:rFonts w:ascii="Times New Roman" w:hAnsi="Times New Roman"/>
          <w:sz w:val="28"/>
          <w:szCs w:val="28"/>
          <w:lang w:val="uk-UA"/>
        </w:rPr>
        <w:t xml:space="preserve"> з питань національної безпеки в інформаційній сфері, зокрема це:</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забезпечення інформаційного суверенітету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удосконалення державного регулювання розвитку інформаційної сфери шляхом створення нормативно-правових та економічних передумов для розвитку національної інформаційної інфраструктури та ресурсів, впровадження новітніх технологій у цін сфері, наповнення внутрішнього та світового інформаційного простору достовірною інформацією про Україну;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активне залучення засобів масової інформації до запобігання і протидії корупції, зловживанням службовим становищем, іншим явищам, які загрожують національній безпеці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забезпечення неухильного дотримання конституційних прав на свободу слова, доступ до інформації, недопущення неправомірного втручання органів державної влади, органів місцевого самоврядування, їх посадових осіб у діяльність засобів масової інформації та журналістів, заборони цензури, дискримінації в інформаційній сфері і переслідування журналістів за політичні позиції, за виконання професійних обов’язків, за критику;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вжиття комплексних заходів щодо захисту національного інформаційного простору та протидії монополізації інформаційної сфери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Отже, державна політика в сфері інформаційної безпеки визначає основні напрями діяльності органів державної влади у цій сфері. Зокрема, повноваження </w:t>
      </w:r>
      <w:r w:rsidRPr="00F0094D">
        <w:rPr>
          <w:rFonts w:ascii="Times New Roman" w:hAnsi="Times New Roman"/>
          <w:b/>
          <w:sz w:val="28"/>
          <w:szCs w:val="28"/>
          <w:lang w:val="uk-UA"/>
        </w:rPr>
        <w:t>Верховної Ради України</w:t>
      </w:r>
      <w:r w:rsidRPr="00F0094D">
        <w:rPr>
          <w:rFonts w:ascii="Times New Roman" w:hAnsi="Times New Roman"/>
          <w:sz w:val="28"/>
          <w:szCs w:val="28"/>
          <w:lang w:val="uk-UA"/>
        </w:rPr>
        <w:t xml:space="preserve"> у сфері національної безпеки та її інформаційної складової базуються на положеннях п. 17 ст. 92 Конституції України та характеризуються тим, що основи цієї безпеки визначаються виключно законами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b/>
          <w:sz w:val="28"/>
          <w:szCs w:val="28"/>
          <w:lang w:val="uk-UA"/>
        </w:rPr>
        <w:t>Президент України</w:t>
      </w:r>
      <w:r w:rsidRPr="00F0094D">
        <w:rPr>
          <w:rFonts w:ascii="Times New Roman" w:hAnsi="Times New Roman"/>
          <w:sz w:val="28"/>
          <w:szCs w:val="28"/>
          <w:lang w:val="uk-UA"/>
        </w:rPr>
        <w:t xml:space="preserve"> виконує свої повноваження у сфері національної безпеки та її інформаційної складової, керуючись нормами п. 17 ст. 106 Конституції, згідно з якими «здійснює керівництво у сферах національної безпеки і оборони України», та нормами п. 1 ст. 106 Конституції, відповідно до якої забезпечує національну безпеку та її інформаційну складову.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b/>
          <w:sz w:val="28"/>
          <w:szCs w:val="28"/>
          <w:lang w:val="uk-UA"/>
        </w:rPr>
        <w:t>Кабінет Міністрів України</w:t>
      </w:r>
      <w:r w:rsidRPr="00F0094D">
        <w:rPr>
          <w:rFonts w:ascii="Times New Roman" w:hAnsi="Times New Roman"/>
          <w:sz w:val="28"/>
          <w:szCs w:val="28"/>
          <w:lang w:val="uk-UA"/>
        </w:rPr>
        <w:t xml:space="preserve"> відповідно до п.7 ст. 116 Конституції здійснює заходи щодо забезпечення національної безпеки та її інформаційної складової.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Характеризуючи функції державних органів, безпосередньо орієнтованих на вирішення питань інформаційної безпеки, слід звернути увагу на значні зміни у функціях та статусі </w:t>
      </w:r>
      <w:r w:rsidRPr="00F0094D">
        <w:rPr>
          <w:rFonts w:ascii="Times New Roman" w:hAnsi="Times New Roman"/>
          <w:b/>
          <w:sz w:val="28"/>
          <w:szCs w:val="28"/>
          <w:lang w:val="uk-UA"/>
        </w:rPr>
        <w:t>Ради національної безпеки і оборони України</w:t>
      </w:r>
      <w:r w:rsidRPr="00F0094D">
        <w:rPr>
          <w:rFonts w:ascii="Times New Roman" w:hAnsi="Times New Roman"/>
          <w:sz w:val="28"/>
          <w:szCs w:val="28"/>
          <w:lang w:val="uk-UA"/>
        </w:rPr>
        <w:t>. Згідно зі ст. 107 Конституції України РНБО – це координаційний орган з питань національної безпеки і оборони при Президентові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Відповідні повноваження конкретизовано в ЗУ «Про Раду національної безпеки і оборони України». Так, до основних </w:t>
      </w:r>
      <w:r w:rsidRPr="00F0094D">
        <w:rPr>
          <w:rFonts w:ascii="Times New Roman" w:hAnsi="Times New Roman"/>
          <w:b/>
          <w:i/>
          <w:sz w:val="28"/>
          <w:szCs w:val="28"/>
          <w:lang w:val="uk-UA"/>
        </w:rPr>
        <w:t>функцій РНБО</w:t>
      </w:r>
      <w:r w:rsidRPr="00F0094D">
        <w:rPr>
          <w:rFonts w:ascii="Times New Roman" w:hAnsi="Times New Roman"/>
          <w:sz w:val="28"/>
          <w:szCs w:val="28"/>
          <w:lang w:val="uk-UA"/>
        </w:rPr>
        <w:t xml:space="preserve"> віднесено (ст. 3):</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w:t>
      </w:r>
      <w:r w:rsidRPr="00F0094D">
        <w:rPr>
          <w:rFonts w:ascii="Times New Roman" w:hAnsi="Times New Roman"/>
          <w:sz w:val="28"/>
          <w:szCs w:val="28"/>
          <w:lang w:val="uk-UA"/>
        </w:rPr>
        <w:tab/>
        <w:t>внесення пропозицій Президентові України щодо реалізації засад внутрішньої і зовнішньої політики у сфері національної безпеки і оборони;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координація та здійснення контролю за діяльністю органів виконавчої влади у сфері національної безпеки і оборони у мирний час;</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координація та здійснення контролю за діяльністю органів виконавчої влади у сфері національної безпеки і оборони в умовах воєнного або надзвичайного стану та при виникненні кризових ситуацій, що загрожують національній безпеці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Для виконання цих завдань РНБО наділена відповідною </w:t>
      </w:r>
      <w:r w:rsidRPr="00F0094D">
        <w:rPr>
          <w:rFonts w:ascii="Times New Roman" w:hAnsi="Times New Roman"/>
          <w:b/>
          <w:i/>
          <w:sz w:val="28"/>
          <w:szCs w:val="28"/>
          <w:lang w:val="uk-UA"/>
        </w:rPr>
        <w:t>компетенцією</w:t>
      </w:r>
      <w:r w:rsidRPr="00F0094D">
        <w:rPr>
          <w:rFonts w:ascii="Times New Roman" w:hAnsi="Times New Roman"/>
          <w:sz w:val="28"/>
          <w:szCs w:val="28"/>
          <w:lang w:val="uk-UA"/>
        </w:rPr>
        <w:t>. Серед повноважень цього органу, визначених ст. 4 зазначеного Закону, є кілька ключових, які дозволяють РНБО активно впливати на діяльність органів виконавчої влади та місцевого самоврядування в питаннях, що стосуються сфери національної безпеки. Так, РНБО:</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розробляє та розглядає на своїх засіданнях питання, які відповідно до Конституції та законів України, Стратегії національної безпеки України, Воєнної доктрини України належать до сфери національної безпеки і оборони, та подає пропозиції Президентові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здійснює поточний контроль за діяльністю органів виконавчої влади у сфері національної безпеки і оборони, подає Президентові України відповідні висновки та пропозиції;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координує і контролює діяльність органів місцевого самоврядування в межах наданих повноважень під час введення воєнного чи надзвичайного стану.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Питання інформаційної безпеки певною мірою вирішуються також у процесі діяльності низки </w:t>
      </w:r>
      <w:r w:rsidRPr="00F0094D">
        <w:rPr>
          <w:rFonts w:ascii="Times New Roman" w:hAnsi="Times New Roman"/>
          <w:b/>
          <w:sz w:val="28"/>
          <w:szCs w:val="28"/>
          <w:lang w:val="uk-UA"/>
        </w:rPr>
        <w:t>органів виконавчої влади.</w:t>
      </w:r>
      <w:r w:rsidRPr="00F0094D">
        <w:rPr>
          <w:rFonts w:ascii="Times New Roman" w:hAnsi="Times New Roman"/>
          <w:sz w:val="28"/>
          <w:szCs w:val="28"/>
          <w:lang w:val="uk-UA"/>
        </w:rPr>
        <w:t xml:space="preserve"> Ці органи можна поділити на </w:t>
      </w:r>
      <w:r w:rsidRPr="00F0094D">
        <w:rPr>
          <w:rFonts w:ascii="Times New Roman" w:hAnsi="Times New Roman"/>
          <w:b/>
          <w:i/>
          <w:sz w:val="28"/>
          <w:szCs w:val="28"/>
          <w:lang w:val="uk-UA"/>
        </w:rPr>
        <w:t>дві категорії:</w:t>
      </w:r>
      <w:r w:rsidRPr="00F0094D">
        <w:rPr>
          <w:rFonts w:ascii="Times New Roman" w:hAnsi="Times New Roman"/>
          <w:sz w:val="28"/>
          <w:szCs w:val="28"/>
          <w:lang w:val="uk-UA"/>
        </w:rPr>
        <w:t xml:space="preserve"> </w:t>
      </w:r>
      <w:r w:rsidRPr="00F0094D">
        <w:rPr>
          <w:rFonts w:ascii="Times New Roman" w:hAnsi="Times New Roman"/>
          <w:i/>
          <w:sz w:val="28"/>
          <w:szCs w:val="28"/>
          <w:u w:val="single"/>
          <w:lang w:val="uk-UA"/>
        </w:rPr>
        <w:t>такі, для яких забезпечення інформаційної безпеки є одним з напрямів діяльності,</w:t>
      </w:r>
      <w:r w:rsidRPr="00F0094D">
        <w:rPr>
          <w:rFonts w:ascii="Times New Roman" w:hAnsi="Times New Roman"/>
          <w:sz w:val="28"/>
          <w:szCs w:val="28"/>
          <w:lang w:val="uk-UA"/>
        </w:rPr>
        <w:t xml:space="preserve"> і </w:t>
      </w:r>
      <w:r w:rsidRPr="00F0094D">
        <w:rPr>
          <w:rFonts w:ascii="Times New Roman" w:hAnsi="Times New Roman"/>
          <w:i/>
          <w:sz w:val="28"/>
          <w:szCs w:val="28"/>
          <w:u w:val="single"/>
          <w:lang w:val="uk-UA"/>
        </w:rPr>
        <w:t>такі, для яких питання інформаційної безпеки с лише засобом реалізації їх головних функцій</w:t>
      </w:r>
      <w:r w:rsidRPr="00F0094D">
        <w:rPr>
          <w:rFonts w:ascii="Times New Roman" w:hAnsi="Times New Roman"/>
          <w:sz w:val="28"/>
          <w:szCs w:val="28"/>
          <w:vertAlign w:val="superscript"/>
          <w:lang w:val="uk-UA"/>
        </w:rPr>
        <w:footnoteReference w:customMarkFollows="1" w:id="5"/>
        <w:sym w:font="Symbol" w:char="F02A"/>
      </w:r>
      <w:r w:rsidRPr="00F0094D">
        <w:rPr>
          <w:rFonts w:ascii="Times New Roman" w:hAnsi="Times New Roman"/>
          <w:sz w:val="28"/>
          <w:szCs w:val="28"/>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Органом зі спеціальною компетенцією є </w:t>
      </w:r>
      <w:r w:rsidRPr="00F0094D">
        <w:rPr>
          <w:rFonts w:ascii="Times New Roman" w:hAnsi="Times New Roman"/>
          <w:b/>
          <w:sz w:val="28"/>
          <w:szCs w:val="28"/>
          <w:lang w:val="uk-UA"/>
        </w:rPr>
        <w:t>Міністерство інформаційної політики України</w:t>
      </w:r>
      <w:r w:rsidRPr="00F0094D">
        <w:rPr>
          <w:rFonts w:ascii="Times New Roman" w:hAnsi="Times New Roman"/>
          <w:sz w:val="28"/>
          <w:szCs w:val="28"/>
          <w:lang w:val="uk-UA"/>
        </w:rPr>
        <w:t xml:space="preserve">, яке діє на підставі Положення «Про Міністерство інформаційної політики України» від 14.01.2015. У 2006 р. створено </w:t>
      </w:r>
      <w:r w:rsidRPr="00F0094D">
        <w:rPr>
          <w:rFonts w:ascii="Times New Roman" w:hAnsi="Times New Roman"/>
          <w:b/>
          <w:sz w:val="28"/>
          <w:szCs w:val="28"/>
          <w:lang w:val="uk-UA"/>
        </w:rPr>
        <w:t>Державну службу спеціального зв’язку та захисту інформації України,</w:t>
      </w:r>
      <w:r w:rsidRPr="00F0094D">
        <w:rPr>
          <w:rFonts w:ascii="Times New Roman" w:hAnsi="Times New Roman"/>
          <w:sz w:val="28"/>
          <w:szCs w:val="28"/>
          <w:lang w:val="uk-UA"/>
        </w:rPr>
        <w:t xml:space="preserve"> яка є державним органом, що призначений для забезпечення функціонування і розвитку державної системи урядового зв’язку, Національної системи конфіденційного зв’язку, формування та реалізації державної політики у сферах криптографічного та технічного захисту інформації, телекомунікацій, користування радіочастотним ресурсом України, поштового зв’язку спеціального призначення, урядового фельд’єгерського зв’язку, а також інших завдань відповідно до закону. Спеціальною компетенцією наділена </w:t>
      </w:r>
      <w:proofErr w:type="spellStart"/>
      <w:r w:rsidRPr="00F0094D">
        <w:rPr>
          <w:rFonts w:ascii="Times New Roman" w:hAnsi="Times New Roman"/>
          <w:b/>
          <w:sz w:val="28"/>
          <w:szCs w:val="28"/>
          <w:lang w:val="uk-UA"/>
        </w:rPr>
        <w:t>кіберполіція</w:t>
      </w:r>
      <w:proofErr w:type="spellEnd"/>
      <w:r w:rsidRPr="00F0094D">
        <w:rPr>
          <w:rFonts w:ascii="Times New Roman" w:hAnsi="Times New Roman"/>
          <w:sz w:val="28"/>
          <w:szCs w:val="28"/>
          <w:lang w:val="uk-UA"/>
        </w:rPr>
        <w:t>, яка є структурним підрозділом Національної поліції України, що спеціалізується на попередженні, виявленні, припиненні та розкритті кримінальних правопорушень, механізми підготовки, вчинення або приховування яких передбачають використання електронно-обчислювальних машин (комп'ютерів), телекомунікаційних та комп'ютерних інтернет-мереж і систем.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 xml:space="preserve">Певні завдання щодо забезпечення інформаційної безпеки виконують підрозділи </w:t>
      </w:r>
      <w:r w:rsidRPr="00F0094D">
        <w:rPr>
          <w:rFonts w:ascii="Times New Roman" w:hAnsi="Times New Roman"/>
          <w:b/>
          <w:sz w:val="28"/>
          <w:szCs w:val="28"/>
          <w:lang w:val="uk-UA"/>
        </w:rPr>
        <w:t>Міністерства внутрішніх справ України</w:t>
      </w:r>
      <w:r w:rsidRPr="00F0094D">
        <w:rPr>
          <w:rFonts w:ascii="Times New Roman" w:hAnsi="Times New Roman"/>
          <w:sz w:val="28"/>
          <w:szCs w:val="28"/>
          <w:lang w:val="uk-UA"/>
        </w:rPr>
        <w:t xml:space="preserve">. Важливі завдання у сфері забезпечення інформаційної безпеки покладаються на </w:t>
      </w:r>
      <w:r w:rsidRPr="00F0094D">
        <w:rPr>
          <w:rFonts w:ascii="Times New Roman" w:hAnsi="Times New Roman"/>
          <w:b/>
          <w:sz w:val="28"/>
          <w:szCs w:val="28"/>
          <w:lang w:val="uk-UA"/>
        </w:rPr>
        <w:t>Службу безпеки України</w:t>
      </w:r>
      <w:r w:rsidRPr="00F0094D">
        <w:rPr>
          <w:rFonts w:ascii="Times New Roman" w:hAnsi="Times New Roman"/>
          <w:sz w:val="28"/>
          <w:szCs w:val="28"/>
          <w:lang w:val="uk-UA"/>
        </w:rPr>
        <w:t>, яка згідно з нормами ст. 1 ЗУ «Про службу безпеки України» визначається як державний правоохоронний орган спеціального призначення, який забезпечує державну безпеку України та, відповідно, інформаційну як її складову.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Працюють у цьому напрямі і різні </w:t>
      </w:r>
      <w:r w:rsidRPr="00F0094D">
        <w:rPr>
          <w:rFonts w:ascii="Times New Roman" w:hAnsi="Times New Roman"/>
          <w:b/>
          <w:sz w:val="28"/>
          <w:szCs w:val="28"/>
          <w:lang w:val="uk-UA"/>
        </w:rPr>
        <w:t>дорадчі структури</w:t>
      </w:r>
      <w:r w:rsidRPr="00F0094D">
        <w:rPr>
          <w:rFonts w:ascii="Times New Roman" w:hAnsi="Times New Roman"/>
          <w:sz w:val="28"/>
          <w:szCs w:val="28"/>
          <w:lang w:val="uk-UA"/>
        </w:rPr>
        <w:t>: Інститут стратегічних досліджень при Президентові України, радники, які запрошуються органами виконавчої влади, та ін.</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F0094D">
        <w:rPr>
          <w:rFonts w:ascii="Times New Roman" w:hAnsi="Times New Roman"/>
          <w:sz w:val="28"/>
          <w:szCs w:val="28"/>
          <w:lang w:val="uk-UA"/>
        </w:rPr>
        <w:t xml:space="preserve"> 3. Основні загрози та засоби забезпечення інформаційної безпеки України. Інформаційна війна</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У правовій доктрині напрацьовано декілька підходів до класифікації загроз інформаційній безпеці. </w:t>
      </w:r>
      <w:r w:rsidRPr="00F0094D">
        <w:rPr>
          <w:rFonts w:ascii="Times New Roman" w:hAnsi="Times New Roman"/>
          <w:color w:val="000000" w:themeColor="text1"/>
          <w:sz w:val="28"/>
          <w:szCs w:val="28"/>
          <w:lang w:val="uk-UA"/>
        </w:rPr>
        <w:t xml:space="preserve">Численність </w:t>
      </w:r>
      <w:r w:rsidRPr="00F0094D">
        <w:rPr>
          <w:rFonts w:ascii="Times New Roman" w:hAnsi="Times New Roman"/>
          <w:sz w:val="28"/>
          <w:szCs w:val="28"/>
          <w:lang w:val="uk-UA"/>
        </w:rPr>
        <w:t>класифікаційних підходів демонструє їх багатоманітність та різнорідність, що вказує на необхідність посилення заходів забезпечення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Наведемо комплексну </w:t>
      </w:r>
      <w:r w:rsidRPr="00F0094D">
        <w:rPr>
          <w:rFonts w:ascii="Times New Roman" w:hAnsi="Times New Roman"/>
          <w:b/>
          <w:i/>
          <w:sz w:val="28"/>
          <w:szCs w:val="28"/>
          <w:lang w:val="uk-UA"/>
        </w:rPr>
        <w:t>класифікацію загроз інформаційній безпеці</w:t>
      </w:r>
      <w:r w:rsidRPr="00F0094D">
        <w:rPr>
          <w:rFonts w:ascii="Times New Roman" w:hAnsi="Times New Roman"/>
          <w:sz w:val="28"/>
          <w:szCs w:val="28"/>
          <w:lang w:val="uk-UA"/>
        </w:rPr>
        <w:t xml:space="preserve">, згідно з якою вони поділяються на такі групи: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джерелами походження – природного походження, техногенного походження, антропогенного походження;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ступенем гіпотетичної шкоди – загроза та небезпека;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повторюваністю вчинення – повторювані та продовжувані;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сферами походження – екзогенні та ендогенні;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ймовірністю реалізації – вірогідні, неможливі, випадкові;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рівнем детермінізму – закономірні та випадкові;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значенням – допустимі та неприпустимі;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структурою впливу – системні, структурні та елементні;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характером реалізації – реальні, потенційні, здійснені, уявні;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ставленням до них – об’єктивні та суб’єктивні;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за об’єктом впливу – ті, що впливають на особу/суспільство/державу.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ЗУ «Про основи національної безпеки України» визначає </w:t>
      </w:r>
      <w:r w:rsidRPr="00F0094D">
        <w:rPr>
          <w:rFonts w:ascii="Times New Roman" w:hAnsi="Times New Roman"/>
          <w:b/>
          <w:i/>
          <w:sz w:val="28"/>
          <w:szCs w:val="28"/>
          <w:lang w:val="uk-UA"/>
        </w:rPr>
        <w:t>основні загрози</w:t>
      </w:r>
      <w:r w:rsidRPr="00F0094D">
        <w:rPr>
          <w:rFonts w:ascii="Times New Roman" w:hAnsi="Times New Roman"/>
          <w:sz w:val="28"/>
          <w:szCs w:val="28"/>
          <w:lang w:val="uk-UA"/>
        </w:rPr>
        <w:t xml:space="preserve"> національним інтересам і національній безпеці України </w:t>
      </w:r>
      <w:r w:rsidRPr="00F0094D">
        <w:rPr>
          <w:rFonts w:ascii="Times New Roman" w:hAnsi="Times New Roman"/>
          <w:b/>
          <w:i/>
          <w:sz w:val="28"/>
          <w:szCs w:val="28"/>
          <w:lang w:val="uk-UA"/>
        </w:rPr>
        <w:t>в інформаційній сфері</w:t>
      </w:r>
      <w:r w:rsidRPr="00F0094D">
        <w:rPr>
          <w:rFonts w:ascii="Times New Roman" w:hAnsi="Times New Roman"/>
          <w:sz w:val="28"/>
          <w:szCs w:val="28"/>
          <w:lang w:val="uk-UA"/>
        </w:rPr>
        <w:t>, до яких належать:</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прояви обмеження свободи слова та доступу до публічної інформації;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поширення засобами масової інформації культу насильства, жорстокості, порнографії;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комп'ютерна злочинність та комп'ютерний тероризм;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розголошення інформації, яка становить державну таємницю, або іншої інформації з обмеженим доступом, спрямованої на задоволення потреб і забезпечення захисту національних інтересів суспільства і держави;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намагання маніпулювати суспільною свідомістю, зокрема шляхом поширення недостовірної, неповної або упередженої інформації.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 xml:space="preserve">Однією з найнебезпечніших загроз інформаційній безпеці України є спроби реалізації стратегії інформаційної війни. </w:t>
      </w:r>
      <w:r w:rsidRPr="00F0094D">
        <w:rPr>
          <w:rFonts w:ascii="Times New Roman" w:hAnsi="Times New Roman"/>
          <w:i/>
          <w:sz w:val="28"/>
          <w:szCs w:val="28"/>
          <w:u w:val="single"/>
          <w:lang w:val="uk-UA"/>
        </w:rPr>
        <w:t>Інформаційна війна</w:t>
      </w:r>
      <w:r w:rsidRPr="00F0094D">
        <w:rPr>
          <w:rFonts w:ascii="Times New Roman" w:hAnsi="Times New Roman"/>
          <w:sz w:val="28"/>
          <w:szCs w:val="28"/>
          <w:lang w:val="uk-UA"/>
        </w:rPr>
        <w:t xml:space="preserve"> – це: 1) дії, вчинені з метою досягнення інформаційної переваги шляхом застосування засобів експлуатації, підриву, знищення, дестабілізації та руйнування інформаційного потенціалу супротивника; 2) застосування засобів захисту власних інформаційних ресурсів і телекомунікаційних систем; 3) дії, вчинені з метою використання інформаційних ресурсів і телекомунікаційних систем іншої сторони, наприклад, електронна війна (інформаційна війна в оборонному і військовому контексті), війна в Інтернеті (інформаційна війна в більш широкому суспільному контексті). Ведення інформаційної війни передбачає обов’язкове використання інформаційної зброї.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зброя</w:t>
      </w:r>
      <w:r w:rsidRPr="00F0094D">
        <w:rPr>
          <w:rFonts w:ascii="Times New Roman" w:hAnsi="Times New Roman"/>
          <w:sz w:val="28"/>
          <w:szCs w:val="28"/>
          <w:lang w:val="uk-UA"/>
        </w:rPr>
        <w:t xml:space="preserve"> – це інформаційні ресурси, стратегічно розроблені або створені для ведення інформаційної війни або для завдання шкоди, збентеження, створення незручностей або будь-яких інших дій зловмисного характеру. Специфіка інформаційної зброї полягає в тому, що об'єктом її застосування може бути будь-який із трьох елементів інформаційної сфери: засоби і лінії зв'язку як матеріальна основа світової інформаційної інфраструктури (до неї належать не лише засоби, поєднані між собою різними каналами зв'язку, але й уся апаратура, призначена для обробки інформації); інформація в чистому вигляді та її потоки; сама людина. Таким чином, застосування інформаційної зброї охоплює: 1) деструктивний вплив на матеріальні об'єкти інформаційної сфери; 2) знищення, спотворення або зміну інформації; 3) цілеспрямований вплив на нервову систему, психіку та свідомість людини. Застосування такої зброї може бути як відкритим в умовах відкритого збройного конфлікту, так і латентним у межах інформаційного протиборства в мирний час.</w:t>
      </w:r>
    </w:p>
    <w:p w:rsidR="00F0094D" w:rsidRPr="00F0094D" w:rsidRDefault="00F0094D" w:rsidP="00F0094D">
      <w:pPr>
        <w:spacing w:after="0" w:line="240" w:lineRule="auto"/>
        <w:ind w:firstLine="567"/>
        <w:contextualSpacing/>
        <w:jc w:val="center"/>
        <w:rPr>
          <w:rFonts w:ascii="Times New Roman" w:hAnsi="Times New Roman"/>
          <w:b/>
          <w:i/>
          <w:sz w:val="28"/>
          <w:szCs w:val="28"/>
          <w:lang w:val="uk-UA"/>
        </w:rPr>
      </w:pPr>
      <w:r w:rsidRPr="00F0094D">
        <w:rPr>
          <w:rFonts w:ascii="Times New Roman" w:hAnsi="Times New Roman"/>
          <w:b/>
          <w:i/>
          <w:sz w:val="28"/>
          <w:szCs w:val="28"/>
          <w:lang w:val="uk-UA"/>
        </w:rPr>
        <w:t>Види інформаційної зброї: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1)</w:t>
      </w:r>
      <w:r w:rsidRPr="00F0094D">
        <w:rPr>
          <w:rFonts w:ascii="Times New Roman" w:hAnsi="Times New Roman"/>
          <w:sz w:val="28"/>
          <w:szCs w:val="28"/>
          <w:lang w:val="uk-UA"/>
        </w:rPr>
        <w:tab/>
        <w:t>електронні або психічно-електронні засоби, що використовуються незаконними (неконституційними) військовими організаціями, терористичними групами або особами для тимчасової чи перманентної нейтралізації електронних установок або систем;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2)</w:t>
      </w:r>
      <w:r w:rsidRPr="00F0094D">
        <w:rPr>
          <w:rFonts w:ascii="Times New Roman" w:hAnsi="Times New Roman"/>
          <w:sz w:val="28"/>
          <w:szCs w:val="28"/>
          <w:lang w:val="uk-UA"/>
        </w:rPr>
        <w:tab/>
        <w:t>засоби впливу на програмні ресурси електронних засобів контролю з метою їх руйнування або зупинення їх операційних алгоритмів;</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3)</w:t>
      </w:r>
      <w:r w:rsidRPr="00F0094D">
        <w:rPr>
          <w:rFonts w:ascii="Times New Roman" w:hAnsi="Times New Roman"/>
          <w:sz w:val="28"/>
          <w:szCs w:val="28"/>
          <w:lang w:val="uk-UA"/>
        </w:rPr>
        <w:tab/>
        <w:t>засоби впливу на процеси передачі інформації з метою їх зупинки або зламу шляхом втручання у середовище розповсюдження сигналу або алгоритм функціонування;</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4)</w:t>
      </w:r>
      <w:r w:rsidRPr="00F0094D">
        <w:rPr>
          <w:rFonts w:ascii="Times New Roman" w:hAnsi="Times New Roman"/>
          <w:sz w:val="28"/>
          <w:szCs w:val="28"/>
          <w:lang w:val="uk-UA"/>
        </w:rPr>
        <w:tab/>
        <w:t>засоби поширення дезінформації або створення в інформаційному середовищі віртуальної картини, що повністю або частково змінює уявлення про реальність;</w:t>
      </w:r>
      <w:r w:rsidRPr="00F0094D">
        <w:rPr>
          <w:lang w:val="uk-UA"/>
        </w:rPr>
        <w:t xml:space="preserve">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5)</w:t>
      </w:r>
      <w:r w:rsidRPr="00F0094D">
        <w:rPr>
          <w:rFonts w:ascii="Times New Roman" w:hAnsi="Times New Roman"/>
          <w:sz w:val="28"/>
          <w:szCs w:val="28"/>
          <w:lang w:val="uk-UA"/>
        </w:rPr>
        <w:tab/>
        <w:t>засоби дії на людську свідомість та мислення з метою дезорієнтації, втрати сили волі або часткової дестабілізації.</w:t>
      </w:r>
      <w:r w:rsidRPr="00F0094D">
        <w:rPr>
          <w:rFonts w:ascii="Times New Roman" w:hAnsi="Times New Roman"/>
          <w:sz w:val="28"/>
          <w:szCs w:val="28"/>
          <w:vertAlign w:val="superscript"/>
          <w:lang w:val="uk-UA"/>
        </w:rPr>
        <w:footnoteReference w:customMarkFollows="1" w:id="6"/>
        <w:sym w:font="Symbol" w:char="F02A"/>
      </w:r>
    </w:p>
    <w:p w:rsidR="00F0094D" w:rsidRPr="00F0094D" w:rsidRDefault="00F0094D" w:rsidP="00F0094D">
      <w:pPr>
        <w:spacing w:after="0" w:line="240" w:lineRule="auto"/>
        <w:ind w:firstLine="567"/>
        <w:contextualSpacing/>
        <w:jc w:val="center"/>
        <w:rPr>
          <w:rFonts w:ascii="Times New Roman" w:hAnsi="Times New Roman"/>
          <w:b/>
          <w:i/>
          <w:sz w:val="28"/>
          <w:szCs w:val="28"/>
          <w:lang w:val="uk-UA"/>
        </w:rPr>
      </w:pPr>
      <w:r w:rsidRPr="00F0094D">
        <w:rPr>
          <w:rFonts w:ascii="Times New Roman" w:hAnsi="Times New Roman"/>
          <w:b/>
          <w:i/>
          <w:sz w:val="28"/>
          <w:szCs w:val="28"/>
          <w:lang w:val="uk-UA"/>
        </w:rPr>
        <w:t>Види інформаційних війн:</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proofErr w:type="spellStart"/>
      <w:r w:rsidRPr="00F0094D">
        <w:rPr>
          <w:rFonts w:ascii="Times New Roman" w:hAnsi="Times New Roman"/>
          <w:i/>
          <w:sz w:val="28"/>
          <w:szCs w:val="28"/>
          <w:u w:val="single"/>
          <w:lang w:val="uk-UA"/>
        </w:rPr>
        <w:lastRenderedPageBreak/>
        <w:t>кібервійна</w:t>
      </w:r>
      <w:proofErr w:type="spellEnd"/>
      <w:r w:rsidRPr="00F0094D">
        <w:rPr>
          <w:rFonts w:ascii="Times New Roman" w:hAnsi="Times New Roman"/>
          <w:sz w:val="28"/>
          <w:szCs w:val="28"/>
          <w:lang w:val="uk-UA"/>
        </w:rPr>
        <w:t xml:space="preserve"> – комп'ютерне протистояння у просторі мережі Інтернет, спрямоване на дестабілізацію комп'ютерних систем державних установ, фінансових і ділових центрів, створення безладу та хаосу в житті країни;</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мережева війна</w:t>
      </w:r>
      <w:r w:rsidRPr="00F0094D">
        <w:rPr>
          <w:rFonts w:ascii="Times New Roman" w:hAnsi="Times New Roman"/>
          <w:sz w:val="28"/>
          <w:szCs w:val="28"/>
          <w:lang w:val="uk-UA"/>
        </w:rPr>
        <w:t xml:space="preserve"> – форма ведення конфліктів, коли її учасники застосовують мережеві стратегії та технології, пристосовані до сучасної інформаційної доби. Учасниками таких воєн можуть бути терористи, кримінальні угруповання, громадські організації та соціальні рухи, які використовують децентралізацію комп'ютерних систем;</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електронна війна</w:t>
      </w:r>
      <w:r w:rsidRPr="00F0094D">
        <w:rPr>
          <w:rFonts w:ascii="Times New Roman" w:hAnsi="Times New Roman"/>
          <w:sz w:val="28"/>
          <w:szCs w:val="28"/>
          <w:lang w:val="uk-UA"/>
        </w:rPr>
        <w:t xml:space="preserve"> – використання та управління інформацією з метою набуття переваги над супротивником шляхом збирання тактичної інформації, забезпечення безпеку власних інформаційних ресурсів, поширення неправдивої інформації про ворога і населення, перешкоджання збиранню інформації супротивником;</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психологічна війна</w:t>
      </w:r>
      <w:r w:rsidRPr="00F0094D">
        <w:rPr>
          <w:rFonts w:ascii="Times New Roman" w:hAnsi="Times New Roman"/>
          <w:sz w:val="28"/>
          <w:szCs w:val="28"/>
          <w:lang w:val="uk-UA"/>
        </w:rPr>
        <w:t xml:space="preserve"> – сукупність різних форм, методів і засобів впливу на людину з метою зміни в бажаному напрямку її психологічних характеристик, групових норм поведінки, масових настроїв, суспільної свідомості загалом;</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радіоелектронна боротьба</w:t>
      </w:r>
      <w:r w:rsidRPr="00F0094D">
        <w:rPr>
          <w:rFonts w:ascii="Times New Roman" w:hAnsi="Times New Roman"/>
          <w:sz w:val="28"/>
          <w:szCs w:val="28"/>
          <w:lang w:val="uk-UA"/>
        </w:rPr>
        <w:t xml:space="preserve"> – сукупність узгоджених за цілями, задачами, місцем і часом заходів і дій військ, спрямованих на здобування інформації про місцезнаходження радіоелектронних засобів, систем управління військами і зброї супротивника, їх знищення всіма видами зброї, а також радіоелектронне пригнічення сигналів передачі інформації.</w:t>
      </w:r>
      <w:r w:rsidRPr="00F0094D">
        <w:rPr>
          <w:rFonts w:ascii="Times New Roman" w:hAnsi="Times New Roman"/>
          <w:sz w:val="28"/>
          <w:szCs w:val="28"/>
          <w:vertAlign w:val="superscript"/>
          <w:lang w:val="uk-UA"/>
        </w:rPr>
        <w:footnoteReference w:customMarkFollows="1" w:id="7"/>
        <w:sym w:font="Symbol" w:char="F02A"/>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sz w:val="28"/>
          <w:szCs w:val="28"/>
          <w:lang w:val="uk-UA"/>
        </w:rPr>
        <w:t xml:space="preserve">Основні </w:t>
      </w:r>
      <w:r w:rsidRPr="00F0094D">
        <w:rPr>
          <w:rFonts w:ascii="Times New Roman" w:hAnsi="Times New Roman"/>
          <w:b/>
          <w:i/>
          <w:sz w:val="28"/>
          <w:szCs w:val="28"/>
          <w:lang w:val="uk-UA"/>
        </w:rPr>
        <w:t>шляхи вирішення проблеми інформаційної безпеки</w:t>
      </w:r>
      <w:r w:rsidRPr="00F0094D">
        <w:rPr>
          <w:rFonts w:ascii="Times New Roman" w:hAnsi="Times New Roman"/>
          <w:sz w:val="28"/>
          <w:szCs w:val="28"/>
          <w:lang w:val="uk-UA"/>
        </w:rPr>
        <w:t xml:space="preserve"> такі:</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створення повнофункціональної інформаційної інфраструктури держави та забезпечення захисту її критичних елементів;</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підвищення рівня координації діяльності державних органів щодо виявлення, оцінки і прогнозування загроз інформаційній безпеці, запобігання таким загрозам та забезпечення ліквідації їх наслідків, здійснення міжнародного співробітництва з цих питань;</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вдосконалення нормативно-правової бази щодо забезпечення інформаційної безпеки, зокрема захисту інформаційних ресурсів, протидії комп'ютерній злочинності, захисту персональних даних, а також правоохоронної діяльності в інформаційній сфері;</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 xml:space="preserve">розгортання та розвиток Національної системи конфіденційного зв’язку як сучасної захищеної транспортної основи, здатної інтегрувати територіально розподілені інформаційні системи, в яких обробляється конфіденційна інформація. </w:t>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b/>
          <w:i/>
          <w:sz w:val="28"/>
          <w:szCs w:val="28"/>
          <w:lang w:val="uk-UA"/>
        </w:rPr>
        <w:t>Державне забезпечення інформаційної безпеки</w:t>
      </w:r>
      <w:r w:rsidRPr="00F0094D">
        <w:rPr>
          <w:rFonts w:ascii="Times New Roman" w:hAnsi="Times New Roman"/>
          <w:sz w:val="28"/>
          <w:szCs w:val="28"/>
          <w:lang w:val="uk-UA"/>
        </w:rPr>
        <w:t xml:space="preserve"> </w:t>
      </w:r>
      <w:r w:rsidRPr="00F0094D">
        <w:rPr>
          <w:rFonts w:ascii="Times New Roman" w:hAnsi="Times New Roman"/>
          <w:b/>
          <w:i/>
          <w:sz w:val="28"/>
          <w:szCs w:val="28"/>
          <w:lang w:val="uk-UA"/>
        </w:rPr>
        <w:t>включає:</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інформування (надання суб’єктам необхідної для функціонування та життєдіяльності достовірної інформації);</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інформатизацію як цілеспрямовану діяльність держави (створення політичних, економічних, технічних та інших умов для інформаційного розвитку </w:t>
      </w:r>
      <w:r w:rsidRPr="00F0094D">
        <w:rPr>
          <w:rFonts w:ascii="Times New Roman" w:hAnsi="Times New Roman"/>
          <w:sz w:val="28"/>
          <w:szCs w:val="28"/>
          <w:lang w:val="uk-UA"/>
        </w:rPr>
        <w:lastRenderedPageBreak/>
        <w:t xml:space="preserve">суб’єктів, розвитку державного інформаційного ресурсу та оптимізації обміну інформацією);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унормування поведінки суб’єктів в інформаційній сфері (правова регламентація сфери інформаційних відносин);</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боротьбу з правопорушеннями в інформаційній сфері.</w:t>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b/>
          <w:i/>
          <w:sz w:val="28"/>
          <w:szCs w:val="28"/>
          <w:lang w:val="uk-UA"/>
        </w:rPr>
        <w:t xml:space="preserve">Діяльність із забезпечення інформаційної безпеки </w:t>
      </w:r>
      <w:r w:rsidRPr="00F0094D">
        <w:rPr>
          <w:rFonts w:ascii="Times New Roman" w:hAnsi="Times New Roman"/>
          <w:b/>
          <w:i/>
          <w:sz w:val="28"/>
          <w:szCs w:val="28"/>
          <w:lang w:val="uk-UA"/>
        </w:rPr>
        <w:br/>
        <w:t>складається з таких стадій:</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моніторинг інформаційної сфери (аналіз факторів впливу на інформаційну сферу, виявлення серед них загроз);</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ранжування загроз (встановлення пріоритетності загроз);</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профілактика і попередження негативного впливу загроз;</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безпосередня протидія загрозам.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b/>
          <w:i/>
          <w:sz w:val="28"/>
          <w:szCs w:val="28"/>
          <w:lang w:val="uk-UA"/>
        </w:rPr>
        <w:t>Засобами забезпечення інформаційної безпеки</w:t>
      </w:r>
      <w:r w:rsidRPr="00F0094D">
        <w:rPr>
          <w:rFonts w:ascii="Times New Roman" w:hAnsi="Times New Roman"/>
          <w:sz w:val="28"/>
          <w:szCs w:val="28"/>
          <w:lang w:val="uk-UA"/>
        </w:rPr>
        <w:t xml:space="preserve"> виступають: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правова регламентація відносин в інформаційній сфері;</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контрольно-наглядова діяльність;</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інженерно-технічне забезпечення;</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матеріально-технічне забезпечення.</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суб’єктами </w:t>
      </w:r>
      <w:r w:rsidRPr="00F0094D">
        <w:rPr>
          <w:rFonts w:ascii="Times New Roman" w:hAnsi="Times New Roman"/>
          <w:b/>
          <w:i/>
          <w:sz w:val="28"/>
          <w:szCs w:val="28"/>
          <w:lang w:val="uk-UA"/>
        </w:rPr>
        <w:t>забезпечення інформаційної безпеки поділяється на:</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державне забезпечення (діяльність державних організацій, спрямована на забезпечення інформаційної безпеки);</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недержавне забезпечення (діяльність громадських організацій та індивідів, спрямована на забезпечення інформаційної безпеки);</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міжнародне забезпечення (сприяння міжнародному співробітництву в галузі інформації, гарантування інформаційного суверенітету держави; сприяння задоволенню інформаційних потреб громадян за кордоном).</w:t>
      </w:r>
      <w:r w:rsidRPr="00F0094D">
        <w:rPr>
          <w:rFonts w:ascii="Times New Roman" w:hAnsi="Times New Roman"/>
          <w:sz w:val="28"/>
          <w:szCs w:val="28"/>
          <w:vertAlign w:val="superscript"/>
          <w:lang w:val="uk-UA"/>
        </w:rPr>
        <w:footnoteReference w:customMarkFollows="1" w:id="8"/>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Таким чином, забезпечення інформаційної безпеки покладається не тільки на державу та безпосередньо органи державної влади, але й на міжнародну спільноту та міжнародні організації.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F0094D">
        <w:rPr>
          <w:rFonts w:ascii="Times New Roman" w:hAnsi="Times New Roman"/>
          <w:sz w:val="28"/>
          <w:szCs w:val="28"/>
          <w:lang w:val="uk-UA"/>
        </w:rPr>
        <w:t xml:space="preserve"> 4. Міжнародно-правові засади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Кількісне зростання та урізноманітнення інформаційних загроз, а також дедалі більше загострення проблеми </w:t>
      </w:r>
      <w:proofErr w:type="spellStart"/>
      <w:r w:rsidRPr="00F0094D">
        <w:rPr>
          <w:rFonts w:ascii="Times New Roman" w:hAnsi="Times New Roman"/>
          <w:sz w:val="28"/>
          <w:szCs w:val="28"/>
          <w:lang w:val="uk-UA"/>
        </w:rPr>
        <w:t>кібертероризму</w:t>
      </w:r>
      <w:proofErr w:type="spellEnd"/>
      <w:r w:rsidRPr="00F0094D">
        <w:rPr>
          <w:rFonts w:ascii="Times New Roman" w:hAnsi="Times New Roman"/>
          <w:sz w:val="28"/>
          <w:szCs w:val="28"/>
          <w:lang w:val="uk-UA"/>
        </w:rPr>
        <w:t xml:space="preserve"> вказують на необхідність протидії небезпечним чинникам в інформаційній сфері не тільки на внутрішньодержавному рівні, але й на рівні міжнародному. Забезпечення інформаційної безпеки на міжнародному рівні є складовою предмету регулювання міжнародного інформаційного права. Сучасний етап розвитку міжнародного права характеризується формуванням нових галузей, однією з яких є міжнародне інформаційне право світової інформаційної цивілізації.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Міжнародне інформаційне право</w:t>
      </w:r>
      <w:r w:rsidRPr="00F0094D">
        <w:rPr>
          <w:rFonts w:ascii="Times New Roman" w:hAnsi="Times New Roman"/>
          <w:sz w:val="28"/>
          <w:szCs w:val="28"/>
          <w:lang w:val="uk-UA"/>
        </w:rPr>
        <w:t xml:space="preserve"> – це комплексна галузь міжнародного публічного права, що являє собою сукупність правових норм, спрямованих на врегулювання міжнародних відносини в інформаційній сфері.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Комплексний характер міжнародного інформаційного права пояснюється тим, що до його складу входять правові норми та інститути базових і суміжних галузей міжнародного права, об’єднані загальним предметом правового регулювання – міжнародними інформаційними правовідносинами.</w:t>
      </w:r>
      <w:r w:rsidRPr="00F0094D">
        <w:rPr>
          <w:rFonts w:ascii="Times New Roman" w:hAnsi="Times New Roman"/>
          <w:sz w:val="28"/>
          <w:szCs w:val="28"/>
          <w:vertAlign w:val="superscript"/>
          <w:lang w:val="uk-UA"/>
        </w:rPr>
        <w:t>*</w:t>
      </w:r>
      <w:r w:rsidRPr="00F0094D">
        <w:rPr>
          <w:rFonts w:ascii="Times New Roman" w:hAnsi="Times New Roman"/>
          <w:sz w:val="28"/>
          <w:szCs w:val="28"/>
          <w:vertAlign w:val="superscript"/>
          <w:lang w:val="uk-UA"/>
        </w:rPr>
        <w:footnoteReference w:customMarkFollows="1" w:id="9"/>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У структурі міжнародного інформаційного права пропонують виділяти два </w:t>
      </w:r>
      <w:r w:rsidRPr="00F0094D">
        <w:rPr>
          <w:rFonts w:ascii="Times New Roman" w:hAnsi="Times New Roman"/>
          <w:b/>
          <w:i/>
          <w:sz w:val="28"/>
          <w:szCs w:val="28"/>
          <w:lang w:val="uk-UA"/>
        </w:rPr>
        <w:t>основні інститути</w:t>
      </w:r>
      <w:r w:rsidRPr="00F0094D">
        <w:rPr>
          <w:rFonts w:ascii="Times New Roman" w:hAnsi="Times New Roman"/>
          <w:sz w:val="28"/>
          <w:szCs w:val="28"/>
          <w:lang w:val="uk-UA"/>
        </w:rPr>
        <w:t xml:space="preserve">, до складу яких входять міжнародно-правові норми, спрямовані на врегулювання: 1) </w:t>
      </w:r>
      <w:r w:rsidRPr="00F0094D">
        <w:rPr>
          <w:rFonts w:ascii="Times New Roman" w:hAnsi="Times New Roman"/>
          <w:i/>
          <w:sz w:val="28"/>
          <w:szCs w:val="28"/>
          <w:u w:val="single"/>
          <w:lang w:val="uk-UA"/>
        </w:rPr>
        <w:t>безпосередньо інформаційних відносин</w:t>
      </w:r>
      <w:r w:rsidRPr="00F0094D">
        <w:rPr>
          <w:rFonts w:ascii="Times New Roman" w:hAnsi="Times New Roman"/>
          <w:sz w:val="28"/>
          <w:szCs w:val="28"/>
          <w:lang w:val="uk-UA"/>
        </w:rPr>
        <w:t>, пов’язаних з внутрішнім інформаційним змістом – «контентом»; 2) </w:t>
      </w:r>
      <w:r w:rsidRPr="00F0094D">
        <w:rPr>
          <w:rFonts w:ascii="Times New Roman" w:hAnsi="Times New Roman"/>
          <w:i/>
          <w:sz w:val="28"/>
          <w:szCs w:val="28"/>
          <w:u w:val="single"/>
          <w:lang w:val="uk-UA"/>
        </w:rPr>
        <w:t>інформаційно-інфраструктурних відносин</w:t>
      </w:r>
      <w:r w:rsidRPr="00F0094D">
        <w:rPr>
          <w:rFonts w:ascii="Times New Roman" w:hAnsi="Times New Roman"/>
          <w:sz w:val="28"/>
          <w:szCs w:val="28"/>
          <w:lang w:val="uk-UA"/>
        </w:rPr>
        <w:t xml:space="preserve">, що забезпечують обіг інформаційних ресурсів, </w:t>
      </w:r>
      <w:proofErr w:type="spellStart"/>
      <w:r w:rsidRPr="00F0094D">
        <w:rPr>
          <w:rFonts w:ascii="Times New Roman" w:hAnsi="Times New Roman"/>
          <w:sz w:val="28"/>
          <w:szCs w:val="28"/>
          <w:lang w:val="uk-UA"/>
        </w:rPr>
        <w:t>інфокомунікацію</w:t>
      </w:r>
      <w:proofErr w:type="spellEnd"/>
      <w:r w:rsidRPr="00F0094D">
        <w:rPr>
          <w:rFonts w:ascii="Times New Roman" w:hAnsi="Times New Roman"/>
          <w:sz w:val="28"/>
          <w:szCs w:val="28"/>
          <w:lang w:val="uk-UA"/>
        </w:rPr>
        <w:t xml:space="preserve">. Поряд з цим окрему групу утворюють </w:t>
      </w:r>
      <w:r w:rsidRPr="00F0094D">
        <w:rPr>
          <w:rFonts w:ascii="Times New Roman" w:hAnsi="Times New Roman"/>
          <w:i/>
          <w:sz w:val="28"/>
          <w:szCs w:val="28"/>
          <w:u w:val="single"/>
          <w:lang w:val="uk-UA"/>
        </w:rPr>
        <w:t xml:space="preserve">охоронні та забезпечувальні міжнародно-правові норми, покликані підтримати </w:t>
      </w:r>
      <w:proofErr w:type="spellStart"/>
      <w:r w:rsidRPr="00F0094D">
        <w:rPr>
          <w:rFonts w:ascii="Times New Roman" w:hAnsi="Times New Roman"/>
          <w:i/>
          <w:sz w:val="28"/>
          <w:szCs w:val="28"/>
          <w:u w:val="single"/>
          <w:lang w:val="uk-UA"/>
        </w:rPr>
        <w:t>кібер</w:t>
      </w:r>
      <w:proofErr w:type="spellEnd"/>
      <w:r w:rsidRPr="00F0094D">
        <w:rPr>
          <w:rFonts w:ascii="Times New Roman" w:hAnsi="Times New Roman"/>
          <w:i/>
          <w:sz w:val="28"/>
          <w:szCs w:val="28"/>
          <w:u w:val="single"/>
          <w:lang w:val="uk-UA"/>
        </w:rPr>
        <w:t xml:space="preserve">-стабільність і </w:t>
      </w:r>
      <w:proofErr w:type="spellStart"/>
      <w:r w:rsidRPr="00F0094D">
        <w:rPr>
          <w:rFonts w:ascii="Times New Roman" w:hAnsi="Times New Roman"/>
          <w:i/>
          <w:sz w:val="28"/>
          <w:szCs w:val="28"/>
          <w:u w:val="single"/>
          <w:lang w:val="uk-UA"/>
        </w:rPr>
        <w:t>кібер</w:t>
      </w:r>
      <w:proofErr w:type="spellEnd"/>
      <w:r w:rsidRPr="00F0094D">
        <w:rPr>
          <w:rFonts w:ascii="Times New Roman" w:hAnsi="Times New Roman"/>
          <w:i/>
          <w:sz w:val="28"/>
          <w:szCs w:val="28"/>
          <w:u w:val="single"/>
          <w:lang w:val="uk-UA"/>
        </w:rPr>
        <w:t>-мир</w:t>
      </w:r>
      <w:r w:rsidRPr="00F0094D">
        <w:rPr>
          <w:rFonts w:ascii="Times New Roman" w:hAnsi="Times New Roman"/>
          <w:sz w:val="28"/>
          <w:szCs w:val="28"/>
          <w:vertAlign w:val="superscript"/>
          <w:lang w:val="uk-UA"/>
        </w:rPr>
        <w:footnoteReference w:customMarkFollows="1" w:id="10"/>
        <w:sym w:font="Symbol" w:char="F02A"/>
      </w:r>
      <w:r w:rsidRPr="00F0094D">
        <w:rPr>
          <w:rFonts w:ascii="Times New Roman" w:hAnsi="Times New Roman"/>
          <w:sz w:val="28"/>
          <w:szCs w:val="28"/>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Звертаючись до питання джерел міжнародного інформаційного права, слід зазначити, що, за експертними оцінками, на міжнародному рівні укладено близько 100 міждержавних угод (глобальних, універсальних, регіональних та субрегіональних), спрямованих на врегулювання міжнародних правовідносин в інформаційній сфері. Так, до основних джерел міжнародного інформаційного права відносять: Статут ООН, Загальну декларацію прав людини 1948 р., Міжнародний пакт про громадянські і політичні права 1966 р., Міжнародний пакт про економічні, соціальні та культурні права 1966 р., Конвенцію Ради Європи про захист прав людини і основоположних свобод 1950 р., Європейську культурну конвенцію 1954 р., Міжнародну конвенцію про використання радіомовлення в інтересах миру 1936 р., Європейську конвенцію про транскордонне телебачення 1989 р. тощо. Вказані міжнародні договори ратифіковані Україною та, відповідно, становлять частину національного законодавства нашої держави.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Водночас слід зазначити, що питання забезпечення інформаційної безпеки врегульовані </w:t>
      </w:r>
      <w:r w:rsidRPr="00F0094D">
        <w:rPr>
          <w:rFonts w:ascii="Times New Roman" w:hAnsi="Times New Roman"/>
          <w:color w:val="000000" w:themeColor="text1"/>
          <w:sz w:val="28"/>
          <w:szCs w:val="28"/>
          <w:lang w:val="uk-UA"/>
        </w:rPr>
        <w:t>на недостатньому рівні</w:t>
      </w:r>
      <w:r w:rsidRPr="00F0094D">
        <w:rPr>
          <w:rFonts w:ascii="Times New Roman" w:hAnsi="Times New Roman"/>
          <w:sz w:val="28"/>
          <w:szCs w:val="28"/>
          <w:lang w:val="uk-UA"/>
        </w:rPr>
        <w:t xml:space="preserve">. Так, на міжнародному рівні правові питання боротьби з </w:t>
      </w:r>
      <w:proofErr w:type="spellStart"/>
      <w:r w:rsidRPr="00F0094D">
        <w:rPr>
          <w:rFonts w:ascii="Times New Roman" w:hAnsi="Times New Roman"/>
          <w:sz w:val="28"/>
          <w:szCs w:val="28"/>
          <w:lang w:val="uk-UA"/>
        </w:rPr>
        <w:t>кібертероризмом</w:t>
      </w:r>
      <w:proofErr w:type="spellEnd"/>
      <w:r w:rsidRPr="00F0094D">
        <w:rPr>
          <w:rFonts w:ascii="Times New Roman" w:hAnsi="Times New Roman"/>
          <w:sz w:val="28"/>
          <w:szCs w:val="28"/>
          <w:lang w:val="uk-UA"/>
        </w:rPr>
        <w:t xml:space="preserve"> вперше було порушено лише у 1990 році, а правові проблеми інформаційної війни та регулювання застосування інформаційної зброї до 1999 року були предметом лише наукових дискусій. Починаючи з 1999 року означене питання стає предметом обговорення на кожній сесії Генеральної Асамблеї ООН, в результаті чого Першим комітетом з питань роззброєння та міжнародної безпеки було прийнято низку резолюцій «Досягнення у сфері інформатизації і телекомунікації в контексті міжнародної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На сьогоднішній день найбільш значним міжнародно-правовим актом, що регулює питання інформаційної безпеки, є прийнята в межах Ради Європи у 2001 році та ратифікована Україною 2005 року Конвенція про кіберзлочинність. </w:t>
      </w:r>
      <w:r w:rsidRPr="00F0094D">
        <w:rPr>
          <w:rFonts w:ascii="Times New Roman" w:hAnsi="Times New Roman"/>
          <w:sz w:val="28"/>
          <w:szCs w:val="28"/>
          <w:lang w:val="uk-UA"/>
        </w:rPr>
        <w:lastRenderedPageBreak/>
        <w:t xml:space="preserve">Нормами вказаної конвенції визначаються заходи, які мають здійснюватися на національному та міжнародному рівнях у процесі боротьби з кіберзлочинністю. </w:t>
      </w:r>
    </w:p>
    <w:p w:rsidR="00DD25A2" w:rsidRPr="00F0094D" w:rsidRDefault="00DD25A2" w:rsidP="00F0094D">
      <w:pPr>
        <w:spacing w:after="0" w:line="240" w:lineRule="auto"/>
        <w:ind w:firstLine="567"/>
        <w:contextualSpacing/>
        <w:rPr>
          <w:lang w:val="uk-UA"/>
        </w:rPr>
      </w:pPr>
    </w:p>
    <w:sectPr w:rsidR="00DD25A2" w:rsidRPr="00F0094D" w:rsidSect="00F009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AE8" w:rsidRDefault="00950AE8" w:rsidP="00F0094D">
      <w:pPr>
        <w:spacing w:after="0" w:line="240" w:lineRule="auto"/>
      </w:pPr>
      <w:r>
        <w:separator/>
      </w:r>
    </w:p>
  </w:endnote>
  <w:endnote w:type="continuationSeparator" w:id="0">
    <w:p w:rsidR="00950AE8" w:rsidRDefault="00950AE8" w:rsidP="00F0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AE8" w:rsidRDefault="00950AE8" w:rsidP="00F0094D">
      <w:pPr>
        <w:spacing w:after="0" w:line="240" w:lineRule="auto"/>
      </w:pPr>
      <w:r>
        <w:separator/>
      </w:r>
    </w:p>
  </w:footnote>
  <w:footnote w:type="continuationSeparator" w:id="0">
    <w:p w:rsidR="00950AE8" w:rsidRDefault="00950AE8" w:rsidP="00F0094D">
      <w:pPr>
        <w:spacing w:after="0" w:line="240" w:lineRule="auto"/>
      </w:pPr>
      <w:r>
        <w:continuationSeparator/>
      </w:r>
    </w:p>
  </w:footnote>
  <w:footnote w:id="1">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70782E">
        <w:rPr>
          <w:rStyle w:val="a5"/>
          <w:rFonts w:ascii="Times New Roman" w:hAnsi="Times New Roman"/>
          <w:sz w:val="24"/>
          <w:szCs w:val="24"/>
        </w:rPr>
        <w:t>Петрик В. Сутність інформаційної безпеки держави, суспільства та особи / В. Петрик // Юридичний журнал. – № 5. – 2009. – С. 76.</w:t>
      </w:r>
    </w:p>
  </w:footnote>
  <w:footnote w:id="2">
    <w:p w:rsidR="00F0094D" w:rsidRPr="009A4A60" w:rsidRDefault="00F0094D" w:rsidP="00F0094D">
      <w:pPr>
        <w:pStyle w:val="a3"/>
        <w:contextualSpacing/>
        <w:jc w:val="both"/>
        <w:rPr>
          <w:rFonts w:ascii="Times New Roman" w:hAnsi="Times New Roman"/>
          <w:sz w:val="24"/>
          <w:szCs w:val="24"/>
        </w:rPr>
      </w:pPr>
      <w:r w:rsidRPr="0070782E">
        <w:rPr>
          <w:rFonts w:ascii="Times New Roman" w:hAnsi="Times New Roman"/>
          <w:sz w:val="24"/>
          <w:szCs w:val="24"/>
          <w:vertAlign w:val="superscript"/>
        </w:rPr>
        <w:sym w:font="Symbol" w:char="F02A"/>
      </w: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70782E">
        <w:rPr>
          <w:rStyle w:val="a5"/>
          <w:rFonts w:ascii="Times New Roman" w:hAnsi="Times New Roman"/>
          <w:sz w:val="24"/>
          <w:szCs w:val="24"/>
        </w:rPr>
        <w:t>Цимбалюк B.C. Проблеми державної інформаційної політики: гармонізація міжнародного і національного інформаційного права / B.C.</w:t>
      </w:r>
      <w:r>
        <w:rPr>
          <w:rStyle w:val="a5"/>
          <w:rFonts w:ascii="Times New Roman" w:hAnsi="Times New Roman"/>
          <w:sz w:val="24"/>
          <w:szCs w:val="24"/>
        </w:rPr>
        <w:t> </w:t>
      </w:r>
      <w:r w:rsidRPr="0070782E">
        <w:rPr>
          <w:rStyle w:val="a5"/>
          <w:rFonts w:ascii="Times New Roman" w:hAnsi="Times New Roman"/>
          <w:sz w:val="24"/>
          <w:szCs w:val="24"/>
        </w:rPr>
        <w:t>Цимбалюк // Правове, нормативне та метрологічне забезпечення системи захисту інформації в Україні. – К. : Вид-во НТУ України «КПІ», 2001. – № 4. – С. 43–48.</w:t>
      </w:r>
    </w:p>
  </w:footnote>
  <w:footnote w:id="3">
    <w:p w:rsidR="00F0094D" w:rsidRPr="009A4A60" w:rsidRDefault="00F0094D" w:rsidP="00F0094D">
      <w:pPr>
        <w:pStyle w:val="a3"/>
        <w:contextualSpacing/>
        <w:jc w:val="both"/>
        <w:rPr>
          <w:rFonts w:ascii="Times New Roman" w:hAnsi="Times New Roman"/>
          <w:sz w:val="24"/>
          <w:szCs w:val="24"/>
        </w:rPr>
      </w:pPr>
      <w:r w:rsidRPr="0070782E">
        <w:rPr>
          <w:rFonts w:ascii="Times New Roman" w:hAnsi="Times New Roman"/>
          <w:sz w:val="24"/>
          <w:szCs w:val="24"/>
          <w:vertAlign w:val="superscript"/>
        </w:rPr>
        <w:sym w:font="Symbol" w:char="F02A"/>
      </w:r>
      <w:r w:rsidRPr="0070782E">
        <w:rPr>
          <w:rFonts w:ascii="Times New Roman" w:hAnsi="Times New Roman"/>
          <w:sz w:val="24"/>
          <w:szCs w:val="24"/>
          <w:vertAlign w:val="superscript"/>
        </w:rPr>
        <w:sym w:font="Symbol" w:char="F02A"/>
      </w:r>
      <w:r w:rsidRPr="0070782E">
        <w:rPr>
          <w:rFonts w:ascii="Times New Roman" w:hAnsi="Times New Roman"/>
          <w:sz w:val="24"/>
          <w:szCs w:val="24"/>
          <w:vertAlign w:val="superscript"/>
        </w:rPr>
        <w:sym w:font="Symbol" w:char="F02A"/>
      </w:r>
      <w:r>
        <w:rPr>
          <w:rFonts w:ascii="Times New Roman" w:hAnsi="Times New Roman"/>
          <w:sz w:val="24"/>
          <w:szCs w:val="24"/>
          <w:vertAlign w:val="superscript"/>
        </w:rPr>
        <w:t xml:space="preserve"> </w:t>
      </w:r>
      <w:r w:rsidRPr="0070782E">
        <w:rPr>
          <w:rFonts w:ascii="Times New Roman" w:hAnsi="Times New Roman"/>
          <w:sz w:val="24"/>
          <w:szCs w:val="24"/>
          <w:vertAlign w:val="superscript"/>
        </w:rPr>
        <w:t>Токар О. Державна інформаційна політика: проблеми визначення концепту / О. Токар // Політичний менеджмент. – № 5. – 2009. – С. 139.</w:t>
      </w:r>
    </w:p>
  </w:footnote>
  <w:footnote w:id="4">
    <w:p w:rsidR="00F0094D" w:rsidRPr="009A4A60" w:rsidRDefault="00F0094D" w:rsidP="00F0094D">
      <w:pPr>
        <w:pStyle w:val="a3"/>
        <w:contextualSpacing/>
        <w:jc w:val="both"/>
        <w:rPr>
          <w:rFonts w:ascii="Times New Roman" w:hAnsi="Times New Roman"/>
          <w:sz w:val="24"/>
          <w:szCs w:val="24"/>
        </w:rPr>
      </w:pPr>
      <w:r w:rsidRPr="00A77749">
        <w:rPr>
          <w:rFonts w:ascii="Times New Roman" w:hAnsi="Times New Roman"/>
          <w:sz w:val="24"/>
          <w:szCs w:val="24"/>
          <w:vertAlign w:val="superscript"/>
        </w:rPr>
        <w:t>***</w:t>
      </w: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A77749">
        <w:rPr>
          <w:rStyle w:val="a5"/>
          <w:rFonts w:ascii="Times New Roman" w:hAnsi="Times New Roman"/>
          <w:sz w:val="24"/>
          <w:szCs w:val="24"/>
        </w:rPr>
        <w:t>Сащук</w:t>
      </w:r>
      <w:proofErr w:type="spellEnd"/>
      <w:r w:rsidRPr="00A77749">
        <w:rPr>
          <w:rStyle w:val="a5"/>
          <w:rFonts w:ascii="Times New Roman" w:hAnsi="Times New Roman"/>
          <w:sz w:val="24"/>
          <w:szCs w:val="24"/>
        </w:rPr>
        <w:t xml:space="preserve"> Г. Інформаційна безпека в системі забезпечення національної безпеки [Електронний ресурс] / Г. </w:t>
      </w:r>
      <w:proofErr w:type="spellStart"/>
      <w:r w:rsidRPr="00A77749">
        <w:rPr>
          <w:rStyle w:val="a5"/>
          <w:rFonts w:ascii="Times New Roman" w:hAnsi="Times New Roman"/>
          <w:sz w:val="24"/>
          <w:szCs w:val="24"/>
        </w:rPr>
        <w:t>Сащук</w:t>
      </w:r>
      <w:proofErr w:type="spellEnd"/>
      <w:r w:rsidRPr="00A77749">
        <w:rPr>
          <w:rStyle w:val="a5"/>
          <w:rFonts w:ascii="Times New Roman" w:hAnsi="Times New Roman"/>
          <w:sz w:val="24"/>
          <w:szCs w:val="24"/>
        </w:rPr>
        <w:t xml:space="preserve"> // Режим доступу : http://journ.univ.kiev.ua/.</w:t>
      </w:r>
    </w:p>
  </w:footnote>
  <w:footnote w:id="5">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A77749">
        <w:rPr>
          <w:rStyle w:val="a5"/>
          <w:rFonts w:ascii="Times New Roman" w:hAnsi="Times New Roman"/>
          <w:sz w:val="24"/>
          <w:szCs w:val="24"/>
        </w:rPr>
        <w:t>Кормич</w:t>
      </w:r>
      <w:proofErr w:type="spellEnd"/>
      <w:r w:rsidRPr="00A77749">
        <w:rPr>
          <w:rStyle w:val="a5"/>
          <w:rFonts w:ascii="Times New Roman" w:hAnsi="Times New Roman"/>
          <w:sz w:val="24"/>
          <w:szCs w:val="24"/>
        </w:rPr>
        <w:t xml:space="preserve"> Б.А. Інформаційне право : підручник / Б.А. </w:t>
      </w:r>
      <w:proofErr w:type="spellStart"/>
      <w:r w:rsidRPr="00A77749">
        <w:rPr>
          <w:rStyle w:val="a5"/>
          <w:rFonts w:ascii="Times New Roman" w:hAnsi="Times New Roman"/>
          <w:sz w:val="24"/>
          <w:szCs w:val="24"/>
        </w:rPr>
        <w:t>Кормич</w:t>
      </w:r>
      <w:proofErr w:type="spellEnd"/>
      <w:r w:rsidRPr="00A77749">
        <w:rPr>
          <w:rStyle w:val="a5"/>
          <w:rFonts w:ascii="Times New Roman" w:hAnsi="Times New Roman"/>
          <w:sz w:val="24"/>
          <w:szCs w:val="24"/>
        </w:rPr>
        <w:t>. – Харків : БУРУН і К., 2011. – С. 142–144.</w:t>
      </w:r>
    </w:p>
  </w:footnote>
  <w:footnote w:id="6">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Кормич</w:t>
      </w:r>
      <w:proofErr w:type="spellEnd"/>
      <w:r w:rsidRPr="003B09B3">
        <w:rPr>
          <w:rStyle w:val="a5"/>
          <w:rFonts w:ascii="Times New Roman" w:hAnsi="Times New Roman"/>
          <w:sz w:val="24"/>
          <w:szCs w:val="24"/>
        </w:rPr>
        <w:t xml:space="preserve"> Б.А. Інформаційне право : підручник / Б.А. </w:t>
      </w:r>
      <w:proofErr w:type="spellStart"/>
      <w:r w:rsidRPr="003B09B3">
        <w:rPr>
          <w:rStyle w:val="a5"/>
          <w:rFonts w:ascii="Times New Roman" w:hAnsi="Times New Roman"/>
          <w:sz w:val="24"/>
          <w:szCs w:val="24"/>
        </w:rPr>
        <w:t>Кормич</w:t>
      </w:r>
      <w:proofErr w:type="spellEnd"/>
      <w:r w:rsidRPr="003B09B3">
        <w:rPr>
          <w:rStyle w:val="a5"/>
          <w:rFonts w:ascii="Times New Roman" w:hAnsi="Times New Roman"/>
          <w:sz w:val="24"/>
          <w:szCs w:val="24"/>
        </w:rPr>
        <w:t>. – Харків : БУРУН і К., 2011. – С. 150–152.</w:t>
      </w:r>
    </w:p>
  </w:footnote>
  <w:footnote w:id="7">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Чудінова</w:t>
      </w:r>
      <w:proofErr w:type="spellEnd"/>
      <w:r w:rsidRPr="003B09B3">
        <w:rPr>
          <w:rStyle w:val="a5"/>
          <w:rFonts w:ascii="Times New Roman" w:hAnsi="Times New Roman"/>
          <w:sz w:val="24"/>
          <w:szCs w:val="24"/>
        </w:rPr>
        <w:t xml:space="preserve"> Н.В., </w:t>
      </w:r>
      <w:proofErr w:type="spellStart"/>
      <w:r w:rsidRPr="003B09B3">
        <w:rPr>
          <w:rStyle w:val="a5"/>
          <w:rFonts w:ascii="Times New Roman" w:hAnsi="Times New Roman"/>
          <w:sz w:val="24"/>
          <w:szCs w:val="24"/>
        </w:rPr>
        <w:t>Грицюк</w:t>
      </w:r>
      <w:proofErr w:type="spellEnd"/>
      <w:r w:rsidRPr="003B09B3">
        <w:rPr>
          <w:rStyle w:val="a5"/>
          <w:rFonts w:ascii="Times New Roman" w:hAnsi="Times New Roman"/>
          <w:sz w:val="24"/>
          <w:szCs w:val="24"/>
        </w:rPr>
        <w:t xml:space="preserve"> Ю.І. Інформаційна безпека України та види джерел загроз і небезпек / Н.В. </w:t>
      </w:r>
      <w:proofErr w:type="spellStart"/>
      <w:r w:rsidRPr="003B09B3">
        <w:rPr>
          <w:rStyle w:val="a5"/>
          <w:rFonts w:ascii="Times New Roman" w:hAnsi="Times New Roman"/>
          <w:sz w:val="24"/>
          <w:szCs w:val="24"/>
        </w:rPr>
        <w:t>Чудінова</w:t>
      </w:r>
      <w:proofErr w:type="spellEnd"/>
      <w:r w:rsidRPr="003B09B3">
        <w:rPr>
          <w:rStyle w:val="a5"/>
          <w:rFonts w:ascii="Times New Roman" w:hAnsi="Times New Roman"/>
          <w:sz w:val="24"/>
          <w:szCs w:val="24"/>
        </w:rPr>
        <w:t xml:space="preserve">, Ю.І. </w:t>
      </w:r>
      <w:proofErr w:type="spellStart"/>
      <w:r w:rsidRPr="003B09B3">
        <w:rPr>
          <w:rStyle w:val="a5"/>
          <w:rFonts w:ascii="Times New Roman" w:hAnsi="Times New Roman"/>
          <w:sz w:val="24"/>
          <w:szCs w:val="24"/>
        </w:rPr>
        <w:t>Грицюк</w:t>
      </w:r>
      <w:proofErr w:type="spellEnd"/>
      <w:r w:rsidRPr="003B09B3">
        <w:rPr>
          <w:rStyle w:val="a5"/>
          <w:rFonts w:ascii="Times New Roman" w:hAnsi="Times New Roman"/>
          <w:sz w:val="24"/>
          <w:szCs w:val="24"/>
        </w:rPr>
        <w:t xml:space="preserve"> // Проблеми застосування інформаційних технологій, спеціальних технічних засобів у діяльності ОВС, навчальному процесі, взаємодії з іншими службами</w:t>
      </w:r>
      <w:r>
        <w:rPr>
          <w:rStyle w:val="a5"/>
          <w:rFonts w:ascii="Times New Roman" w:hAnsi="Times New Roman"/>
          <w:sz w:val="24"/>
          <w:szCs w:val="24"/>
        </w:rPr>
        <w:t> </w:t>
      </w:r>
      <w:r w:rsidRPr="003B09B3">
        <w:rPr>
          <w:rStyle w:val="a5"/>
          <w:rFonts w:ascii="Times New Roman" w:hAnsi="Times New Roman"/>
          <w:sz w:val="24"/>
          <w:szCs w:val="24"/>
        </w:rPr>
        <w:t>: матер. наук.-</w:t>
      </w:r>
      <w:proofErr w:type="spellStart"/>
      <w:r w:rsidRPr="003B09B3">
        <w:rPr>
          <w:rStyle w:val="a5"/>
          <w:rFonts w:ascii="Times New Roman" w:hAnsi="Times New Roman"/>
          <w:sz w:val="24"/>
          <w:szCs w:val="24"/>
        </w:rPr>
        <w:t>практ</w:t>
      </w:r>
      <w:proofErr w:type="spellEnd"/>
      <w:r w:rsidRPr="003B09B3">
        <w:rPr>
          <w:rStyle w:val="a5"/>
          <w:rFonts w:ascii="Times New Roman" w:hAnsi="Times New Roman"/>
          <w:sz w:val="24"/>
          <w:szCs w:val="24"/>
        </w:rPr>
        <w:t xml:space="preserve">. </w:t>
      </w:r>
      <w:proofErr w:type="spellStart"/>
      <w:r w:rsidRPr="003B09B3">
        <w:rPr>
          <w:rStyle w:val="a5"/>
          <w:rFonts w:ascii="Times New Roman" w:hAnsi="Times New Roman"/>
          <w:sz w:val="24"/>
          <w:szCs w:val="24"/>
        </w:rPr>
        <w:t>конф</w:t>
      </w:r>
      <w:proofErr w:type="spellEnd"/>
      <w:r w:rsidRPr="003B09B3">
        <w:rPr>
          <w:rStyle w:val="a5"/>
          <w:rFonts w:ascii="Times New Roman" w:hAnsi="Times New Roman"/>
          <w:sz w:val="24"/>
          <w:szCs w:val="24"/>
        </w:rPr>
        <w:t>. (14 грудня 2011 р., м. Львів). – Львів : Львівський ДУВС. – 2011. – С. 250.</w:t>
      </w:r>
    </w:p>
  </w:footnote>
  <w:footnote w:id="8">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3B09B3">
        <w:rPr>
          <w:rStyle w:val="a5"/>
          <w:rFonts w:ascii="Times New Roman" w:hAnsi="Times New Roman"/>
          <w:sz w:val="24"/>
          <w:szCs w:val="24"/>
        </w:rPr>
        <w:t>Тихомиров О.О. Класифікація забезпечення інформаційної безпеки / О.О. Тихомиров // Вісник Запорізького національного університету. – Серія : Юридичні науки. – № 1. – 2011. – С. 166–167.</w:t>
      </w:r>
    </w:p>
  </w:footnote>
  <w:footnote w:id="9">
    <w:p w:rsidR="00F0094D" w:rsidRPr="009A4A60" w:rsidRDefault="00F0094D" w:rsidP="00F0094D">
      <w:pPr>
        <w:pStyle w:val="a3"/>
        <w:contextualSpacing/>
        <w:jc w:val="both"/>
        <w:rPr>
          <w:rFonts w:ascii="Times New Roman" w:hAnsi="Times New Roman"/>
          <w:sz w:val="24"/>
          <w:szCs w:val="24"/>
        </w:rPr>
      </w:pPr>
      <w:r w:rsidRPr="003B09B3">
        <w:rPr>
          <w:rFonts w:ascii="Times New Roman" w:hAnsi="Times New Roman"/>
          <w:sz w:val="24"/>
          <w:szCs w:val="24"/>
          <w:vertAlign w:val="superscript"/>
        </w:rPr>
        <w:t>*</w:t>
      </w: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А. Питання міжнародного інформаційного права: предмет, завдання та принципи / А.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 Український часопис міжнародного права. – № 1. – 2013. – С. 46–49.</w:t>
      </w:r>
    </w:p>
  </w:footnote>
  <w:footnote w:id="10">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А. Питання міжнародного інформаційного права: предмет, завдання та принципи / А.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 Український часопис міжнародного права. – № 1. – 2013. – С. 46–49.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D5E"/>
    <w:multiLevelType w:val="hybridMultilevel"/>
    <w:tmpl w:val="FF3ADB06"/>
    <w:lvl w:ilvl="0" w:tplc="F4005354">
      <w:start w:val="1"/>
      <w:numFmt w:val="decimal"/>
      <w:lvlText w:val="%1)"/>
      <w:lvlJc w:val="left"/>
      <w:pPr>
        <w:ind w:left="927" w:hanging="360"/>
      </w:pPr>
      <w:rPr>
        <w:rFonts w:ascii="Times New Roman" w:hAnsi="Times New Roman" w:cs="Times New Roman"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B66329D"/>
    <w:multiLevelType w:val="hybridMultilevel"/>
    <w:tmpl w:val="45869448"/>
    <w:lvl w:ilvl="0" w:tplc="D44275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97E3ADF"/>
    <w:multiLevelType w:val="hybridMultilevel"/>
    <w:tmpl w:val="02189ECA"/>
    <w:lvl w:ilvl="0" w:tplc="DA5A505A">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53"/>
    <w:rsid w:val="00203B53"/>
    <w:rsid w:val="00950AE8"/>
    <w:rsid w:val="00DD25A2"/>
    <w:rsid w:val="00F00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C159"/>
  <w15:chartTrackingRefBased/>
  <w15:docId w15:val="{DAA472FE-E205-43E1-B6F6-3E1891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0094D"/>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F0094D"/>
    <w:rPr>
      <w:rFonts w:ascii="Calibri" w:eastAsia="Calibri" w:hAnsi="Calibri" w:cs="Times New Roman"/>
      <w:sz w:val="20"/>
      <w:szCs w:val="20"/>
      <w:lang w:val="uk-UA"/>
    </w:rPr>
  </w:style>
  <w:style w:type="character" w:styleId="a5">
    <w:name w:val="footnote reference"/>
    <w:uiPriority w:val="99"/>
    <w:semiHidden/>
    <w:unhideWhenUsed/>
    <w:rsid w:val="00F0094D"/>
    <w:rPr>
      <w:vertAlign w:val="superscript"/>
    </w:rPr>
  </w:style>
  <w:style w:type="paragraph" w:styleId="a6">
    <w:name w:val="List Paragraph"/>
    <w:basedOn w:val="a"/>
    <w:uiPriority w:val="34"/>
    <w:qFormat/>
    <w:rsid w:val="00F00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3433</Words>
  <Characters>19569</Characters>
  <Application>Microsoft Office Word</Application>
  <DocSecurity>0</DocSecurity>
  <Lines>163</Lines>
  <Paragraphs>45</Paragraphs>
  <ScaleCrop>false</ScaleCrop>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2016-11-16T04:27:00Z</dcterms:created>
  <dcterms:modified xsi:type="dcterms:W3CDTF">2016-11-16T04:29:00Z</dcterms:modified>
</cp:coreProperties>
</file>