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571" w:rsidRPr="00417571" w:rsidRDefault="00417571" w:rsidP="00417571">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417571">
        <w:rPr>
          <w:rFonts w:ascii="Times New Roman" w:hAnsi="Times New Roman"/>
          <w:b/>
          <w:sz w:val="28"/>
          <w:szCs w:val="28"/>
          <w:lang w:val="uk-UA"/>
        </w:rPr>
        <w:t xml:space="preserve">  VІ.</w:t>
      </w:r>
    </w:p>
    <w:p w:rsidR="00417571" w:rsidRPr="00417571" w:rsidRDefault="00417571" w:rsidP="00417571">
      <w:pPr>
        <w:spacing w:after="0" w:line="240" w:lineRule="auto"/>
        <w:ind w:firstLine="567"/>
        <w:contextualSpacing/>
        <w:jc w:val="center"/>
        <w:rPr>
          <w:rFonts w:ascii="Times New Roman" w:hAnsi="Times New Roman"/>
          <w:sz w:val="28"/>
          <w:szCs w:val="28"/>
          <w:lang w:val="uk-UA"/>
        </w:rPr>
      </w:pPr>
      <w:r w:rsidRPr="00417571">
        <w:rPr>
          <w:rFonts w:ascii="Times New Roman" w:hAnsi="Times New Roman"/>
          <w:sz w:val="28"/>
          <w:szCs w:val="28"/>
          <w:lang w:val="uk-UA"/>
        </w:rPr>
        <w:t xml:space="preserve">Інформаційні ресурси в діяльності </w:t>
      </w:r>
      <w:r w:rsidRPr="00417571">
        <w:rPr>
          <w:rFonts w:ascii="Times New Roman" w:hAnsi="Times New Roman"/>
          <w:sz w:val="28"/>
          <w:szCs w:val="28"/>
          <w:lang w:val="uk-UA"/>
        </w:rPr>
        <w:br/>
        <w:t>органів державної влади та місцевого самоврядування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center"/>
        <w:rPr>
          <w:rFonts w:ascii="Times New Roman" w:hAnsi="Times New Roman"/>
          <w:b/>
          <w:sz w:val="28"/>
          <w:szCs w:val="28"/>
          <w:lang w:val="uk-UA"/>
        </w:rPr>
      </w:pPr>
      <w:r w:rsidRPr="00417571">
        <w:rPr>
          <w:rFonts w:ascii="Times New Roman" w:hAnsi="Times New Roman"/>
          <w:b/>
          <w:sz w:val="28"/>
          <w:szCs w:val="28"/>
          <w:lang w:val="uk-UA"/>
        </w:rPr>
        <w:t>План</w:t>
      </w:r>
    </w:p>
    <w:p w:rsidR="00417571" w:rsidRDefault="00417571" w:rsidP="00417571">
      <w:pPr>
        <w:pStyle w:val="a6"/>
        <w:numPr>
          <w:ilvl w:val="0"/>
          <w:numId w:val="10"/>
        </w:numPr>
        <w:spacing w:after="0" w:line="240" w:lineRule="auto"/>
        <w:ind w:left="0" w:firstLine="567"/>
        <w:jc w:val="both"/>
        <w:rPr>
          <w:rFonts w:ascii="Times New Roman" w:hAnsi="Times New Roman"/>
          <w:sz w:val="28"/>
          <w:szCs w:val="28"/>
          <w:lang w:val="uk-UA"/>
        </w:rPr>
      </w:pPr>
      <w:r w:rsidRPr="00417571">
        <w:rPr>
          <w:rFonts w:ascii="Times New Roman" w:hAnsi="Times New Roman"/>
          <w:sz w:val="28"/>
          <w:szCs w:val="28"/>
          <w:lang w:val="uk-UA"/>
        </w:rPr>
        <w:t>Інформатизація діяльності органів державної влади та місцевого самоврядування</w:t>
      </w:r>
      <w:r>
        <w:rPr>
          <w:rFonts w:ascii="Times New Roman" w:hAnsi="Times New Roman"/>
          <w:sz w:val="28"/>
          <w:szCs w:val="28"/>
          <w:lang w:val="uk-UA"/>
        </w:rPr>
        <w:t>.</w:t>
      </w:r>
    </w:p>
    <w:p w:rsidR="00417571" w:rsidRPr="00417571" w:rsidRDefault="00417571" w:rsidP="00417571">
      <w:pPr>
        <w:pStyle w:val="a6"/>
        <w:numPr>
          <w:ilvl w:val="0"/>
          <w:numId w:val="10"/>
        </w:numPr>
        <w:spacing w:after="0" w:line="240" w:lineRule="auto"/>
        <w:ind w:left="0" w:firstLine="567"/>
        <w:jc w:val="both"/>
        <w:rPr>
          <w:rFonts w:ascii="Times New Roman" w:hAnsi="Times New Roman"/>
          <w:sz w:val="28"/>
          <w:szCs w:val="28"/>
          <w:lang w:val="uk-UA"/>
        </w:rPr>
      </w:pPr>
      <w:r w:rsidRPr="00417571">
        <w:rPr>
          <w:rFonts w:ascii="Times New Roman" w:hAnsi="Times New Roman"/>
          <w:sz w:val="28"/>
          <w:szCs w:val="28"/>
          <w:lang w:val="uk-UA"/>
        </w:rPr>
        <w:t>Перспективи розвитку електронного урядування в Укр</w:t>
      </w:r>
      <w:bookmarkStart w:id="0" w:name="_GoBack"/>
      <w:bookmarkEnd w:id="0"/>
      <w:r w:rsidRPr="00417571">
        <w:rPr>
          <w:rFonts w:ascii="Times New Roman" w:hAnsi="Times New Roman"/>
          <w:sz w:val="28"/>
          <w:szCs w:val="28"/>
          <w:lang w:val="uk-UA"/>
        </w:rPr>
        <w:t>аїні</w:t>
      </w:r>
      <w:r>
        <w:rPr>
          <w:rFonts w:ascii="Times New Roman" w:hAnsi="Times New Roman"/>
          <w:sz w:val="28"/>
          <w:szCs w:val="28"/>
          <w:lang w:val="uk-UA"/>
        </w:rPr>
        <w:t>.</w:t>
      </w:r>
    </w:p>
    <w:p w:rsidR="00417571" w:rsidRPr="00417571" w:rsidRDefault="00417571" w:rsidP="00417571">
      <w:pPr>
        <w:pStyle w:val="a6"/>
        <w:numPr>
          <w:ilvl w:val="0"/>
          <w:numId w:val="10"/>
        </w:numPr>
        <w:spacing w:after="0" w:line="240" w:lineRule="auto"/>
        <w:ind w:left="0" w:firstLine="567"/>
        <w:jc w:val="both"/>
        <w:rPr>
          <w:rFonts w:ascii="Times New Roman" w:hAnsi="Times New Roman"/>
          <w:sz w:val="28"/>
          <w:szCs w:val="28"/>
          <w:lang w:val="uk-UA"/>
        </w:rPr>
      </w:pPr>
      <w:r w:rsidRPr="00417571">
        <w:rPr>
          <w:rFonts w:ascii="Times New Roman" w:hAnsi="Times New Roman"/>
          <w:sz w:val="28"/>
          <w:szCs w:val="28"/>
          <w:lang w:val="uk-UA"/>
        </w:rPr>
        <w:t>Захист інформації в інформаційних, телекомунікаційних й інформаційно-телекомунікаційних системах органів державної влади та місцевого самоврядування</w:t>
      </w:r>
      <w:r>
        <w:rPr>
          <w:rFonts w:ascii="Times New Roman" w:hAnsi="Times New Roman"/>
          <w:sz w:val="28"/>
          <w:szCs w:val="28"/>
          <w:lang w:val="uk-UA"/>
        </w:rPr>
        <w:t>.</w:t>
      </w:r>
    </w:p>
    <w:p w:rsid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417571">
        <w:rPr>
          <w:rFonts w:ascii="Times New Roman" w:hAnsi="Times New Roman"/>
          <w:sz w:val="28"/>
          <w:szCs w:val="28"/>
          <w:lang w:val="uk-UA"/>
        </w:rPr>
        <w:t xml:space="preserve"> 1. Інформатизація діяльності органів державної влади та місцевого самоврядування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Ефективна інформатизація діяльності органів державної влади та місцевого самоврядування можлива тільки в контексті інформатизації всіх сфер життєдіяльності українського суспільства. </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Інформатизація</w:t>
      </w:r>
      <w:r w:rsidRPr="00417571">
        <w:rPr>
          <w:rFonts w:ascii="Times New Roman" w:hAnsi="Times New Roman"/>
          <w:sz w:val="28"/>
          <w:szCs w:val="28"/>
          <w:lang w:val="uk-UA"/>
        </w:rPr>
        <w:t xml:space="preserve"> – це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Інформатизація стратегічних напрямів розвитку державності, безпеки та оборони є одним з напрямів інформатизації, що полягає у створенні і розвитку інформаційно-аналітичних, обчислювальних та автоматизованих систем, центрів і мереж, які забезпечують роботу органів державної влади та органів місцевого самоврядування.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Реалізація державної політики у сфері інформатизації, електронного урядування, формування і використання національних електронних інформаційних ресурсів, розвитку інформаційного суспільства покладається на </w:t>
      </w:r>
      <w:r w:rsidRPr="00417571">
        <w:rPr>
          <w:rFonts w:ascii="Times New Roman" w:hAnsi="Times New Roman"/>
          <w:b/>
          <w:sz w:val="28"/>
          <w:szCs w:val="28"/>
          <w:lang w:val="uk-UA"/>
        </w:rPr>
        <w:t>Державне агентство з питань електронного урядування України</w:t>
      </w:r>
      <w:r w:rsidRPr="00417571">
        <w:rPr>
          <w:rFonts w:ascii="Times New Roman" w:hAnsi="Times New Roman"/>
          <w:sz w:val="28"/>
          <w:szCs w:val="28"/>
          <w:lang w:val="uk-UA"/>
        </w:rPr>
        <w:t>, що діє на підставі Положення, затвердженого постановою КМУ від 01.10.2014 № 492.</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Відповідно до вказаного Положення Державне агентство з питань електронного урядування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та Кабінету Міністрів України, нормативно-правових актів міністерств та в установленому порядку подає їх Віце-прем’єр-міністру України – Міністру регіонального розвитку, будівництва та житлово-комунального господарства;</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 xml:space="preserve">2) організовує проведення </w:t>
      </w:r>
      <w:proofErr w:type="spellStart"/>
      <w:r w:rsidRPr="00417571">
        <w:rPr>
          <w:rFonts w:ascii="Times New Roman" w:hAnsi="Times New Roman"/>
          <w:sz w:val="28"/>
          <w:szCs w:val="28"/>
          <w:lang w:val="uk-UA"/>
        </w:rPr>
        <w:t>прогнозно</w:t>
      </w:r>
      <w:proofErr w:type="spellEnd"/>
      <w:r w:rsidRPr="00417571">
        <w:rPr>
          <w:rFonts w:ascii="Times New Roman" w:hAnsi="Times New Roman"/>
          <w:sz w:val="28"/>
          <w:szCs w:val="28"/>
          <w:lang w:val="uk-UA"/>
        </w:rPr>
        <w:t>-аналітичних досліджень стану розвитку інформаційного суспільства, електронного урядування та сфери інформатизації;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3) виконує функції генерального державного замовника Національної програми інформатизації, зокрема: </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здійснює моніторинг у сфері інформатизації;</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погоджує галузеві, регіональні програми та проекти інформатизації, програми та проекти інформатизації органів місцевого самоврядування, здійснює їх координацію і вносить подання Кабінетові Міністрів України щодо зупинення виконання таких програм та проектів;</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забезпечує методологічну, нормативно-правову, інформаційну та організаційну підтримку процесів формування і виконання Національної програми інформатизації;</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доповідає щороку Кабінетові Міністрів України про стан інформатизації в Україні;</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подає щороку Кабінетові Міністрів України завдання Національної програми інформатизації на наступні три роки і проект програми завдань (робіт) на наступний бюджетний рік;</w:t>
      </w:r>
    </w:p>
    <w:p w:rsidR="00417571" w:rsidRPr="00417571" w:rsidRDefault="00417571" w:rsidP="00417571">
      <w:pPr>
        <w:numPr>
          <w:ilvl w:val="0"/>
          <w:numId w:val="2"/>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вносить Кабінетові Міністрів України пропозиції щодо внесення змін до Національної програми інформатизації;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4) здійснює державну реєстрацію електронних інформаційних ресурсів державних органів, органів місцевого самоврядування та інших юридичних осіб публічного права, доступ до яких здійснюється через телекомунікаційні мережі загального користування, та видає відповідні свідоцтва;</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5) забезпечує в межах повноважень, передбачених законом, належне функціонування Єдиного веб-порталу Кабінету Міністрів України з можливістю інтеграції інформаційних ресурсів центральних та місцевих органів виконавчої влади, що розміщені в Інтернеті;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6) проводить моніторинг інформаційного наповнення офіційних веб-сайтів органів виконавчої влади та про його результати інформує щороку Кабінет Міністрів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7) координує діяльність органів виконавчої влади, пов’язану зі створенням та інтеграцією електронних інформаційних систем і ресурсів в Єдиний веб-портал органів виконавчої влади та наданням інформаційних та інших послуг через електронну інформаційну систему «Електронний Уряд»;</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8) координує та контролює роботи, пов’язані зі створенням, веденням і забезпеченням функціонування Національного реєстру електронних інформаційних ресурсів, визначає правила користування ним;</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9) розробляє вимоги до форматів даних електронного документообігу в державних органах;</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10) розробляє пропозиції щодо:</w:t>
      </w:r>
    </w:p>
    <w:p w:rsidR="00417571" w:rsidRPr="00417571" w:rsidRDefault="00417571" w:rsidP="00417571">
      <w:pPr>
        <w:numPr>
          <w:ilvl w:val="0"/>
          <w:numId w:val="3"/>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визначення цілей і завдань державної інформаційної політики, шляхів її реалізації;</w:t>
      </w:r>
    </w:p>
    <w:p w:rsidR="00417571" w:rsidRPr="00417571" w:rsidRDefault="00417571" w:rsidP="00417571">
      <w:pPr>
        <w:numPr>
          <w:ilvl w:val="0"/>
          <w:numId w:val="3"/>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забезпечення загальної координації діяльності державних органів з питань розвитку інформаційного суспільства;</w:t>
      </w:r>
    </w:p>
    <w:p w:rsidR="00417571" w:rsidRPr="00417571" w:rsidRDefault="00417571" w:rsidP="00417571">
      <w:pPr>
        <w:numPr>
          <w:ilvl w:val="0"/>
          <w:numId w:val="3"/>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встановлення стандартів, норм, правил, порядків, класифікаторів у сфері інформатизації, електронного урядування та розвитку інформаційного суспільства;</w:t>
      </w:r>
    </w:p>
    <w:p w:rsidR="00417571" w:rsidRPr="00417571" w:rsidRDefault="00417571" w:rsidP="00417571">
      <w:pPr>
        <w:numPr>
          <w:ilvl w:val="0"/>
          <w:numId w:val="3"/>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визначення порядку інформаційного наповнення та технічного забезпечення Єдиного веб-порталу органів виконавчої влади; порядку функціонування офіційних веб-сайтів органів виконавчої влади;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11) здійснює у межах повноважень, передбачених законом, заходи щодо:</w:t>
      </w:r>
    </w:p>
    <w:p w:rsidR="00417571" w:rsidRPr="00417571" w:rsidRDefault="00417571" w:rsidP="00417571">
      <w:pPr>
        <w:numPr>
          <w:ilvl w:val="0"/>
          <w:numId w:val="4"/>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розвитку електронного урядування;</w:t>
      </w:r>
    </w:p>
    <w:p w:rsidR="00417571" w:rsidRPr="00417571" w:rsidRDefault="00417571" w:rsidP="00417571">
      <w:pPr>
        <w:numPr>
          <w:ilvl w:val="0"/>
          <w:numId w:val="4"/>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створення та функціонування інформаційної системи електронної взаємодії державних електронних інформаційних ресурсів;</w:t>
      </w:r>
    </w:p>
    <w:p w:rsidR="00417571" w:rsidRPr="00417571" w:rsidRDefault="00417571" w:rsidP="00417571">
      <w:pPr>
        <w:numPr>
          <w:ilvl w:val="0"/>
          <w:numId w:val="4"/>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створення Національного депозитарію електронних інформаційних ресурсів;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12) розробляє і здійснює разом з іншими органами виконавчої влади та органами місцевого самоврядування заходи щодо розвитку інформаційного суспільства;</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13) створює та забезпечує функціонування автоматизованої системи «Єдине вікно подання електронної звітності»;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14) координує адміністрування адресного простору українського сегмента Інтернету;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15) забезпечує:</w:t>
      </w:r>
    </w:p>
    <w:p w:rsidR="00417571" w:rsidRPr="00417571" w:rsidRDefault="00417571" w:rsidP="00417571">
      <w:pPr>
        <w:numPr>
          <w:ilvl w:val="0"/>
          <w:numId w:val="5"/>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функціонування системи електронної взаємодії органів виконавчої влади;</w:t>
      </w:r>
    </w:p>
    <w:p w:rsidR="00417571" w:rsidRPr="00417571" w:rsidRDefault="00417571" w:rsidP="00417571">
      <w:pPr>
        <w:numPr>
          <w:ilvl w:val="0"/>
          <w:numId w:val="5"/>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впровадження Національної системи індикаторів розвитку інформаційного суспільства;</w:t>
      </w:r>
    </w:p>
    <w:p w:rsidR="00417571" w:rsidRPr="00417571" w:rsidRDefault="00417571" w:rsidP="00417571">
      <w:pPr>
        <w:numPr>
          <w:ilvl w:val="0"/>
          <w:numId w:val="5"/>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проведення експертизи Національної програми інформатизації та окремих її завдань (проектів);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16) здійснює у межах повноважень, передбачених законом, заходи щодо функціонування електронного документообігу;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17) бере участь у здійсненні заходів із застосування електронного цифрового підпису;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18) визначає у межах повноважень, передбачених законом, особливості захисту державних інформаційних ресурсів або інформації з обмеженим доступом, вимога щодо захисту якої встановлена законом;</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19) бере участь у:</w:t>
      </w:r>
    </w:p>
    <w:p w:rsidR="00417571" w:rsidRPr="00417571" w:rsidRDefault="00417571" w:rsidP="00417571">
      <w:pPr>
        <w:numPr>
          <w:ilvl w:val="0"/>
          <w:numId w:val="6"/>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визначенні пріоритетних напрямів інформатизації та забезпеченні інформаційної безпеки держави;</w:t>
      </w:r>
    </w:p>
    <w:p w:rsidR="00417571" w:rsidRPr="00417571" w:rsidRDefault="00417571" w:rsidP="00417571">
      <w:pPr>
        <w:numPr>
          <w:ilvl w:val="0"/>
          <w:numId w:val="6"/>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створенні, впровадженні та забезпеченні функціонування інформаційних систем, необхідних для функціонування загальнодержавної інформаційної системи;</w:t>
      </w:r>
    </w:p>
    <w:p w:rsidR="00417571" w:rsidRPr="00417571" w:rsidRDefault="00417571" w:rsidP="00417571">
      <w:pPr>
        <w:numPr>
          <w:ilvl w:val="0"/>
          <w:numId w:val="6"/>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створенні Єдиного державного порталу адміністративних послуг;</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20) сприяє залученню інвестицій, впровадженню новітніх технологій та використанню управлінського досвіду у сфері інформатизації, електронного урядування, користування національними інформаційними ресурсами;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21) бере участь в організації навчання та готує пропозиції щодо вдосконалення системи підготовки та перепідготовки фахівців у сфері інформатизації, електронного урядування;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22) інформує громадськість про стан розвитку інформаційного суспільства та пропагує переваги його побудови;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23) сприяє впровадженню у державних органах та органах місцевого самоврядування технологій електронного урядування;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24) бере участь у підготовці міжнародних договорів України, відповідно до законодавства укладає міжнародні договори України міжвідомчого характеру та здійснює міжнародне співробітництво з питань, що належать до його компетенції;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25) здійснює розгляд звернень громадян з питань, пов’язаних з діяльністю Агентства, а також підприємств, установ, організацій, що належать до сфери його управління;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26) здійснює інші повноваження, визначені законом.</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У визначеній сфері не меншу роль відіграє також Національна комісія, що здійснює державне регулювання у сфері зв'язку та інформатизації, яка є державним колегіальним органом, підпорядкованим Президенту України, підзвітним Верховній Раді України. </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НКРЗІ є органом державного регулювання у сфері телекомунікацій, інформатизації, користування радіочастотним ресурсом та надання послуг поштового зв'язку. У визначеній сфері НКРЗІ здійснює повноваження органу ліцензування, дозвільного органу, регуляторного органу та органу державного нагляду (контролю).</w:t>
      </w:r>
    </w:p>
    <w:p w:rsidR="00417571" w:rsidRPr="00417571" w:rsidRDefault="00417571" w:rsidP="00417571">
      <w:pPr>
        <w:spacing w:after="0" w:line="240" w:lineRule="auto"/>
        <w:ind w:firstLine="567"/>
        <w:contextualSpacing/>
        <w:jc w:val="center"/>
        <w:rPr>
          <w:rFonts w:ascii="Times New Roman" w:hAnsi="Times New Roman"/>
          <w:b/>
          <w:i/>
          <w:sz w:val="28"/>
          <w:szCs w:val="28"/>
          <w:lang w:val="uk-UA"/>
        </w:rPr>
      </w:pPr>
      <w:r w:rsidRPr="00417571">
        <w:rPr>
          <w:rFonts w:ascii="Times New Roman" w:hAnsi="Times New Roman"/>
          <w:b/>
          <w:i/>
          <w:sz w:val="28"/>
          <w:szCs w:val="28"/>
          <w:lang w:val="uk-UA"/>
        </w:rPr>
        <w:t>Основними завданнями НКРЗІ є:</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 забезпечення проведення єдиної державної політики з питань державного регулювання у сфері телекомунікацій, інформатизації та розвитку інформаційного суспільства, користування радіочастотним ресурсом, надання послуг поштового зв'язку;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 здійснення державного регулювання та нагляду у сфері телекомунікацій, інформатизації, користування радіочастотним ресурсом, надання послуг поштового зв'язку, використання інфраструктури з метою максимального задоволення попиту споживачів на послуги зв'язку та інформаційні послуги, створення сприятливих умов для залучення інвестицій, збільшення обсягів послуг та підвищення їх якості, розвитку та модернізації телекомунікаційних та інформаційно-телекомунікаційних мереж з урахуванням інтересів національної безпеки;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3) забезпечення ефективного користування радіочастотним ресурсом і функціонування ринку телекомунікаційних, інформаційно-телекомунікаційних, інформаційних послуг та послуг поштового зв'язку на основі збалансування інтересів суспільства, суб'єктів господарювання та споживачів цих послуг;</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4) сприяння розвитку конкуренції та підприємництва, забезпечення рівних умов діяльності суб'єктів господарювання всіх форм власності, вдосконалення механізму регулювання ринкових відносин у сфері телекомунікацій, інформатизації, користування радіочастотним ресурсом та надання послуг поштового зв'язку;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5) забезпечення системності, комплексності і узгодженості розвитку інформатизації та інформаційного суспільства в державі.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Одним з результатів інформатизації діяльності органів державної влади та місцевого самоврядування є запровадження електронного урядування в Україні.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417571">
        <w:rPr>
          <w:rFonts w:ascii="Times New Roman" w:hAnsi="Times New Roman"/>
          <w:sz w:val="28"/>
          <w:szCs w:val="28"/>
          <w:lang w:val="uk-UA"/>
        </w:rPr>
        <w:t xml:space="preserve"> 2. Перспективи розвитку електронного урядування в Україні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Електронне урядування</w:t>
      </w:r>
      <w:r w:rsidRPr="00417571">
        <w:rPr>
          <w:rFonts w:ascii="Times New Roman" w:hAnsi="Times New Roman"/>
          <w:sz w:val="28"/>
          <w:szCs w:val="28"/>
          <w:lang w:val="uk-UA"/>
        </w:rPr>
        <w:t xml:space="preserve"> – це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Головною складовою електронного урядування є </w:t>
      </w:r>
      <w:r w:rsidRPr="00417571">
        <w:rPr>
          <w:rFonts w:ascii="Times New Roman" w:hAnsi="Times New Roman"/>
          <w:i/>
          <w:sz w:val="28"/>
          <w:szCs w:val="28"/>
          <w:u w:val="single"/>
          <w:lang w:val="uk-UA"/>
        </w:rPr>
        <w:t>електронний уряд,</w:t>
      </w:r>
      <w:r w:rsidRPr="00417571">
        <w:rPr>
          <w:rFonts w:ascii="Times New Roman" w:hAnsi="Times New Roman"/>
          <w:sz w:val="28"/>
          <w:szCs w:val="28"/>
          <w:lang w:val="uk-UA"/>
        </w:rPr>
        <w:t xml:space="preserve"> тобто єдина інфраструктура міжвідомчої автоматизованої інформаційної взаємодії органів державної влади та органів місцевого самоврядування між собою, з громадянами і суб'єктами господарювання.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Виділяють </w:t>
      </w:r>
      <w:r w:rsidRPr="00417571">
        <w:rPr>
          <w:rFonts w:ascii="Times New Roman" w:hAnsi="Times New Roman"/>
          <w:b/>
          <w:i/>
          <w:sz w:val="28"/>
          <w:szCs w:val="28"/>
          <w:lang w:val="uk-UA"/>
        </w:rPr>
        <w:t>п’ять етапів розвитку електронного урядування</w:t>
      </w:r>
      <w:r w:rsidRPr="00417571">
        <w:rPr>
          <w:rFonts w:ascii="Times New Roman" w:hAnsi="Times New Roman"/>
          <w:sz w:val="28"/>
          <w:szCs w:val="28"/>
          <w:lang w:val="uk-UA"/>
        </w:rPr>
        <w:t xml:space="preserve">. На </w:t>
      </w:r>
      <w:r w:rsidRPr="00417571">
        <w:rPr>
          <w:rFonts w:ascii="Times New Roman" w:hAnsi="Times New Roman"/>
          <w:i/>
          <w:sz w:val="28"/>
          <w:szCs w:val="28"/>
          <w:u w:val="single"/>
          <w:lang w:val="uk-UA"/>
        </w:rPr>
        <w:t>першому етапі</w:t>
      </w:r>
      <w:r w:rsidRPr="00417571">
        <w:rPr>
          <w:rFonts w:ascii="Times New Roman" w:hAnsi="Times New Roman"/>
          <w:sz w:val="28"/>
          <w:szCs w:val="28"/>
          <w:lang w:val="uk-UA"/>
        </w:rPr>
        <w:t xml:space="preserve"> створюються веб-ресурси різних органів публічної влади, які не підтримуються централізовано і не об'єднуються в єдиний портал. На </w:t>
      </w:r>
      <w:r w:rsidRPr="00417571">
        <w:rPr>
          <w:rFonts w:ascii="Times New Roman" w:hAnsi="Times New Roman"/>
          <w:i/>
          <w:sz w:val="28"/>
          <w:szCs w:val="28"/>
          <w:u w:val="single"/>
          <w:lang w:val="uk-UA"/>
        </w:rPr>
        <w:t>другому етапі</w:t>
      </w:r>
      <w:r w:rsidRPr="00417571">
        <w:rPr>
          <w:rFonts w:ascii="Times New Roman" w:hAnsi="Times New Roman"/>
          <w:sz w:val="28"/>
          <w:szCs w:val="28"/>
          <w:lang w:val="uk-UA"/>
        </w:rPr>
        <w:t xml:space="preserve"> з'являються перші елементи інтерактивності (наприклад, відправлення питань і одержання відповідей громадян за допомогою електронної пошти), постійно публікуються новини про діяльність органів публічної влади. </w:t>
      </w:r>
      <w:r w:rsidRPr="00417571">
        <w:rPr>
          <w:rFonts w:ascii="Times New Roman" w:hAnsi="Times New Roman"/>
          <w:i/>
          <w:sz w:val="28"/>
          <w:szCs w:val="28"/>
          <w:u w:val="single"/>
          <w:lang w:val="uk-UA"/>
        </w:rPr>
        <w:t>Третій етап</w:t>
      </w:r>
      <w:r w:rsidRPr="00417571">
        <w:rPr>
          <w:rFonts w:ascii="Times New Roman" w:hAnsi="Times New Roman"/>
          <w:sz w:val="28"/>
          <w:szCs w:val="28"/>
          <w:lang w:val="uk-UA"/>
        </w:rPr>
        <w:t xml:space="preserve"> характеризує поява повноцінної інтерактивності – можливості здійснювати операції (сервіси) в режимі онлайн (наприклад, сплатити штраф, замовити паспорт, продовжити дію деяких ліцензій і патентів тощо). Така конкретизація роботи електронного управління, що полягає вже не стільки в інформуванні, скільки в обслуговуванні, припускає створення спеціальних сайтів для підтримки цих сервісів не тільки для центральних, але і для міських і навіть районних органів влади. </w:t>
      </w:r>
      <w:r w:rsidRPr="00417571">
        <w:rPr>
          <w:rFonts w:ascii="Times New Roman" w:hAnsi="Times New Roman"/>
          <w:i/>
          <w:sz w:val="28"/>
          <w:szCs w:val="28"/>
          <w:u w:val="single"/>
          <w:lang w:val="uk-UA"/>
        </w:rPr>
        <w:t>Четвертий етап</w:t>
      </w:r>
      <w:r w:rsidRPr="00417571">
        <w:rPr>
          <w:rFonts w:ascii="Times New Roman" w:hAnsi="Times New Roman"/>
          <w:sz w:val="28"/>
          <w:szCs w:val="28"/>
          <w:lang w:val="uk-UA"/>
        </w:rPr>
        <w:t xml:space="preserve"> – створення об'єднаних порталів різних органів публічної влади, через які можна здійснювати будь-які види трансакцій, для яких раніше було потрібно звертатися безпосередньо в орган публічної влади. Через регіональні портали стає можливою реєстрація підприємств, оформлення фінансових документів, легалізація іноземних документів тощо. З'являються регіональні портали, що поєднують у собі як увесь спектр державних послуг, так і послуги недержавного сектору – підключаються системи електронної комерції, інтернет-</w:t>
      </w:r>
      <w:proofErr w:type="spellStart"/>
      <w:r w:rsidRPr="00417571">
        <w:rPr>
          <w:rFonts w:ascii="Times New Roman" w:hAnsi="Times New Roman"/>
          <w:sz w:val="28"/>
          <w:szCs w:val="28"/>
          <w:lang w:val="uk-UA"/>
        </w:rPr>
        <w:t>банкінгу</w:t>
      </w:r>
      <w:proofErr w:type="spellEnd"/>
      <w:r w:rsidRPr="00417571">
        <w:rPr>
          <w:rFonts w:ascii="Times New Roman" w:hAnsi="Times New Roman"/>
          <w:sz w:val="28"/>
          <w:szCs w:val="28"/>
          <w:lang w:val="uk-UA"/>
        </w:rPr>
        <w:t xml:space="preserve">. На </w:t>
      </w:r>
      <w:r w:rsidRPr="00417571">
        <w:rPr>
          <w:rFonts w:ascii="Times New Roman" w:hAnsi="Times New Roman"/>
          <w:i/>
          <w:sz w:val="28"/>
          <w:szCs w:val="28"/>
          <w:u w:val="single"/>
          <w:lang w:val="uk-UA"/>
        </w:rPr>
        <w:t>п'ятому етапі</w:t>
      </w:r>
      <w:r w:rsidRPr="00417571">
        <w:rPr>
          <w:rFonts w:ascii="Times New Roman" w:hAnsi="Times New Roman"/>
          <w:sz w:val="28"/>
          <w:szCs w:val="28"/>
          <w:lang w:val="uk-UA"/>
        </w:rPr>
        <w:t xml:space="preserve"> відбувається створення електронної системи державного управління на основі єдиних стандартів, а також урядового порталу як єдиної точки доступу до всіх послуг – і для громадян, і для бізнесу. Більшість фахівців вважає, що найвищим ступенем розвитку електронної демократії є запровадження електронної системи волевиявлення (електронного голосування).</w:t>
      </w:r>
      <w:r w:rsidRPr="00417571">
        <w:rPr>
          <w:rFonts w:ascii="Times New Roman" w:hAnsi="Times New Roman"/>
          <w:sz w:val="28"/>
          <w:szCs w:val="28"/>
          <w:vertAlign w:val="superscript"/>
          <w:lang w:val="uk-UA"/>
        </w:rPr>
        <w:footnoteReference w:customMarkFollows="1" w:id="1"/>
        <w:sym w:font="Symbol" w:char="F02A"/>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Важливим нормативно-правовим актом у зазначеній сфері є Порядок надання інформаційних та інших послуг з використанням електронної інформаційної системи «Електронний Уряд», затверджений Наказом </w:t>
      </w:r>
      <w:r w:rsidRPr="00417571">
        <w:rPr>
          <w:rFonts w:ascii="Times New Roman" w:hAnsi="Times New Roman"/>
          <w:sz w:val="28"/>
          <w:szCs w:val="28"/>
          <w:lang w:val="uk-UA"/>
        </w:rPr>
        <w:lastRenderedPageBreak/>
        <w:t>Державного комітету зв'язку та інформатизації України від 15 серпня 2003 р., який визначає процедуру надання органами виконавчої влади інформаційних та інших послуг громадянам і юридичним особам з використанням електронної інформаційної системи «Електронний Уряд».</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Інформаційні послуги, що мають надаватись з використанням електронної інформаційної системи «Електронний Уряд», визначені в Переліку інформаційних та інших послуг електронної інформаційної системи «Електронний Уряд», затвердженому Наказом Державного комітету зв'язку та інформатизації України від 15.08.2003 № 149. Можливість надання органом виконавчої влади певної послуги визначається готовністю цього органу влади надавати відповідну державну (адміністративну) послугу в електронній формі та потребою громадян і юридичних осіб у цій послузі.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Розрізняються чотири </w:t>
      </w:r>
      <w:r w:rsidRPr="00417571">
        <w:rPr>
          <w:rFonts w:ascii="Times New Roman" w:hAnsi="Times New Roman"/>
          <w:i/>
          <w:sz w:val="28"/>
          <w:szCs w:val="28"/>
          <w:u w:val="single"/>
          <w:lang w:val="uk-UA"/>
        </w:rPr>
        <w:t>види електронного подання інформаційної послуги: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w:t>
      </w:r>
      <w:r w:rsidRPr="00417571">
        <w:rPr>
          <w:rFonts w:ascii="Times New Roman" w:hAnsi="Times New Roman"/>
          <w:sz w:val="28"/>
          <w:szCs w:val="28"/>
          <w:lang w:val="uk-UA"/>
        </w:rPr>
        <w:tab/>
        <w:t>інформування (надання безпосередньо інформації про державні (адміністративні) послуги);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w:t>
      </w:r>
      <w:r w:rsidRPr="00417571">
        <w:rPr>
          <w:rFonts w:ascii="Times New Roman" w:hAnsi="Times New Roman"/>
          <w:sz w:val="28"/>
          <w:szCs w:val="28"/>
          <w:lang w:val="uk-UA"/>
        </w:rPr>
        <w:tab/>
        <w:t>одностороння взаємодія (забезпечена можливість користувачу отримати електронну форму документа);</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3)</w:t>
      </w:r>
      <w:r w:rsidRPr="00417571">
        <w:rPr>
          <w:rFonts w:ascii="Times New Roman" w:hAnsi="Times New Roman"/>
          <w:sz w:val="28"/>
          <w:szCs w:val="28"/>
          <w:lang w:val="uk-UA"/>
        </w:rPr>
        <w:tab/>
        <w:t>двостороння взаємодія (забезпечена можливість обробки електронної форми документа, включаючи ідентифікацію);</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4)</w:t>
      </w:r>
      <w:r w:rsidRPr="00417571">
        <w:rPr>
          <w:rFonts w:ascii="Times New Roman" w:hAnsi="Times New Roman"/>
          <w:sz w:val="28"/>
          <w:szCs w:val="28"/>
          <w:lang w:val="uk-UA"/>
        </w:rPr>
        <w:tab/>
        <w:t>проведення трансакцій (електронна реалізація можливостей прийняття рішень та їх доставка).</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Інформування</w:t>
      </w:r>
      <w:r w:rsidRPr="00417571">
        <w:rPr>
          <w:rFonts w:ascii="Times New Roman" w:hAnsi="Times New Roman"/>
          <w:sz w:val="28"/>
          <w:szCs w:val="28"/>
          <w:lang w:val="uk-UA"/>
        </w:rPr>
        <w:t xml:space="preserve"> полягає в тому, що на веб-сторінці розміщується повна інформація про послугу: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найменування послуги;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адміністративний орган, що надає послугу;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нормативні документи, що регулюють надання послуги;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консультаційні матеріали.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Одностороння взаємодія</w:t>
      </w:r>
      <w:r w:rsidRPr="00417571">
        <w:rPr>
          <w:rFonts w:ascii="Times New Roman" w:hAnsi="Times New Roman"/>
          <w:sz w:val="28"/>
          <w:szCs w:val="28"/>
          <w:lang w:val="uk-UA"/>
        </w:rPr>
        <w:t xml:space="preserve"> – на веб-сторінці розміщуються електронні форми документів, які необхідні для отримання відповідної послуги. Забезпечується можливість користувачам послуг отримати та надрукувати ці форми документів, надаються інструктивні матеріали щодо їх заповнення.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Двостороння взаємодія</w:t>
      </w:r>
      <w:r w:rsidRPr="00417571">
        <w:rPr>
          <w:rFonts w:ascii="Times New Roman" w:hAnsi="Times New Roman"/>
          <w:sz w:val="28"/>
          <w:szCs w:val="28"/>
          <w:lang w:val="uk-UA"/>
        </w:rPr>
        <w:t xml:space="preserve"> – забезпечується приймання органом виконавчої влади заповнених форм документів в електронному вигляді для надання відповідних послуг.</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Проведення трансакцій</w:t>
      </w:r>
      <w:r w:rsidRPr="00417571">
        <w:rPr>
          <w:rFonts w:ascii="Times New Roman" w:hAnsi="Times New Roman"/>
          <w:sz w:val="28"/>
          <w:szCs w:val="28"/>
          <w:lang w:val="uk-UA"/>
        </w:rPr>
        <w:t xml:space="preserve"> – надання органами виконавчої влади інформаційних послуг, які згідно із ЗУ «Про електронний цифровий підпис» потребують ідентифікації суб'єктів правових відносин, що здійснюється у відповідності до зазначеного закону.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Інформаційні послуги надаються через </w:t>
      </w:r>
      <w:r w:rsidRPr="00417571">
        <w:rPr>
          <w:rFonts w:ascii="Times New Roman" w:hAnsi="Times New Roman"/>
          <w:b/>
          <w:sz w:val="28"/>
          <w:szCs w:val="28"/>
          <w:lang w:val="uk-UA"/>
        </w:rPr>
        <w:t>Єдиний веб-портал органів виконавчої влади</w:t>
      </w:r>
      <w:r w:rsidRPr="00417571">
        <w:rPr>
          <w:rFonts w:ascii="Times New Roman" w:hAnsi="Times New Roman"/>
          <w:sz w:val="28"/>
          <w:szCs w:val="28"/>
          <w:lang w:val="uk-UA"/>
        </w:rPr>
        <w:t xml:space="preserve"> та через </w:t>
      </w:r>
      <w:r w:rsidRPr="00417571">
        <w:rPr>
          <w:rFonts w:ascii="Times New Roman" w:hAnsi="Times New Roman"/>
          <w:b/>
          <w:sz w:val="28"/>
          <w:szCs w:val="28"/>
          <w:lang w:val="uk-UA"/>
        </w:rPr>
        <w:t>веб-сайти органів виконавчої влади.</w:t>
      </w:r>
      <w:r w:rsidRPr="00417571">
        <w:rPr>
          <w:rFonts w:ascii="Times New Roman" w:hAnsi="Times New Roman"/>
          <w:sz w:val="28"/>
          <w:szCs w:val="28"/>
          <w:lang w:val="uk-UA"/>
        </w:rPr>
        <w:t xml:space="preserve"> </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Надання інформаційних послуг через Єдиний веб-портал органів виконавчої влади здійснюється через такі центральні тематичні блоки головної сторінки порталу: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1)</w:t>
      </w:r>
      <w:r w:rsidRPr="00417571">
        <w:rPr>
          <w:rFonts w:ascii="Times New Roman" w:hAnsi="Times New Roman"/>
          <w:sz w:val="28"/>
          <w:szCs w:val="28"/>
          <w:lang w:val="uk-UA"/>
        </w:rPr>
        <w:tab/>
        <w:t>Громадянам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2)</w:t>
      </w:r>
      <w:r w:rsidRPr="00417571">
        <w:rPr>
          <w:rFonts w:ascii="Times New Roman" w:hAnsi="Times New Roman"/>
          <w:sz w:val="28"/>
          <w:szCs w:val="28"/>
          <w:lang w:val="uk-UA"/>
        </w:rPr>
        <w:tab/>
        <w:t>Юридичним особам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3)</w:t>
      </w:r>
      <w:r w:rsidRPr="00417571">
        <w:rPr>
          <w:rFonts w:ascii="Times New Roman" w:hAnsi="Times New Roman"/>
          <w:sz w:val="28"/>
          <w:szCs w:val="28"/>
          <w:lang w:val="uk-UA"/>
        </w:rPr>
        <w:tab/>
        <w:t>Державним службовцям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4)</w:t>
      </w:r>
      <w:r w:rsidRPr="00417571">
        <w:rPr>
          <w:rFonts w:ascii="Times New Roman" w:hAnsi="Times New Roman"/>
          <w:sz w:val="28"/>
          <w:szCs w:val="28"/>
          <w:lang w:val="uk-UA"/>
        </w:rPr>
        <w:tab/>
        <w:t>Міжнародній спільноті.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Для надання інформаційних послуг через власний веб-сайт орган виконавчої влади створює на веб-сайті розділ «Каталог послуг», що містить повний перелік державних (адміністративних) послуг, які надає орган виконавчої влади і які систематизовані за сферами їх надання.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Вимоги щодо формування інформаційної структури розділу «Каталог послуг»:</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повинна бути забезпечена можливість розширення складу та обсягу матеріалів кожної групи без суттєвих змін загальної структури групи;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класифікація матеріалів повинна мати ієрархічну будову;</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ієрархічна підпорядкованість матеріалів різного рівня має відповідати рівню їх узагальнення та важливості;</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назви класифікаційних рівнів (рубрик) повинні бути зрозумілі широкому колу користувачів;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розміщення матеріалів на окремих сторінках веб-сайту повинно забезпечувати ефективне їх використання, тобто одна сторінка може відповідати одній або декільком тематичним рубрикам, якщо це забезпечує її цілісність і зручність доступу до даних;</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повинна бути забезпечена однозначна відповідність між елементами меню та стартовими сторінками відповідних розділів.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b/>
          <w:i/>
          <w:sz w:val="28"/>
          <w:szCs w:val="28"/>
          <w:lang w:val="uk-UA"/>
        </w:rPr>
        <w:t>Технічні вимоги</w:t>
      </w:r>
      <w:r w:rsidRPr="00417571">
        <w:rPr>
          <w:rFonts w:ascii="Times New Roman" w:hAnsi="Times New Roman"/>
          <w:sz w:val="28"/>
          <w:szCs w:val="28"/>
          <w:lang w:val="uk-UA"/>
        </w:rPr>
        <w:t xml:space="preserve"> щодо надання інформаційних послуг повинні відповідати вимогам функціонування веб-сайту органу виконавчої влади. Зокрема, це такі вимоги: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забезпечення більш швидкого та доступного надання інформаційних послуг для будь-якої категорії користувачів;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доступу до інформаційних послуг, що базується на використанні найбільш поширених Інтернет-</w:t>
      </w:r>
      <w:proofErr w:type="spellStart"/>
      <w:r w:rsidRPr="00417571">
        <w:rPr>
          <w:rFonts w:ascii="Times New Roman" w:hAnsi="Times New Roman"/>
          <w:sz w:val="28"/>
          <w:szCs w:val="28"/>
          <w:lang w:val="uk-UA"/>
        </w:rPr>
        <w:t>броузерів</w:t>
      </w:r>
      <w:proofErr w:type="spellEnd"/>
      <w:r w:rsidRPr="00417571">
        <w:rPr>
          <w:rFonts w:ascii="Times New Roman" w:hAnsi="Times New Roman"/>
          <w:sz w:val="28"/>
          <w:szCs w:val="28"/>
          <w:lang w:val="uk-UA"/>
        </w:rPr>
        <w:t xml:space="preserve">, всі інші інтерфейси допускаються як доповнення до </w:t>
      </w:r>
      <w:proofErr w:type="spellStart"/>
      <w:r w:rsidRPr="00417571">
        <w:rPr>
          <w:rFonts w:ascii="Times New Roman" w:hAnsi="Times New Roman"/>
          <w:sz w:val="28"/>
          <w:szCs w:val="28"/>
          <w:lang w:val="uk-UA"/>
        </w:rPr>
        <w:t>броузерних</w:t>
      </w:r>
      <w:proofErr w:type="spellEnd"/>
      <w:r w:rsidRPr="00417571">
        <w:rPr>
          <w:rFonts w:ascii="Times New Roman" w:hAnsi="Times New Roman"/>
          <w:sz w:val="28"/>
          <w:szCs w:val="28"/>
          <w:lang w:val="uk-UA"/>
        </w:rPr>
        <w:t xml:space="preserve"> технологій;</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 xml:space="preserve">надання якнайбільше інформації при виконанні </w:t>
      </w:r>
      <w:proofErr w:type="spellStart"/>
      <w:r w:rsidRPr="00417571">
        <w:rPr>
          <w:rFonts w:ascii="Times New Roman" w:hAnsi="Times New Roman"/>
          <w:sz w:val="28"/>
          <w:szCs w:val="28"/>
          <w:lang w:val="uk-UA"/>
        </w:rPr>
        <w:t>якнайменшої</w:t>
      </w:r>
      <w:proofErr w:type="spellEnd"/>
      <w:r w:rsidRPr="00417571">
        <w:rPr>
          <w:rFonts w:ascii="Times New Roman" w:hAnsi="Times New Roman"/>
          <w:sz w:val="28"/>
          <w:szCs w:val="28"/>
          <w:lang w:val="uk-UA"/>
        </w:rPr>
        <w:t xml:space="preserve"> кількості дій;</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w:t>
      </w:r>
      <w:r w:rsidRPr="00417571">
        <w:rPr>
          <w:rFonts w:ascii="Times New Roman" w:hAnsi="Times New Roman"/>
          <w:sz w:val="28"/>
          <w:szCs w:val="28"/>
          <w:lang w:val="uk-UA"/>
        </w:rPr>
        <w:tab/>
        <w:t>наявності комплексної системи захисту інформації, що створена відповідно до вимог та порядку, які визначено законодавством України в галузі захисту інформації.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З метою розвитку електронного урядування в Україні було прийнято Концепцію розвитку електронного урядування в Україні, схвалену розпорядженням КМУ від 13 грудня 2010 р. № 2250-р, та План заходів щодо її реалізації, затверджений розпорядженням Кабінету Міністрів від 26 вересня 2011 № 1014-р.</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В результаті реалізації вказаної Концепції в Україні очікується:</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підвищення ефективності державного управління у результаті спрощення управлінських процедур, скорочення адміністративних витрат, застосування сучасних методів державного управління; </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підвищення якості адміністративних послуг та їх доступності; </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забезпечення здійснення контролю за ефективністю діяльності органів державної влади та органів місцевого самоврядування; </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 xml:space="preserve">підвищення ступеня доступності інформації про діяльність органів державної влади та органів місцевого самоврядування, надання можливості громадянам та громадським організаціям безпосередньо брати участь у процесах підготовки проектів рішень, що приймаються на всіх рівнях державного управління; </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зменшення рівня корупції та </w:t>
      </w:r>
      <w:proofErr w:type="spellStart"/>
      <w:r w:rsidRPr="00417571">
        <w:rPr>
          <w:rFonts w:ascii="Times New Roman" w:hAnsi="Times New Roman"/>
          <w:sz w:val="28"/>
          <w:szCs w:val="28"/>
          <w:lang w:val="uk-UA"/>
        </w:rPr>
        <w:t>тінізації</w:t>
      </w:r>
      <w:proofErr w:type="spellEnd"/>
      <w:r w:rsidRPr="00417571">
        <w:rPr>
          <w:rFonts w:ascii="Times New Roman" w:hAnsi="Times New Roman"/>
          <w:sz w:val="28"/>
          <w:szCs w:val="28"/>
          <w:lang w:val="uk-UA"/>
        </w:rPr>
        <w:t xml:space="preserve"> економіки; </w:t>
      </w:r>
    </w:p>
    <w:p w:rsidR="00417571" w:rsidRPr="00417571" w:rsidRDefault="00417571" w:rsidP="00417571">
      <w:pPr>
        <w:numPr>
          <w:ilvl w:val="0"/>
          <w:numId w:val="9"/>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досягнення якісно нового рівня управління державою і суспільством у цілому, а також зміцнити довіру до інститутів держави.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417571">
        <w:rPr>
          <w:rFonts w:ascii="Times New Roman" w:hAnsi="Times New Roman"/>
          <w:sz w:val="28"/>
          <w:szCs w:val="28"/>
          <w:lang w:val="uk-UA"/>
        </w:rPr>
        <w:t xml:space="preserve"> 3. Захист інформації в інформаційних, телекомунікаційних й інформаційно-телекомунікаційних системах органів державної влади та місцевого самоврядування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Основу інформаційного простору органів державної влади та місцевого самоврядування повинні складати інформаційно-телекомунікаційні системи, що спроможні забезпечити інформаційну підтримку прийнятих рішень як у сфері управління економікою, так і забезпечення безпеки особи, суспільства, держави.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Інформаційна (автоматизована) система</w:t>
      </w:r>
      <w:r w:rsidRPr="00417571">
        <w:rPr>
          <w:rFonts w:ascii="Times New Roman" w:hAnsi="Times New Roman"/>
          <w:sz w:val="28"/>
          <w:szCs w:val="28"/>
          <w:lang w:val="uk-UA"/>
        </w:rPr>
        <w:t xml:space="preserve"> – це організаційно-технічна система, в якій реалізується технологія обробки інформації з використанням технічних і програмних засобів.</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Телекомунікаційна система</w:t>
      </w:r>
      <w:r w:rsidRPr="00417571">
        <w:rPr>
          <w:rFonts w:ascii="Times New Roman" w:hAnsi="Times New Roman"/>
          <w:sz w:val="28"/>
          <w:szCs w:val="28"/>
          <w:lang w:val="uk-UA"/>
        </w:rPr>
        <w:t xml:space="preserve"> розуміється як сукупність технічних і програмних засобів, призначених для обміну інформацією шляхом передавання, випромінювання або приймання її у вигляді сигналів, знаків, звуків, рухомих або нерухомих зображень чи в інший спосіб.</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i/>
          <w:sz w:val="28"/>
          <w:szCs w:val="28"/>
          <w:u w:val="single"/>
          <w:lang w:val="uk-UA"/>
        </w:rPr>
        <w:t>Інформаційно-телекомунікаційна система</w:t>
      </w:r>
      <w:r w:rsidRPr="00417571">
        <w:rPr>
          <w:rFonts w:ascii="Times New Roman" w:hAnsi="Times New Roman"/>
          <w:sz w:val="28"/>
          <w:szCs w:val="28"/>
          <w:lang w:val="uk-UA"/>
        </w:rPr>
        <w:t xml:space="preserve"> – це сукупність інформаційних та телекомунікаційних систем, які у процесі обробки інформації діють як єдине ціле.</w:t>
      </w:r>
    </w:p>
    <w:p w:rsidR="00417571" w:rsidRPr="00417571" w:rsidRDefault="00417571" w:rsidP="00417571">
      <w:pPr>
        <w:spacing w:after="0" w:line="240" w:lineRule="auto"/>
        <w:ind w:firstLine="567"/>
        <w:contextualSpacing/>
        <w:jc w:val="center"/>
        <w:rPr>
          <w:rFonts w:ascii="Times New Roman" w:hAnsi="Times New Roman"/>
          <w:b/>
          <w:i/>
          <w:sz w:val="28"/>
          <w:szCs w:val="28"/>
          <w:lang w:val="uk-UA"/>
        </w:rPr>
      </w:pPr>
      <w:r w:rsidRPr="00417571">
        <w:rPr>
          <w:rFonts w:ascii="Times New Roman" w:hAnsi="Times New Roman"/>
          <w:b/>
          <w:i/>
          <w:sz w:val="28"/>
          <w:szCs w:val="28"/>
          <w:lang w:val="uk-UA"/>
        </w:rPr>
        <w:t>Види інформації, що може міститися у таких системах:</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статистична інформація;</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адміністративна інформація (дані);</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інформація про діяльність державних органів влади та органів місцевого самоврядування;</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правова інформація;</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інформація про особу;</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інформація довідково-енциклопедичного характеру;</w:t>
      </w:r>
    </w:p>
    <w:p w:rsidR="00417571" w:rsidRPr="00417571" w:rsidRDefault="00417571" w:rsidP="00417571">
      <w:pPr>
        <w:numPr>
          <w:ilvl w:val="0"/>
          <w:numId w:val="1"/>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соціологічна інформація.</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Вказані види інформації можуть належати до державних інформаційних ресурсів. </w:t>
      </w:r>
      <w:r w:rsidRPr="00417571">
        <w:rPr>
          <w:rFonts w:ascii="Times New Roman" w:hAnsi="Times New Roman"/>
          <w:i/>
          <w:sz w:val="28"/>
          <w:szCs w:val="28"/>
          <w:u w:val="single"/>
          <w:lang w:val="uk-UA"/>
        </w:rPr>
        <w:t>Державні інформаційні ресурси</w:t>
      </w:r>
      <w:r w:rsidRPr="00417571">
        <w:rPr>
          <w:rFonts w:ascii="Times New Roman" w:hAnsi="Times New Roman"/>
          <w:sz w:val="28"/>
          <w:szCs w:val="28"/>
          <w:lang w:val="uk-UA"/>
        </w:rPr>
        <w:t xml:space="preserve"> – це інформація, яка є власністю держави та (або) необхідність захисту якої визначено законодавством. Положення щодо захисту державних інформаційних ресурсів містяться у ЗУ від 05 серпня 1994 р. № 80/94-ВР «Про захист інформації в інформаційно-телекомунікаційних системах».</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Інформаційно-телекомунікаційні системи органів виконавчої влади, а також підприємств, установ і організацій, що належать до сфери їх управління, </w:t>
      </w:r>
      <w:r w:rsidRPr="00417571">
        <w:rPr>
          <w:rFonts w:ascii="Times New Roman" w:hAnsi="Times New Roman"/>
          <w:b/>
          <w:sz w:val="28"/>
          <w:szCs w:val="28"/>
          <w:lang w:val="uk-UA"/>
        </w:rPr>
        <w:t>підлягають реєстрації</w:t>
      </w:r>
      <w:r w:rsidRPr="00417571">
        <w:rPr>
          <w:rFonts w:ascii="Times New Roman" w:hAnsi="Times New Roman"/>
          <w:sz w:val="28"/>
          <w:szCs w:val="28"/>
          <w:lang w:val="uk-UA"/>
        </w:rPr>
        <w:t>, що здійснюється Державним агентством з питань електронного урядування України.</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b/>
          <w:i/>
          <w:sz w:val="28"/>
          <w:szCs w:val="28"/>
          <w:lang w:val="uk-UA"/>
        </w:rPr>
        <w:lastRenderedPageBreak/>
        <w:t>Об'єктами захисту</w:t>
      </w:r>
      <w:r w:rsidRPr="00417571">
        <w:rPr>
          <w:rFonts w:ascii="Times New Roman" w:hAnsi="Times New Roman"/>
          <w:sz w:val="28"/>
          <w:szCs w:val="28"/>
          <w:lang w:val="uk-UA"/>
        </w:rPr>
        <w:t xml:space="preserve"> в системі є інформація, що обробляється в ній, та програмне забезпечення, яке призначено для обробки цієї інформації.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Порядок доступу до державних інформаційних ресурсів або інформації з обмеженим доступом, вимога щодо захисту якої встановлена законом, перелік користувачів та їх повноваження стосовно цієї інформації визначаються законодавством.</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Державні інформаційні ресурси або інформація з обмеженим доступом, вимога щодо захисту якої встановлена законом, повинні оброблятися в системі із застосуванням комплексної системи захисту інформації з підтвердженою відповідністю. </w:t>
      </w:r>
      <w:r w:rsidRPr="00417571">
        <w:rPr>
          <w:rFonts w:ascii="Times New Roman" w:hAnsi="Times New Roman"/>
          <w:i/>
          <w:sz w:val="28"/>
          <w:szCs w:val="28"/>
          <w:u w:val="single"/>
          <w:lang w:val="uk-UA"/>
        </w:rPr>
        <w:t>Комплексна система захисту інформації</w:t>
      </w:r>
      <w:r w:rsidRPr="00417571">
        <w:rPr>
          <w:rFonts w:ascii="Times New Roman" w:hAnsi="Times New Roman"/>
          <w:sz w:val="28"/>
          <w:szCs w:val="28"/>
          <w:lang w:val="uk-UA"/>
        </w:rPr>
        <w:t xml:space="preserve"> – це сукупність організаційних, інженерно-технічних заходів, засобів і методів технічного та криптографічного захисту інформації.</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Про спроби та/або факти несанкціонованих дій у системі щодо державних інформаційних ресурсів або інформації з обмеженим доступом, вимога щодо захисту якої встановлена законом, власник системи повідомляє Державну службу спеціального зв’язку та захисту інформації України або регіональний орган, на який покладається здійснення оцінки (оцінювання) стану захищеності державних інформаційних ресурсів в інформаційних, телекомунікаційних та інформаційно-телекомунікаційних системах. </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b/>
          <w:sz w:val="28"/>
          <w:szCs w:val="28"/>
          <w:lang w:val="uk-UA"/>
        </w:rPr>
        <w:t>Розподіл повноважень</w:t>
      </w:r>
      <w:r w:rsidRPr="00417571">
        <w:rPr>
          <w:rFonts w:ascii="Times New Roman" w:hAnsi="Times New Roman"/>
          <w:sz w:val="28"/>
          <w:szCs w:val="28"/>
          <w:lang w:val="uk-UA"/>
        </w:rPr>
        <w:t xml:space="preserve"> Адміністрації </w:t>
      </w:r>
      <w:proofErr w:type="spellStart"/>
      <w:r w:rsidRPr="00417571">
        <w:rPr>
          <w:rFonts w:ascii="Times New Roman" w:hAnsi="Times New Roman"/>
          <w:sz w:val="28"/>
          <w:szCs w:val="28"/>
          <w:lang w:val="uk-UA"/>
        </w:rPr>
        <w:t>Держспецзв'язку</w:t>
      </w:r>
      <w:proofErr w:type="spellEnd"/>
      <w:r w:rsidRPr="00417571">
        <w:rPr>
          <w:rFonts w:ascii="Times New Roman" w:hAnsi="Times New Roman"/>
          <w:sz w:val="28"/>
          <w:szCs w:val="28"/>
          <w:lang w:val="uk-UA"/>
        </w:rPr>
        <w:t xml:space="preserve"> та органів виконавчої влади щодо здійснення захисту державних інформаційних ресурсів закріплено Порядком взаємодії органів виконавчої влади з питань захисту державних інформацій, затвердженим Постановою КМУ від 16.11.2002 № 1772.</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Відповідно до вказаного Порядку </w:t>
      </w:r>
      <w:r w:rsidRPr="00417571">
        <w:rPr>
          <w:rFonts w:ascii="Times New Roman" w:hAnsi="Times New Roman"/>
          <w:b/>
          <w:i/>
          <w:sz w:val="28"/>
          <w:szCs w:val="28"/>
          <w:lang w:val="uk-UA"/>
        </w:rPr>
        <w:t>органи виконавчої влади</w:t>
      </w:r>
      <w:r w:rsidRPr="00417571">
        <w:rPr>
          <w:rFonts w:ascii="Times New Roman" w:hAnsi="Times New Roman"/>
          <w:sz w:val="28"/>
          <w:szCs w:val="28"/>
          <w:lang w:val="uk-UA"/>
        </w:rPr>
        <w:t xml:space="preserve"> з метою захисту державних інформаційних ресурсів в інформаційних та телекомунікаційних системах: </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визначають перелік інформаційних та телекомунікаційних систем, які містять державні інформаційні ресурси, та погоджують його з Адміністрацією </w:t>
      </w:r>
      <w:proofErr w:type="spellStart"/>
      <w:r w:rsidRPr="00417571">
        <w:rPr>
          <w:rFonts w:ascii="Times New Roman" w:hAnsi="Times New Roman"/>
          <w:sz w:val="28"/>
          <w:szCs w:val="28"/>
          <w:lang w:val="uk-UA"/>
        </w:rPr>
        <w:t>Держспецзв'язку</w:t>
      </w:r>
      <w:proofErr w:type="spellEnd"/>
      <w:r w:rsidRPr="00417571">
        <w:rPr>
          <w:rFonts w:ascii="Times New Roman" w:hAnsi="Times New Roman"/>
          <w:sz w:val="28"/>
          <w:szCs w:val="28"/>
          <w:lang w:val="uk-UA"/>
        </w:rPr>
        <w:t>;</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здійснюють згідно з вимогами нормативно-правових актів з питань захисту інформації під методичним керівництвом Адміністрації заходи щодо захисту державних інформаційних ресурсів в інформаційних та телекомунікаційних системах, у тому числі підключених до глобальних мереж передавання даних; </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збирають, узагальнюють та аналізують інформацію про вчинення несанкціонованих дій і здійснюють заходи щодо усунення їх наслідків; </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невідкладно (протягом доби) інформують Адміністрацію про спробу вчинення чи вчинення несанкціонованих дій; </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надають на запит Адміністрації інформацію про технічні та програмні засоби, що використовуються для надання мережних послуг, а також про зміни у способах або видах підключення до глобальних мереж передавання даних; </w:t>
      </w:r>
    </w:p>
    <w:p w:rsidR="00417571" w:rsidRPr="00417571" w:rsidRDefault="00417571" w:rsidP="00417571">
      <w:pPr>
        <w:numPr>
          <w:ilvl w:val="0"/>
          <w:numId w:val="7"/>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оновлюють за рекомендаціями Адміністрації антивірусні програмні засоби, використовуючи при цьому лише ті з них, які пройшли державну експертизу. </w:t>
      </w:r>
    </w:p>
    <w:p w:rsidR="00417571" w:rsidRPr="00417571" w:rsidRDefault="00417571" w:rsidP="00417571">
      <w:pPr>
        <w:spacing w:after="0" w:line="240" w:lineRule="auto"/>
        <w:ind w:firstLine="567"/>
        <w:contextualSpacing/>
        <w:jc w:val="center"/>
        <w:rPr>
          <w:rFonts w:ascii="Times New Roman" w:hAnsi="Times New Roman"/>
          <w:b/>
          <w:i/>
          <w:sz w:val="28"/>
          <w:szCs w:val="28"/>
          <w:lang w:val="uk-UA"/>
        </w:rPr>
      </w:pPr>
      <w:r w:rsidRPr="00417571">
        <w:rPr>
          <w:rFonts w:ascii="Times New Roman" w:hAnsi="Times New Roman"/>
          <w:b/>
          <w:i/>
          <w:sz w:val="28"/>
          <w:szCs w:val="28"/>
          <w:lang w:val="uk-UA"/>
        </w:rPr>
        <w:t>Адміністрація Державної служби спеціального зв’язку та захисту інформації України:</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lastRenderedPageBreak/>
        <w:t xml:space="preserve">здійснює методичне керівництво та координує діяльність органів виконавчої влади, пов'язану із запобіганням, виявленням, реагуванням та усуненням наслідків несанкціонованих дій щодо державних інформаційних ресурсів в інформаційних та телекомунікаційних системах, надає в разі потреби допомогу у здійсненні заходів щодо запобігання порушенню цілісності, доступності та конфіденційності зазначених ресурсів;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надає органам виконавчої влади відомості про антивірусні програмні засоби, які можуть застосовуватися для захисту державних інформаційних ресурсів в інформаційних та телекомунікаційних системах, та проводить перевірку їх оновлення;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накопичує та аналізує дані про вчинення та/або спроби вчинення несанкціонованих дій щодо державних інформаційних ресурсів в інформаційно-телекомунікаційних системах, а також про їх наслідки, інформує правоохоронні органи для вжиття заходів із запобігання та припинення злочинів у зазначеній сфері, оцінює стан захищеності цих ресурсів та надає відповідні рекомендації. </w:t>
      </w:r>
    </w:p>
    <w:p w:rsidR="00417571" w:rsidRPr="00417571" w:rsidRDefault="00417571" w:rsidP="00417571">
      <w:pPr>
        <w:spacing w:after="0" w:line="240" w:lineRule="auto"/>
        <w:ind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Повноваження </w:t>
      </w:r>
      <w:r w:rsidRPr="00417571">
        <w:rPr>
          <w:rFonts w:ascii="Times New Roman" w:hAnsi="Times New Roman"/>
          <w:b/>
          <w:i/>
          <w:sz w:val="28"/>
          <w:szCs w:val="28"/>
          <w:lang w:val="uk-UA"/>
        </w:rPr>
        <w:t>Державної служби спеціального зв’язку та захисту інформації України</w:t>
      </w:r>
      <w:r w:rsidRPr="00417571">
        <w:rPr>
          <w:rFonts w:ascii="Times New Roman" w:hAnsi="Times New Roman"/>
          <w:sz w:val="28"/>
          <w:szCs w:val="28"/>
          <w:lang w:val="uk-UA"/>
        </w:rPr>
        <w:t xml:space="preserve"> закріплено ст. 10 ЗУ «Про захист інформації в інформаційно-телекомунікаційних системах», зокрема </w:t>
      </w:r>
      <w:proofErr w:type="spellStart"/>
      <w:r w:rsidRPr="00417571">
        <w:rPr>
          <w:rFonts w:ascii="Times New Roman" w:hAnsi="Times New Roman"/>
          <w:sz w:val="28"/>
          <w:szCs w:val="28"/>
          <w:lang w:val="uk-UA"/>
        </w:rPr>
        <w:t>Держспецзв’язку</w:t>
      </w:r>
      <w:proofErr w:type="spellEnd"/>
      <w:r w:rsidRPr="00417571">
        <w:rPr>
          <w:rFonts w:ascii="Times New Roman" w:hAnsi="Times New Roman"/>
          <w:sz w:val="28"/>
          <w:szCs w:val="28"/>
          <w:lang w:val="uk-UA"/>
        </w:rPr>
        <w:t>:</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розробляє пропозиції щодо державної політики у сфері захисту інформації та забезпечує її реалізацію в межах своєї компетенції;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визначає вимоги та порядок створення комплексної системи захисту державних інформаційних ресурсів або інформації з обмеженим доступом, вимога щодо захисту якої встановлена законом;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організовує проведення державної експертизи комплексних систем захисту інформації, експертизи та підтвердження відповідності засобів технічного і криптографічного захисту інформації;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здійснює контроль за забезпеченням захисту державних інформаційних ресурсів або інформації з обмеженим доступом, вимога щодо захисту якої встановлена законом; </w:t>
      </w:r>
    </w:p>
    <w:p w:rsidR="00417571" w:rsidRPr="00417571" w:rsidRDefault="00417571" w:rsidP="00417571">
      <w:pPr>
        <w:numPr>
          <w:ilvl w:val="0"/>
          <w:numId w:val="8"/>
        </w:numPr>
        <w:spacing w:after="0" w:line="240" w:lineRule="auto"/>
        <w:ind w:left="0" w:firstLine="567"/>
        <w:contextualSpacing/>
        <w:jc w:val="both"/>
        <w:rPr>
          <w:rFonts w:ascii="Times New Roman" w:hAnsi="Times New Roman"/>
          <w:sz w:val="28"/>
          <w:szCs w:val="28"/>
          <w:lang w:val="uk-UA"/>
        </w:rPr>
      </w:pPr>
      <w:r w:rsidRPr="00417571">
        <w:rPr>
          <w:rFonts w:ascii="Times New Roman" w:hAnsi="Times New Roman"/>
          <w:sz w:val="28"/>
          <w:szCs w:val="28"/>
          <w:lang w:val="uk-UA"/>
        </w:rPr>
        <w:t xml:space="preserve">здійснює заходи щодо виявлення загрози державним інформаційним ресурсам від несанкціонованих дій в інформаційних, телекомунікаційних та інформаційно-телекомунікаційних системах та дає рекомендації з питань запобігання такій загрозі. </w:t>
      </w:r>
    </w:p>
    <w:p w:rsidR="00DD25A2" w:rsidRPr="00417571" w:rsidRDefault="00DD25A2" w:rsidP="00417571">
      <w:pPr>
        <w:spacing w:after="0" w:line="240" w:lineRule="auto"/>
        <w:ind w:firstLine="567"/>
        <w:contextualSpacing/>
        <w:rPr>
          <w:lang w:val="uk-UA"/>
        </w:rPr>
      </w:pPr>
    </w:p>
    <w:sectPr w:rsidR="00DD25A2" w:rsidRPr="00417571" w:rsidSect="0041757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5E9" w:rsidRDefault="00FA15E9" w:rsidP="00417571">
      <w:pPr>
        <w:spacing w:after="0" w:line="240" w:lineRule="auto"/>
      </w:pPr>
      <w:r>
        <w:separator/>
      </w:r>
    </w:p>
  </w:endnote>
  <w:endnote w:type="continuationSeparator" w:id="0">
    <w:p w:rsidR="00FA15E9" w:rsidRDefault="00FA15E9" w:rsidP="0041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5E9" w:rsidRDefault="00FA15E9" w:rsidP="00417571">
      <w:pPr>
        <w:spacing w:after="0" w:line="240" w:lineRule="auto"/>
      </w:pPr>
      <w:r>
        <w:separator/>
      </w:r>
    </w:p>
  </w:footnote>
  <w:footnote w:type="continuationSeparator" w:id="0">
    <w:p w:rsidR="00FA15E9" w:rsidRDefault="00FA15E9" w:rsidP="00417571">
      <w:pPr>
        <w:spacing w:after="0" w:line="240" w:lineRule="auto"/>
      </w:pPr>
      <w:r>
        <w:continuationSeparator/>
      </w:r>
    </w:p>
  </w:footnote>
  <w:footnote w:id="1">
    <w:p w:rsidR="00417571" w:rsidRPr="00AD4AED" w:rsidRDefault="00417571" w:rsidP="00417571">
      <w:pPr>
        <w:pStyle w:val="a3"/>
        <w:contextualSpacing/>
        <w:jc w:val="both"/>
        <w:rPr>
          <w:rFonts w:ascii="Times New Roman" w:hAnsi="Times New Roman"/>
          <w:szCs w:val="24"/>
        </w:rPr>
      </w:pPr>
      <w:r w:rsidRPr="00AD4AED">
        <w:rPr>
          <w:rStyle w:val="a5"/>
          <w:rFonts w:ascii="Times New Roman" w:hAnsi="Times New Roman"/>
          <w:szCs w:val="24"/>
        </w:rPr>
        <w:sym w:font="Symbol" w:char="F02A"/>
      </w:r>
      <w:r w:rsidRPr="00AD4AED">
        <w:rPr>
          <w:rFonts w:ascii="Times New Roman" w:hAnsi="Times New Roman"/>
          <w:szCs w:val="24"/>
        </w:rPr>
        <w:t xml:space="preserve"> </w:t>
      </w:r>
      <w:r w:rsidRPr="004F7ADB">
        <w:rPr>
          <w:rFonts w:ascii="Times New Roman" w:hAnsi="Times New Roman"/>
          <w:szCs w:val="24"/>
        </w:rPr>
        <w:t xml:space="preserve">Що таке електронне урядування? (поширення практик електронного урядування в бібліотеках) : методичні поради / </w:t>
      </w:r>
      <w:proofErr w:type="spellStart"/>
      <w:r w:rsidRPr="004F7ADB">
        <w:rPr>
          <w:rFonts w:ascii="Times New Roman" w:hAnsi="Times New Roman"/>
          <w:szCs w:val="24"/>
        </w:rPr>
        <w:t>Ярмолинецька</w:t>
      </w:r>
      <w:proofErr w:type="spellEnd"/>
      <w:r w:rsidRPr="004F7ADB">
        <w:rPr>
          <w:rFonts w:ascii="Times New Roman" w:hAnsi="Times New Roman"/>
          <w:szCs w:val="24"/>
        </w:rPr>
        <w:t xml:space="preserve"> Р.Б, уклад. Слободян О.Л. – </w:t>
      </w:r>
      <w:proofErr w:type="spellStart"/>
      <w:r w:rsidRPr="004F7ADB">
        <w:rPr>
          <w:rFonts w:ascii="Times New Roman" w:hAnsi="Times New Roman"/>
          <w:szCs w:val="24"/>
        </w:rPr>
        <w:t>Ярмолинці</w:t>
      </w:r>
      <w:proofErr w:type="spellEnd"/>
      <w:r w:rsidRPr="004F7ADB">
        <w:rPr>
          <w:rFonts w:ascii="Times New Roman" w:hAnsi="Times New Roman"/>
          <w:szCs w:val="24"/>
        </w:rPr>
        <w:t>, 2014. – С.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075F"/>
    <w:multiLevelType w:val="hybridMultilevel"/>
    <w:tmpl w:val="F6802754"/>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65617"/>
    <w:multiLevelType w:val="hybridMultilevel"/>
    <w:tmpl w:val="EFFE7FFE"/>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F8D4D52"/>
    <w:multiLevelType w:val="hybridMultilevel"/>
    <w:tmpl w:val="31BA10C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A219CA"/>
    <w:multiLevelType w:val="hybridMultilevel"/>
    <w:tmpl w:val="27B80A36"/>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4243DF5"/>
    <w:multiLevelType w:val="hybridMultilevel"/>
    <w:tmpl w:val="2140E216"/>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05D0E5E"/>
    <w:multiLevelType w:val="hybridMultilevel"/>
    <w:tmpl w:val="D548D786"/>
    <w:lvl w:ilvl="0" w:tplc="E7485D88">
      <w:numFmt w:val="bullet"/>
      <w:lvlText w:val="–"/>
      <w:lvlJc w:val="left"/>
      <w:pPr>
        <w:ind w:left="1287" w:hanging="360"/>
      </w:pPr>
      <w:rPr>
        <w:rFonts w:ascii="Times New Roman" w:eastAsia="Calibri" w:hAnsi="Times New Roman" w:cs="Times New Roman"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3870D2B"/>
    <w:multiLevelType w:val="hybridMultilevel"/>
    <w:tmpl w:val="3DFEC7C4"/>
    <w:lvl w:ilvl="0" w:tplc="0F1C20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243B88"/>
    <w:multiLevelType w:val="hybridMultilevel"/>
    <w:tmpl w:val="430EC17A"/>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6423609A"/>
    <w:multiLevelType w:val="hybridMultilevel"/>
    <w:tmpl w:val="7476510C"/>
    <w:lvl w:ilvl="0" w:tplc="E7485D88">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683533A"/>
    <w:multiLevelType w:val="hybridMultilevel"/>
    <w:tmpl w:val="2752C81E"/>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7"/>
  </w:num>
  <w:num w:numId="6">
    <w:abstractNumId w:val="4"/>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DB"/>
    <w:rsid w:val="00417571"/>
    <w:rsid w:val="00B45FDB"/>
    <w:rsid w:val="00DD25A2"/>
    <w:rsid w:val="00FA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1451"/>
  <w15:chartTrackingRefBased/>
  <w15:docId w15:val="{E70C244D-4626-4CF6-8A95-19FD397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17571"/>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417571"/>
    <w:rPr>
      <w:rFonts w:ascii="Calibri" w:eastAsia="Calibri" w:hAnsi="Calibri" w:cs="Times New Roman"/>
      <w:sz w:val="20"/>
      <w:szCs w:val="20"/>
      <w:lang w:val="uk-UA"/>
    </w:rPr>
  </w:style>
  <w:style w:type="character" w:styleId="a5">
    <w:name w:val="footnote reference"/>
    <w:uiPriority w:val="99"/>
    <w:semiHidden/>
    <w:unhideWhenUsed/>
    <w:rsid w:val="00417571"/>
    <w:rPr>
      <w:vertAlign w:val="superscript"/>
    </w:rPr>
  </w:style>
  <w:style w:type="paragraph" w:styleId="a6">
    <w:name w:val="List Paragraph"/>
    <w:basedOn w:val="a"/>
    <w:uiPriority w:val="34"/>
    <w:qFormat/>
    <w:rsid w:val="0041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3746</Words>
  <Characters>21356</Characters>
  <Application>Microsoft Office Word</Application>
  <DocSecurity>0</DocSecurity>
  <Lines>177</Lines>
  <Paragraphs>50</Paragraphs>
  <ScaleCrop>false</ScaleCrop>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2016-11-16T04:32:00Z</dcterms:created>
  <dcterms:modified xsi:type="dcterms:W3CDTF">2016-11-16T04:33:00Z</dcterms:modified>
</cp:coreProperties>
</file>