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2D" w:rsidRPr="00FA273A" w:rsidRDefault="00DC352D" w:rsidP="00DC352D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r w:rsidRPr="0092114C">
        <w:rPr>
          <w:rFonts w:ascii="Times New Roman" w:hAnsi="Times New Roman"/>
          <w:b/>
          <w:caps/>
          <w:sz w:val="24"/>
          <w:szCs w:val="24"/>
        </w:rPr>
        <w:t xml:space="preserve">Тема </w:t>
      </w:r>
      <w:r w:rsidRPr="0092114C">
        <w:rPr>
          <w:rFonts w:ascii="Times New Roman" w:hAnsi="Times New Roman"/>
          <w:b/>
          <w:caps/>
          <w:sz w:val="24"/>
          <w:szCs w:val="24"/>
          <w:lang w:val="uk-UA"/>
        </w:rPr>
        <w:t>9</w:t>
      </w:r>
      <w:r w:rsidRPr="0092114C">
        <w:rPr>
          <w:rFonts w:ascii="Times New Roman" w:hAnsi="Times New Roman"/>
          <w:b/>
          <w:caps/>
          <w:sz w:val="24"/>
          <w:szCs w:val="24"/>
        </w:rPr>
        <w:t xml:space="preserve"> Соціально-економічне прогнозування</w:t>
      </w:r>
    </w:p>
    <w:bookmarkEnd w:id="0"/>
    <w:p w:rsidR="00DC352D" w:rsidRPr="00FA273A" w:rsidRDefault="00DC352D" w:rsidP="00DC352D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DC352D" w:rsidRDefault="00DC352D" w:rsidP="00DC352D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i/>
          <w:iCs/>
          <w:sz w:val="24"/>
          <w:szCs w:val="24"/>
          <w:lang w:val="uk-UA"/>
        </w:rPr>
        <w:t>Зміст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 теми</w:t>
      </w:r>
      <w:r>
        <w:rPr>
          <w:rFonts w:ascii="Times New Roman" w:hAnsi="Times New Roman"/>
          <w:b/>
          <w:i/>
          <w:iCs/>
          <w:sz w:val="24"/>
          <w:szCs w:val="24"/>
          <w:lang w:val="uk-UA"/>
        </w:rPr>
        <w:t>:</w:t>
      </w:r>
    </w:p>
    <w:p w:rsidR="00DC352D" w:rsidRPr="009A444B" w:rsidRDefault="00DC352D" w:rsidP="00DC35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C352D" w:rsidRPr="009E6562" w:rsidRDefault="00DC352D" w:rsidP="00DC352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2114C">
        <w:rPr>
          <w:rFonts w:ascii="Times New Roman" w:hAnsi="Times New Roman"/>
          <w:sz w:val="24"/>
          <w:szCs w:val="24"/>
        </w:rPr>
        <w:t>9</w:t>
      </w:r>
      <w:r w:rsidRPr="009E6562">
        <w:rPr>
          <w:rFonts w:ascii="Times New Roman" w:hAnsi="Times New Roman"/>
          <w:sz w:val="24"/>
          <w:szCs w:val="24"/>
          <w:lang w:val="uk-UA"/>
        </w:rPr>
        <w:t>.</w:t>
      </w:r>
      <w:r w:rsidRPr="009E6562">
        <w:rPr>
          <w:rFonts w:ascii="Times New Roman" w:hAnsi="Times New Roman"/>
          <w:sz w:val="24"/>
          <w:szCs w:val="24"/>
        </w:rPr>
        <w:t xml:space="preserve">1. </w:t>
      </w:r>
      <w:r w:rsidRPr="0092114C">
        <w:rPr>
          <w:rFonts w:ascii="Times New Roman" w:hAnsi="Times New Roman"/>
          <w:sz w:val="24"/>
          <w:szCs w:val="24"/>
          <w:lang w:val="uk-UA"/>
        </w:rPr>
        <w:t>Зміст, предмет, метод і система економічного прогнозування</w:t>
      </w:r>
      <w:r w:rsidRPr="009E6562">
        <w:rPr>
          <w:rFonts w:ascii="Times New Roman" w:hAnsi="Times New Roman"/>
          <w:sz w:val="24"/>
          <w:szCs w:val="24"/>
        </w:rPr>
        <w:t>.</w:t>
      </w:r>
    </w:p>
    <w:p w:rsidR="00DC352D" w:rsidRPr="00FA273A" w:rsidRDefault="00DC352D" w:rsidP="00DC352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A273A">
        <w:rPr>
          <w:rFonts w:ascii="Times New Roman" w:hAnsi="Times New Roman"/>
          <w:sz w:val="24"/>
          <w:szCs w:val="24"/>
        </w:rPr>
        <w:t>9</w:t>
      </w:r>
      <w:r w:rsidRPr="009E6562">
        <w:rPr>
          <w:rFonts w:ascii="Times New Roman" w:hAnsi="Times New Roman"/>
          <w:sz w:val="24"/>
          <w:szCs w:val="24"/>
          <w:lang w:val="uk-UA"/>
        </w:rPr>
        <w:t>.</w:t>
      </w:r>
      <w:r w:rsidRPr="009E6562">
        <w:rPr>
          <w:rFonts w:ascii="Times New Roman" w:hAnsi="Times New Roman"/>
          <w:sz w:val="24"/>
          <w:szCs w:val="24"/>
        </w:rPr>
        <w:t xml:space="preserve">2. </w:t>
      </w:r>
      <w:r w:rsidRPr="0092114C">
        <w:rPr>
          <w:rFonts w:ascii="Times New Roman" w:hAnsi="Times New Roman"/>
          <w:sz w:val="24"/>
          <w:szCs w:val="24"/>
          <w:lang w:val="uk-UA"/>
        </w:rPr>
        <w:t>Класифікація методів прогнозування</w:t>
      </w:r>
      <w:r w:rsidRPr="00FA273A">
        <w:rPr>
          <w:rFonts w:ascii="Times New Roman" w:hAnsi="Times New Roman"/>
          <w:sz w:val="24"/>
          <w:szCs w:val="24"/>
        </w:rPr>
        <w:t>.</w:t>
      </w:r>
    </w:p>
    <w:p w:rsidR="00DC352D" w:rsidRPr="00FA273A" w:rsidRDefault="00DC352D" w:rsidP="00DC352D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92114C">
        <w:rPr>
          <w:rFonts w:ascii="Times New Roman" w:hAnsi="Times New Roman"/>
          <w:sz w:val="24"/>
          <w:szCs w:val="24"/>
        </w:rPr>
        <w:t xml:space="preserve">9.3. </w:t>
      </w:r>
      <w:r w:rsidRPr="0092114C">
        <w:rPr>
          <w:rFonts w:ascii="Times New Roman" w:hAnsi="Times New Roman"/>
          <w:bCs/>
          <w:sz w:val="24"/>
          <w:szCs w:val="24"/>
          <w:lang w:val="uk-UA"/>
        </w:rPr>
        <w:t xml:space="preserve">Прогнозування в </w:t>
      </w:r>
      <w:proofErr w:type="spellStart"/>
      <w:r w:rsidRPr="0092114C">
        <w:rPr>
          <w:rFonts w:ascii="Times New Roman" w:hAnsi="Times New Roman"/>
          <w:bCs/>
          <w:sz w:val="24"/>
          <w:szCs w:val="24"/>
          <w:lang w:val="uk-UA"/>
        </w:rPr>
        <w:t>системi</w:t>
      </w:r>
      <w:proofErr w:type="spellEnd"/>
      <w:r w:rsidRPr="0092114C">
        <w:rPr>
          <w:rFonts w:ascii="Times New Roman" w:hAnsi="Times New Roman"/>
          <w:bCs/>
          <w:sz w:val="24"/>
          <w:szCs w:val="24"/>
          <w:lang w:val="uk-UA"/>
        </w:rPr>
        <w:t xml:space="preserve"> планування виробництвом</w:t>
      </w:r>
      <w:r w:rsidRPr="0092114C">
        <w:rPr>
          <w:rFonts w:ascii="Times New Roman" w:hAnsi="Times New Roman"/>
          <w:bCs/>
          <w:sz w:val="24"/>
          <w:szCs w:val="24"/>
        </w:rPr>
        <w:t>.</w:t>
      </w:r>
    </w:p>
    <w:p w:rsidR="00DC352D" w:rsidRPr="00FA273A" w:rsidRDefault="00DC352D" w:rsidP="00DC352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A273A">
        <w:rPr>
          <w:rFonts w:ascii="Times New Roman" w:hAnsi="Times New Roman"/>
          <w:bCs/>
          <w:sz w:val="24"/>
          <w:szCs w:val="24"/>
        </w:rPr>
        <w:t xml:space="preserve">9.4. </w:t>
      </w:r>
      <w:r w:rsidRPr="0092114C">
        <w:rPr>
          <w:rFonts w:ascii="Times New Roman" w:hAnsi="Times New Roman"/>
          <w:bCs/>
          <w:sz w:val="24"/>
          <w:szCs w:val="24"/>
          <w:lang w:val="uk-UA"/>
        </w:rPr>
        <w:t>Прогнозування і економічний аналіз</w:t>
      </w:r>
      <w:r w:rsidRPr="00FA273A">
        <w:rPr>
          <w:rFonts w:ascii="Times New Roman" w:hAnsi="Times New Roman"/>
          <w:bCs/>
          <w:sz w:val="24"/>
          <w:szCs w:val="24"/>
        </w:rPr>
        <w:t>.</w:t>
      </w:r>
    </w:p>
    <w:p w:rsidR="00DC352D" w:rsidRPr="0092114C" w:rsidRDefault="00DC352D" w:rsidP="00DC352D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C352D" w:rsidRPr="00FA273A" w:rsidRDefault="00DC352D" w:rsidP="00DC35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9.1 Зміст, предмет, метод і система економічного прогнозування</w:t>
      </w:r>
    </w:p>
    <w:p w:rsidR="00DC352D" w:rsidRPr="00FA273A" w:rsidRDefault="00DC352D" w:rsidP="00DC35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Економічне прогнозування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є діалектичним взаємозв'язком: </w:t>
      </w:r>
    </w:p>
    <w:p w:rsidR="00DC352D" w:rsidRPr="009E6562" w:rsidRDefault="00DC352D" w:rsidP="00DC35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системи понять, категорій, термінів тощо; </w:t>
      </w:r>
    </w:p>
    <w:p w:rsidR="00DC352D" w:rsidRPr="009E6562" w:rsidRDefault="00DC352D" w:rsidP="00DC35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характеру предмета; </w:t>
      </w:r>
    </w:p>
    <w:p w:rsidR="00DC352D" w:rsidRPr="009E6562" w:rsidRDefault="00DC352D" w:rsidP="00DC35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методу пізнання; </w:t>
      </w:r>
    </w:p>
    <w:p w:rsidR="00DC352D" w:rsidRPr="009E6562" w:rsidRDefault="00DC352D" w:rsidP="00DC35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специфічних умов дослідження; </w:t>
      </w:r>
    </w:p>
    <w:p w:rsidR="00DC352D" w:rsidRPr="009E6562" w:rsidRDefault="00DC352D" w:rsidP="00DC35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цілей, які породжують наукові знання і яким ці знання служать; </w:t>
      </w:r>
    </w:p>
    <w:p w:rsidR="00DC352D" w:rsidRPr="009E6562" w:rsidRDefault="00DC352D" w:rsidP="00DC35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зв'язку з практикою як вихідним пунктом, вищою метою і критерієм істинності пізнання.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Економічне прогнозування як наука має свій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предмет дослідження, метод пізнання, систему понять і категорій, термінологію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і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т.д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>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Основу науки складає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предмет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метод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має вторинне підпорядкування, по відношенню до предмета або значення. Між предметом і методом існує зв'язок: "що" і "як". Слід дати визначення змісту окремих термінів, які у значній мірі використовуються в економічному прогнозуванні.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Предметом </w:t>
      </w:r>
      <w:r w:rsidRPr="009E6562">
        <w:rPr>
          <w:rFonts w:ascii="Times New Roman" w:hAnsi="Times New Roman"/>
          <w:sz w:val="24"/>
          <w:szCs w:val="24"/>
          <w:lang w:val="uk-UA"/>
        </w:rPr>
        <w:t>є закономірності і тенденції розвитку економічних об'єктів (процесів, явищ) в минулому і стан їх в майбутньому, які необхідно досліджувати і пізнавати, а також способи розробки прогнозів і прийняття на їх основі оптимальних рішень.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Прогноз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- це ймовірне, аргументоване, науково обґрунтоване (тобто основане на системі фактів, доказів) судження про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стан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будь-якого об'єкта (процесу, явища) у визначений момент часу в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майбутньому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і/або альтернативних шляхах і термінах досягнення яких-небудь результатів.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Прогнозування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(від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грец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prognosis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- знання наперед) - це процес формування прогнозів на основі аналізу тенденцій і закономірності розвитку об'єкта.</w:t>
      </w:r>
    </w:p>
    <w:p w:rsidR="00DC352D" w:rsidRPr="009E6562" w:rsidRDefault="00DC352D" w:rsidP="00DC35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Методи прогнозування –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це сукупність заходів та способів мислення, що дозволяють на основі аналізу ретроспективних даних, екзогенних та ендогенних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об’єкта прогнозування, а також їх вимірювань у рамках явища або процесу, що розглядається, зробити висновок з певною імовірністю відносно майбутнього розвитку об’єкта</w:t>
      </w:r>
      <w:r w:rsidRPr="009E6562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DC352D" w:rsidRPr="009E6562" w:rsidRDefault="00DC352D" w:rsidP="00DC35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color w:val="000000"/>
          <w:sz w:val="24"/>
          <w:szCs w:val="24"/>
          <w:lang w:val="uk-UA"/>
        </w:rPr>
        <w:t>Об'єктом прогнозування</w:t>
      </w:r>
      <w:r w:rsidRPr="009E6562">
        <w:rPr>
          <w:rFonts w:ascii="Times New Roman" w:hAnsi="Times New Roman"/>
          <w:color w:val="000000"/>
          <w:sz w:val="24"/>
          <w:szCs w:val="24"/>
          <w:lang w:val="uk-UA"/>
        </w:rPr>
        <w:t xml:space="preserve"> може бути будь-яка виробнича, економічна, політична </w:t>
      </w:r>
      <w:r w:rsidRPr="009E6562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діяльність.</w:t>
      </w:r>
    </w:p>
    <w:p w:rsidR="00DC352D" w:rsidRPr="009E6562" w:rsidRDefault="00DC352D" w:rsidP="00DC35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Предметом</w:t>
      </w:r>
      <w:r w:rsidRPr="009E656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дослідження </w:t>
      </w:r>
      <w:r w:rsidRPr="009E6562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є</w:t>
      </w:r>
      <w:r w:rsidRPr="009E6562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пізнання можливих </w:t>
      </w:r>
      <w:r w:rsidRPr="009E6562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станів</w:t>
      </w:r>
      <w:r w:rsidRPr="009E6562">
        <w:rPr>
          <w:rFonts w:ascii="Times New Roman" w:hAnsi="Times New Roman"/>
          <w:color w:val="000000"/>
          <w:sz w:val="24"/>
          <w:szCs w:val="24"/>
          <w:lang w:val="uk-UA"/>
        </w:rPr>
        <w:t xml:space="preserve"> об'єктів (агрегатів) у майбутньому, дослідження закономірностей і </w:t>
      </w:r>
      <w:r w:rsidRPr="009E6562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способів</w:t>
      </w:r>
      <w:r w:rsidRPr="009E6562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розроблення прогнозів.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color w:val="000000"/>
          <w:sz w:val="24"/>
          <w:szCs w:val="24"/>
          <w:lang w:val="uk-UA"/>
        </w:rPr>
        <w:t>Метою прогнозування</w:t>
      </w:r>
      <w:r w:rsidRPr="009E656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є</w:t>
      </w:r>
      <w:r w:rsidRPr="009E6562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створення наукових передумов для </w:t>
      </w:r>
      <w:r w:rsidRPr="009E6562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прийняття</w:t>
      </w:r>
      <w:r w:rsidRPr="009E6562">
        <w:rPr>
          <w:rFonts w:ascii="Times New Roman" w:hAnsi="Times New Roman"/>
          <w:color w:val="000000"/>
          <w:sz w:val="24"/>
          <w:szCs w:val="24"/>
          <w:lang w:val="uk-UA"/>
        </w:rPr>
        <w:t xml:space="preserve"> управлінських </w:t>
      </w:r>
      <w:r w:rsidRPr="009E6562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рішень</w:t>
      </w:r>
      <w:r w:rsidRPr="009E6562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Прогнозування зобов'язане відповісти на два питання: чого ймовірніше всього можна очікувати в майбутньому і яким чином потрібно впливати на умови, щоб досягнути заданої мети (стану).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Прогностика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– це наука, яка вивчає закономірності процесу прогнозування.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Предметом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прогностики є дослідження законів і способів прогнозування.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В літературі нерідко зустрічається поняття, якими замінюють поняття "прогнозування": "передбачення " і "провіщення".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lastRenderedPageBreak/>
        <w:t>Передбачення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– це широке поняття, яке об'єднує всі різновиди отримання інформації про майбутнє. Воно ділиться на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наукове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що засноване на знаннях закономірностей розвитку природи, суспільства, мислення, і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ненаукове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(інтуїтивне, повсякденне, релігійне).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В залежності від ступеня конкретності і характеру впливу на хід досліджених процесів розрізняють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три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види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наукового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передбачення: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гіпотезу, прогноз, план.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Гіпотеза </w:t>
      </w:r>
      <w:r w:rsidRPr="009E6562">
        <w:rPr>
          <w:rFonts w:ascii="Times New Roman" w:hAnsi="Times New Roman"/>
          <w:sz w:val="24"/>
          <w:szCs w:val="24"/>
          <w:lang w:val="uk-UA"/>
        </w:rPr>
        <w:t>характеризує наукове передбачення на загальнотеоретичному рівні, базується на якісних параметрах і відображає загальні закономірності зміни об'єктів в майбутньому.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Провіщення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– це достовірне, побудоване на логічній послідовності, судження про стан будь-якого об'єкта (процесу чи явища) в майбутньому,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Поняття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"провіщення"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"прогнозування"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відрізняються один від одного ступенем достовірності оцінок майбутнього, 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"передбачення"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- більш широке родове поняття, яке поєднує в собі два вище названих поняття.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Важливе теоретичне і практичне значення має науково обґрунтована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типологія (класифікація) прогнозів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яка будується в залежності від різних критеріїв і ознак.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За масштабом прогнозування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розрізняють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макроекономічні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прогнози (народногосподарський) і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мікроекономічні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прогнози (на рівні підприємств, об'єднань).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За періодом часу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на який складається прогноз, розрізняють оперативні (поточні) – до 1 місяця, короткострокові – до 1 року, середньострокові – до 3 років, довгострокові – до 5 років і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далекострокові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прогнози – більше 5 років 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Вказана градація прогнозів за часом є відносною і залежить від характеру об'єкта дослідження і мети даного прогнозу. Вона по суті близько пов'язана з періодичністю складання планових завдань.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За об'єктами дослідження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розрізняють науково-технічні, економічні, демографічні, методологічні, соціальні, політичні, військові і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т.д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За функціонально-методологічною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ознакою прогнози поділяються на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описні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досліджувальні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(пошукові), нормативні (цільові) і комплексні.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E6562">
        <w:rPr>
          <w:rFonts w:ascii="Times New Roman" w:hAnsi="Times New Roman"/>
          <w:b/>
          <w:sz w:val="24"/>
          <w:szCs w:val="24"/>
          <w:lang w:val="uk-UA"/>
        </w:rPr>
        <w:t>Описний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прогноз містить лише кількісний опис ймовірних напрямів розвитку об'єкта. Результати такого прогнозу, як правило, не підтверджуються кількісними оцінками.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E6562">
        <w:rPr>
          <w:rFonts w:ascii="Times New Roman" w:hAnsi="Times New Roman"/>
          <w:b/>
          <w:sz w:val="24"/>
          <w:szCs w:val="24"/>
          <w:lang w:val="uk-UA"/>
        </w:rPr>
        <w:t>Досліджувальний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(пошуковий) прогноз базується на інерційності системи, тобто на припущенні збереження закономірностей і тенденцій, що склались в "передісторії" і в прогнозованому періоді.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Нормативний </w:t>
      </w:r>
      <w:r w:rsidRPr="009E6562">
        <w:rPr>
          <w:rFonts w:ascii="Times New Roman" w:hAnsi="Times New Roman"/>
          <w:sz w:val="24"/>
          <w:szCs w:val="24"/>
          <w:lang w:val="uk-UA"/>
        </w:rPr>
        <w:t>прогноз визначає шляхи і строки досягнення раніше намічених цілей.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Комплексний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прогноз поєднує в себе елементи пошукового і нормативного прогнозів, що дає змогу багаторазово моделювати економічні об'єкти і зіставляти різноманітні варіанти.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За частотою складання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розрізняють неперервні і дискретні прогнози.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За формою результатів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розрізняють детермінований, ймовірний і змішаний прогнози.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За ступенем локалізації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на осі часу розрізняють точкові та інтервальні прогнози. Якщо точковий прогноз визначає результати одним значенням, то інтервальний прогноз характеризує очікуване значення прогнозованого параметра в певних межах з тим, щоб принаймні одна величина в зазначених межах відповідала реальному значенню параметра.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За можливістю взаємодії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на хід процесу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розрізняють активні і пасивні прогнози. Активний прогноз припускає можливість впливу на хід процесу через ряд опосередкованих факторів. Пасивний прогноз практично виключає можливість впливу на хід процесу, хоча сприяє адаптації до нього.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Метод </w:t>
      </w:r>
      <w:r w:rsidRPr="009E6562">
        <w:rPr>
          <w:rFonts w:ascii="Times New Roman" w:hAnsi="Times New Roman"/>
          <w:sz w:val="24"/>
          <w:szCs w:val="24"/>
          <w:lang w:val="uk-UA"/>
        </w:rPr>
        <w:t>є визначена сукупність дій, заходів, способів, операцій, що використовуються в певній послідовності для досягнення раніш встановлених цілей. Вчення про метод наукового пізнання і практичного перетворення дійсності називається методологією.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lastRenderedPageBreak/>
        <w:t>Методологія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економічного прогнозування включає загальнонаукові, логіко-діалектичні і формально-логічні методи і категорії. "Методологія", як загальне вчення про метод, вивчає можливості та межі застосування методів у процесі вивчення та досягнення істини. Обґрунтованість і надійність прогнозів забезпечується в першу чергу розвитком методологічного апарату, досягненням теорії прогнозування.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Основними особливостями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методу економічного прогнозування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є:</w:t>
      </w:r>
    </w:p>
    <w:p w:rsidR="00DC352D" w:rsidRPr="009E6562" w:rsidRDefault="00DC352D" w:rsidP="00DC35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2114C">
        <w:rPr>
          <w:rFonts w:ascii="Times New Roman" w:hAnsi="Times New Roman"/>
          <w:b/>
          <w:sz w:val="24"/>
          <w:szCs w:val="24"/>
          <w:lang w:val="uk-UA"/>
        </w:rPr>
        <w:t>1)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системний підхід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- розглядає кожне економічне явище (процес, об'єкт) як систему, яка побудована з окремих елементів, що пов'язані між собою і забезпечують певні властивості явища. Вивчення і інтеграція певних ознак окремих елементів у єдине ціле в кінцевому рахунку дозволяє оцінити стан явища у майбутньому; </w:t>
      </w:r>
    </w:p>
    <w:p w:rsidR="00DC352D" w:rsidRPr="009E6562" w:rsidRDefault="00DC352D" w:rsidP="00DC35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2)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історичний підхід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- передбачає розглядати усі явища у динаміці, тобто у розвитку. Це означає, що кожний процес розглядається як рух від минулого до теперішнього, від теперішнього до майбутнього.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Трьохвимірність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розвитку (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минуле - теперішнє - майбутнє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) передбачає і певні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взаємозв'язки: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теперішнє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є закономірний результат розвитку минулого;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майбутній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стан витікає із закономірностей і тенденції розвитку теперішнього. Дослідження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минулого і теперішнього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в економіці здійснюється за допомогою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ретроспективного аналізу</w:t>
      </w:r>
      <w:r w:rsidRPr="009E6562">
        <w:rPr>
          <w:rFonts w:ascii="Times New Roman" w:hAnsi="Times New Roman"/>
          <w:sz w:val="24"/>
          <w:szCs w:val="24"/>
          <w:lang w:val="uk-UA"/>
        </w:rPr>
        <w:t>;</w:t>
      </w:r>
    </w:p>
    <w:p w:rsidR="00DC352D" w:rsidRPr="009E6562" w:rsidRDefault="00DC352D" w:rsidP="00DC35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3)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альтернативний підхід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- означає необхідність використання декількох методів при побудові прогнозів для вибору одного, найбільш прийнятного з точки зору прийнятих критеріїв; </w:t>
      </w:r>
    </w:p>
    <w:p w:rsidR="00DC352D" w:rsidRPr="009E6562" w:rsidRDefault="00DC352D" w:rsidP="00DC35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4)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диференційований підхід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до окремих об'єктів означає, що при побудові прогнозів слід враховувати специфічні особливості, які характерні для тих чи інших об'єктів; </w:t>
      </w:r>
    </w:p>
    <w:p w:rsidR="00DC352D" w:rsidRPr="009E6562" w:rsidRDefault="00DC352D" w:rsidP="00DC35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5) використання математичних методів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, обчислювальної техніки і засобів зв'язку при побудові економічних прогнозів. </w:t>
      </w:r>
    </w:p>
    <w:p w:rsidR="00DC352D" w:rsidRPr="009E6562" w:rsidRDefault="00DC352D" w:rsidP="00DC35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352D" w:rsidRPr="009E6562" w:rsidRDefault="00DC352D" w:rsidP="00DC352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9.2 Класифікація методів прогнозування</w:t>
      </w:r>
    </w:p>
    <w:p w:rsidR="00DC352D" w:rsidRPr="009E6562" w:rsidRDefault="00DC352D" w:rsidP="00DC35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За оцінкою спеціалістів нараховується більш 150 методів прогнозування, хоча реально на практиці використовується 15-20. Для вибору певного методу необхідна наукова класифікація їх. Пропонуються різноманітні ознаки для класифікації економічних прогнозів.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Зупинимося на трьох: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ступінь формалізації, загальний принцип дій методів прогнозування і спосіб отримання початкової інформації</w:t>
      </w:r>
      <w:r w:rsidRPr="009E6562">
        <w:rPr>
          <w:rFonts w:ascii="Times New Roman" w:hAnsi="Times New Roman"/>
          <w:sz w:val="24"/>
          <w:szCs w:val="24"/>
          <w:lang w:val="uk-UA"/>
        </w:rPr>
        <w:t>. На рис. 1.1 показана класифікаційна схема методів прогнозування.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За ступенем формалізації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методи економічного прогнозування поділяються на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інтуїтивні і формалізовані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Інтуїтивні методи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використовуються у випадку неможливості кількісної оцінки окремих явищ (процесів) або неможливості врахування багатьох факторів через складність об'єктів. Ці методи базуються на використанні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експертних оцінок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. З їх допомогою встановлюється ступінь складності і актуальності проблеми, визначаються основні цілі та критерії, виявляються найбільш важливі фактори і взаємозв'язок між ними, вибираються альтернативи, яким віддають найбільші переваги.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Відомі в основному два види експертних оцінок :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індивідуальні і колективні (групові).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Формалізовані методи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ґрунтуються на припущенні про незмінність факторів, які визначають розвиток об'єкта, що досліджується, і полягають в розповсюдженні закономірностей розвитку об'єкта в минулому на його майбутнє. Вони базуються на використанні аналітичних показників динамічних рядів, використанні статистичних формул, статистичного моделювання, рівнянь регресії і прогнозування на основі системи рівнянь взаємопов’язаних рядів динаміки та ін..</w:t>
      </w:r>
    </w:p>
    <w:p w:rsidR="00DC352D" w:rsidRPr="009E6562" w:rsidRDefault="00DC352D" w:rsidP="00DC352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695950" cy="4914900"/>
            <wp:effectExtent l="0" t="0" r="0" b="0"/>
            <wp:docPr id="2" name="Рисунок 2" descr="981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9818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52D" w:rsidRPr="00FA273A" w:rsidRDefault="00DC352D" w:rsidP="00DC352D">
      <w:pPr>
        <w:spacing w:after="0" w:line="240" w:lineRule="auto"/>
        <w:ind w:firstLine="720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E6562">
        <w:rPr>
          <w:rFonts w:ascii="Times New Roman" w:hAnsi="Times New Roman"/>
          <w:b/>
          <w:bCs/>
          <w:sz w:val="24"/>
          <w:szCs w:val="24"/>
          <w:lang w:val="uk-UA"/>
        </w:rPr>
        <w:t xml:space="preserve">9.3. Прогнозування в </w:t>
      </w:r>
      <w:proofErr w:type="spellStart"/>
      <w:r w:rsidRPr="009E6562">
        <w:rPr>
          <w:rFonts w:ascii="Times New Roman" w:hAnsi="Times New Roman"/>
          <w:b/>
          <w:bCs/>
          <w:sz w:val="24"/>
          <w:szCs w:val="24"/>
          <w:lang w:val="uk-UA"/>
        </w:rPr>
        <w:t>системi</w:t>
      </w:r>
      <w:proofErr w:type="spellEnd"/>
      <w:r w:rsidRPr="009E6562">
        <w:rPr>
          <w:rFonts w:ascii="Times New Roman" w:hAnsi="Times New Roman"/>
          <w:b/>
          <w:bCs/>
          <w:sz w:val="24"/>
          <w:szCs w:val="24"/>
          <w:lang w:val="uk-UA"/>
        </w:rPr>
        <w:t xml:space="preserve"> планування виробництвом</w:t>
      </w:r>
    </w:p>
    <w:p w:rsidR="00DC352D" w:rsidRPr="00FA273A" w:rsidRDefault="00DC352D" w:rsidP="00DC352D">
      <w:pPr>
        <w:spacing w:after="0" w:line="240" w:lineRule="auto"/>
        <w:ind w:firstLine="720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управлiннi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виробництвом головним процесом є прийняття рішень. Рішення - основа управління. Рішення можуть прийматися як в умовах визначеності, коли результат рішень відомий з повною визначеністю, так i в умовах невизначеності, коли результати далеко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невiдомi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. В області економіки рішення, як правило, приймаються в умовах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невизначеностi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>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Результати прийнятих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управлiнських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рiшень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багато в чому залежить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вiд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iнформацii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, якою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володiє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особа, що приймає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рiшення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. Основним "постачальником"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iнформацii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для прийняття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управлiнських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рiшень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, особливо перспективних, виступають плани. Планування - це центральна ланка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управлiння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Прогнозування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- органічна частина процесу планування і його слід розглядати як всю сукупність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передпланових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досліджень, що мають мету визначити ті задачі, які повинні бути вирішені в наступному періоді, і найкращі шляхи і засоби вирішення цих задач. Прогнози служать основним з видів інформаційного забезпечення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внутрішньофірмового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 xml:space="preserve"> планування.</w:t>
      </w:r>
    </w:p>
    <w:p w:rsidR="00DC352D" w:rsidRPr="009E6562" w:rsidRDefault="00DC352D" w:rsidP="00DC35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Багатоваріантність планування зумовлює велика кількість варіантів і критеріїв прогнозування. Прогнозування за своєю суттю є неперервним процесом. Сучасні фірми здійснюють дослідження ринків на підставі системи неперервної обробки інформації. Це дозволяє вдосконалювати і уточнювати прогнози в умовах зовнішніх факторів, що постійно змінюються, нових даних і нових явищ, що з'являються в процесі виконання плану. </w:t>
      </w:r>
    </w:p>
    <w:p w:rsidR="00DC352D" w:rsidRPr="00FA273A" w:rsidRDefault="00DC352D" w:rsidP="00DC352D">
      <w:pPr>
        <w:spacing w:after="0" w:line="240" w:lineRule="auto"/>
        <w:outlineLvl w:val="2"/>
        <w:rPr>
          <w:rFonts w:ascii="Times New Roman" w:hAnsi="Times New Roman"/>
          <w:sz w:val="24"/>
          <w:szCs w:val="24"/>
          <w:lang w:val="uk-UA"/>
        </w:rPr>
      </w:pPr>
    </w:p>
    <w:p w:rsidR="00DC352D" w:rsidRPr="00FA273A" w:rsidRDefault="00DC352D" w:rsidP="00DC352D">
      <w:pPr>
        <w:spacing w:after="0" w:line="240" w:lineRule="auto"/>
        <w:ind w:firstLine="720"/>
        <w:outlineLvl w:val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bCs/>
          <w:sz w:val="24"/>
          <w:szCs w:val="24"/>
          <w:lang w:val="uk-UA"/>
        </w:rPr>
        <w:t>9.4 Прогнозування і економічний аналіз</w:t>
      </w:r>
    </w:p>
    <w:p w:rsidR="00DC352D" w:rsidRPr="00FA273A" w:rsidRDefault="00DC352D" w:rsidP="00DC352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lastRenderedPageBreak/>
        <w:t>Всі елементи управління знаходяться в неперервному взаємозв'язку, утворюючи замкнений цикл діяльності підприємства (рис. 9.1.)</w:t>
      </w:r>
    </w:p>
    <w:p w:rsidR="00DC352D" w:rsidRPr="009E6562" w:rsidRDefault="00DC352D" w:rsidP="00DC352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4075" cy="3505200"/>
            <wp:effectExtent l="0" t="0" r="9525" b="0"/>
            <wp:docPr id="1" name="Рисунок 1" descr="982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9821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52D" w:rsidRPr="009E6562" w:rsidRDefault="00DC352D" w:rsidP="00DC35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Рисунок 9.1 – Цикл діяльності підприємства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У відповідності з наведеною схемою прогнозування розглядається як дослідницька основа конкретного плану, а з іншого боку - як оцінка наслідків планових рішень і ступеня виконання плану на кінець планового періоду. В цьому, по суті, і відображається неперервність процесу прогнозування.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Кожний управлінський акт складається з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двох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складових: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аналітичної і конструктивної.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Економічне прогнозування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тісно пов'язане з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економічним аналізом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Економічний аналіз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є початком складання прогнозу, за його допомогою розкриваються причинно-наслідкові відносини, формуються загальні гіпотези і концепції розвитку майбутнього, дається оцінка характеру впливу основних складових на процеси, що прогнозуються. Аналіз одночасно супроводжує прогнозування (корегування, уточнення вихідної інформації, вибір оптимального варіанту з множини альтернативних на підставі порівнювального аналізу). Отже, результати прогнозу служать інформаційною базою для проведення попереднього аналізу. Таким чином, економічний аналіз є одночасно відправним і заключним етапом процесу прогнозування.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Аналіз, що проводиться на підставі прогнозних оцінок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(прогнозний аналіз)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в залежності від горизонту прогнозування може бути оперативним, короткостроковим, стратегічним. Прогнозний аналіз орієнтований на оцінку майбутнього не по минулих фактах, а по показниках, які були </w:t>
      </w:r>
      <w:proofErr w:type="spellStart"/>
      <w:r w:rsidRPr="009E6562">
        <w:rPr>
          <w:rFonts w:ascii="Times New Roman" w:hAnsi="Times New Roman"/>
          <w:sz w:val="24"/>
          <w:szCs w:val="24"/>
          <w:lang w:val="uk-UA"/>
        </w:rPr>
        <w:t>спрогнозовані</w:t>
      </w:r>
      <w:proofErr w:type="spellEnd"/>
      <w:r w:rsidRPr="009E6562">
        <w:rPr>
          <w:rFonts w:ascii="Times New Roman" w:hAnsi="Times New Roman"/>
          <w:sz w:val="24"/>
          <w:szCs w:val="24"/>
          <w:lang w:val="uk-UA"/>
        </w:rPr>
        <w:t>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Ретроспективний аналіз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базується на інформації факту (оперативна, статистична, бухгалтерська та інші види обліку і звітності, дані спостережень, опитувань та ін.), тобто на об'єктивному відображенні вже завершених процесів. В оперативному управлінні, результати ретроспективного аналізу використовуються головним чином для виправлення прорахунків чи недоліків, що були допущені в господарюванні, в урахуванні певних факторів і умов при складанні оперативних і поточних планів.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Важливе значення належить етапу "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>моніторинг".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Соціально-економічний моніторинг - це організоване і системне спостереження за ходом і характером всіх змін в економіці. В теперішній час моніторинг необхідний не тільки на загальнодержавному, галузевому, регіональному рівні, але і на рівні підприємства. Його завдання - збір </w:t>
      </w:r>
      <w:r w:rsidRPr="009E6562">
        <w:rPr>
          <w:rFonts w:ascii="Times New Roman" w:hAnsi="Times New Roman"/>
          <w:sz w:val="24"/>
          <w:szCs w:val="24"/>
          <w:lang w:val="uk-UA"/>
        </w:rPr>
        <w:lastRenderedPageBreak/>
        <w:t>показників про стан ринку, економічну кон'юнктуру, функціонування господарських об'єктів. Передуючи етапу "оцінка", моніторинг формує інформаційну базу для аналітично-прогностичних досліджень; на підставі останнього, шляхом оцінки альтернативних варіантів, приймаються рішення щодо управління.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Аналітико - прогностичне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забезпечення управлінських рішень займає в теперішній час центральне місце в стратегічному управлінні, в самостійний напрямок виділяється аналіз зовнішнього середовища (сканування зовнішнього середовища). Сканування зовнішнього середовища в системі прогнозного аналізу означає збір, обробку, оцінку і прогноз тих факторів зовнішнього середовища, які суттєвим чином можуть вплинути на результати діяльності підприємства. Сканування здійснюється такими шляхами:</w:t>
      </w:r>
    </w:p>
    <w:p w:rsidR="00DC352D" w:rsidRPr="009E6562" w:rsidRDefault="00DC352D" w:rsidP="00DC352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аналіз загальноекономічної ситуації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- загальногосподарська кон'юнктура, кредитно-фінансові засади країни, інвестиційний клімат, валютно-фінансові умови та інші фактори;</w:t>
      </w:r>
    </w:p>
    <w:p w:rsidR="00DC352D" w:rsidRPr="009E6562" w:rsidRDefault="00DC352D" w:rsidP="00DC352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науково-технічний прогре</w:t>
      </w:r>
      <w:r w:rsidRPr="009E6562">
        <w:rPr>
          <w:rFonts w:ascii="Times New Roman" w:hAnsi="Times New Roman"/>
          <w:sz w:val="24"/>
          <w:szCs w:val="24"/>
          <w:lang w:val="uk-UA"/>
        </w:rPr>
        <w:t>с - поява технічних нововведень, корінні зміни в технології галузі, технологічні зрушення в суміжних областях і використання в цьому зв'язку нетрадиційних технологій;</w:t>
      </w:r>
    </w:p>
    <w:p w:rsidR="00DC352D" w:rsidRPr="009E6562" w:rsidRDefault="00DC352D" w:rsidP="00DC352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політична ситуація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- політична стабільність, діюче законодавство, система державного регулювання економіки, оцінка ризику вкладень, дії профспілкових організацій та ін.;</w:t>
      </w:r>
    </w:p>
    <w:p w:rsidR="00DC352D" w:rsidRPr="009E6562" w:rsidRDefault="00DC352D" w:rsidP="00DC352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sz w:val="24"/>
          <w:szCs w:val="24"/>
          <w:lang w:val="uk-UA"/>
        </w:rPr>
        <w:t>аналіз культурних і демографічних факторів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 - структура споживання, смак та стиль життя населення, традиції та ін., а також можливі зрушення в названих областях.</w:t>
      </w:r>
    </w:p>
    <w:p w:rsidR="00DC352D" w:rsidRPr="009E6562" w:rsidRDefault="00DC352D" w:rsidP="00DC35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Поряд зі складанням стратегічного плану важливу роль має прогнозний аналіз для оцінки ходу виконання плану або динаміки окремих показників (рис.2.1., етап </w:t>
      </w:r>
      <w:r w:rsidRPr="009E6562">
        <w:rPr>
          <w:rFonts w:ascii="Times New Roman" w:hAnsi="Times New Roman"/>
          <w:b/>
          <w:sz w:val="24"/>
          <w:szCs w:val="24"/>
          <w:lang w:val="uk-UA"/>
        </w:rPr>
        <w:t xml:space="preserve">"оцінка"). </w:t>
      </w:r>
      <w:r w:rsidRPr="009E6562">
        <w:rPr>
          <w:rFonts w:ascii="Times New Roman" w:hAnsi="Times New Roman"/>
          <w:sz w:val="24"/>
          <w:szCs w:val="24"/>
          <w:lang w:val="uk-UA"/>
        </w:rPr>
        <w:t xml:space="preserve">Цей аналіз проводиться на підставі оперативних і короткострокових прогнозів. Такий аналіз тісно пов'язаний з такими функціями управління, як регулювання, контроль, організація, оперативне і поточне планування. Наявність прогнозного аналізу сприяє збільшенню адаптованості підприємства до можливих змін, і на його основі розробляється ситуаційний план.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 xml:space="preserve">Призначення такого плану - передбачити дії, які слід здійснити, якщо ситуація не відповідає прогнозам, що побудовані на попередньому етапі обґрунтування стратегічних і поточних планів. </w:t>
      </w:r>
    </w:p>
    <w:p w:rsidR="00DC352D" w:rsidRPr="009E6562" w:rsidRDefault="00DC352D" w:rsidP="00DC35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E6562">
        <w:rPr>
          <w:rFonts w:ascii="Times New Roman" w:hAnsi="Times New Roman"/>
          <w:sz w:val="24"/>
          <w:szCs w:val="24"/>
          <w:lang w:val="uk-UA"/>
        </w:rPr>
        <w:t>Таким чином, дуже доцільно, щоб планування було гнучким, щоб з часом, по мірі накопичення прогнозних оцінок, можливо було переглянути плани, що були складені раніше. В цьому проявляється неперервність як планування так і прогнозування.</w:t>
      </w:r>
    </w:p>
    <w:p w:rsidR="001561C9" w:rsidRDefault="001561C9"/>
    <w:sectPr w:rsidR="0015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174"/>
    <w:multiLevelType w:val="hybridMultilevel"/>
    <w:tmpl w:val="4A121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54495"/>
    <w:multiLevelType w:val="hybridMultilevel"/>
    <w:tmpl w:val="9D3A2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2D"/>
    <w:rsid w:val="001561C9"/>
    <w:rsid w:val="00D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915A8-EAC6-491F-8ACA-0A948FF0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2367</Words>
  <Characters>13498</Characters>
  <Application>Microsoft Office Word</Application>
  <DocSecurity>0</DocSecurity>
  <Lines>112</Lines>
  <Paragraphs>31</Paragraphs>
  <ScaleCrop>false</ScaleCrop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2021-10-25T11:16:00Z</dcterms:created>
  <dcterms:modified xsi:type="dcterms:W3CDTF">2021-10-25T11:16:00Z</dcterms:modified>
</cp:coreProperties>
</file>