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70" w:rsidRPr="00BE276B" w:rsidRDefault="00C31037" w:rsidP="00C31037">
      <w:pPr>
        <w:jc w:val="center"/>
        <w:rPr>
          <w:b/>
        </w:rPr>
      </w:pPr>
      <w:r w:rsidRPr="00BE276B">
        <w:rPr>
          <w:b/>
        </w:rPr>
        <w:t>План рахунків бухгалтерського обліку</w:t>
      </w:r>
    </w:p>
    <w:tbl>
      <w:tblPr>
        <w:tblStyle w:val="a7"/>
        <w:tblW w:w="7224" w:type="dxa"/>
        <w:tblLook w:val="04A0"/>
      </w:tblPr>
      <w:tblGrid>
        <w:gridCol w:w="619"/>
        <w:gridCol w:w="2939"/>
        <w:gridCol w:w="619"/>
        <w:gridCol w:w="77"/>
        <w:gridCol w:w="2893"/>
        <w:gridCol w:w="77"/>
      </w:tblGrid>
      <w:tr w:rsidR="00C31037" w:rsidRPr="00BE276B" w:rsidTr="003D796A">
        <w:trPr>
          <w:gridAfter w:val="1"/>
          <w:wAfter w:w="77" w:type="dxa"/>
        </w:trPr>
        <w:tc>
          <w:tcPr>
            <w:tcW w:w="3558" w:type="dxa"/>
            <w:gridSpan w:val="2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Синтетичні</w:t>
            </w:r>
          </w:p>
        </w:tc>
        <w:tc>
          <w:tcPr>
            <w:tcW w:w="3589" w:type="dxa"/>
            <w:gridSpan w:val="3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Субрахунки</w:t>
            </w:r>
          </w:p>
        </w:tc>
      </w:tr>
      <w:tr w:rsidR="00C31037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Код</w:t>
            </w:r>
          </w:p>
        </w:tc>
        <w:tc>
          <w:tcPr>
            <w:tcW w:w="2939" w:type="dxa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Назва</w:t>
            </w:r>
          </w:p>
        </w:tc>
        <w:tc>
          <w:tcPr>
            <w:tcW w:w="619" w:type="dxa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Код</w:t>
            </w:r>
          </w:p>
        </w:tc>
        <w:tc>
          <w:tcPr>
            <w:tcW w:w="2970" w:type="dxa"/>
            <w:gridSpan w:val="2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Назва</w:t>
            </w:r>
          </w:p>
        </w:tc>
      </w:tr>
      <w:tr w:rsidR="00C31037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2"/>
          </w:tcPr>
          <w:p w:rsidR="00C31037" w:rsidRPr="00BE276B" w:rsidRDefault="00C31037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</w:t>
            </w:r>
          </w:p>
        </w:tc>
      </w:tr>
      <w:tr w:rsidR="00C31037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C31037" w:rsidRPr="00BE276B" w:rsidRDefault="00C31037" w:rsidP="00A718E3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1 клас. Необоротні активи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36149" w:rsidRPr="00BE276B" w:rsidRDefault="00536149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</w:t>
            </w:r>
          </w:p>
        </w:tc>
        <w:tc>
          <w:tcPr>
            <w:tcW w:w="2939" w:type="dxa"/>
            <w:vMerge w:val="restart"/>
          </w:tcPr>
          <w:p w:rsidR="00536149" w:rsidRPr="00BE276B" w:rsidRDefault="00536149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Основні засоби</w:t>
            </w:r>
          </w:p>
        </w:tc>
        <w:tc>
          <w:tcPr>
            <w:tcW w:w="619" w:type="dxa"/>
          </w:tcPr>
          <w:p w:rsidR="00536149" w:rsidRPr="00BE276B" w:rsidRDefault="00536149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100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Інвестиційна нерухомість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101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Земельні ділянки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102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Капітальні витрати на поліпшення земель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103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Будинки та споруди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104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Машини та обладнання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105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Транспортні засоби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106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Інструменти, прилади та інвентар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107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Тварини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108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Багаторічні насадження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109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основні засоби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</w:t>
            </w:r>
          </w:p>
        </w:tc>
        <w:tc>
          <w:tcPr>
            <w:tcW w:w="293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необоротні матеріальні активи</w:t>
            </w: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111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Бібліотечні фонди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112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Тимчасові (</w:t>
            </w:r>
            <w:proofErr w:type="spellStart"/>
            <w:r w:rsidRPr="00BE276B">
              <w:rPr>
                <w:sz w:val="24"/>
                <w:szCs w:val="24"/>
              </w:rPr>
              <w:t>нетитульні</w:t>
            </w:r>
            <w:proofErr w:type="spellEnd"/>
            <w:r w:rsidRPr="00BE276B">
              <w:rPr>
                <w:sz w:val="24"/>
                <w:szCs w:val="24"/>
              </w:rPr>
              <w:t>) споруди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114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Природні ресурси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115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Інвентарна тара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116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Предмети прокату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117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необоротні матеріальні активи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</w:t>
            </w:r>
          </w:p>
        </w:tc>
        <w:tc>
          <w:tcPr>
            <w:tcW w:w="293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Нематеріальні активи</w:t>
            </w: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121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Права користуватися природними ресурсами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122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Права користуватися майном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123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Права на комерційні позначення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124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Права на об’єкти промислової власності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125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Авторські права та суміжні з ними права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127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нематеріальні активи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13</w:t>
            </w:r>
          </w:p>
        </w:tc>
        <w:tc>
          <w:tcPr>
            <w:tcW w:w="293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Знос необоротних активів (амортизація)</w:t>
            </w: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131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Знос основних засобів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132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Знос інших необоротних матеріальних активів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133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Накопичена амортизація нематеріальних активів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134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Накопичена амортизація довгострокових біологічних активів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135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Знос інвестиційної нерухомості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14</w:t>
            </w:r>
          </w:p>
        </w:tc>
        <w:tc>
          <w:tcPr>
            <w:tcW w:w="2939" w:type="dxa"/>
            <w:vMerge w:val="restart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фінансові інвестиції</w:t>
            </w: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141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Інвестиції пов’язаним сторонам за методом обліку участі в капіталі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142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інвестиції пов’язаним сторонам</w:t>
            </w:r>
          </w:p>
        </w:tc>
      </w:tr>
      <w:tr w:rsidR="00536149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143</w:t>
            </w:r>
          </w:p>
        </w:tc>
        <w:tc>
          <w:tcPr>
            <w:tcW w:w="2970" w:type="dxa"/>
            <w:gridSpan w:val="2"/>
          </w:tcPr>
          <w:p w:rsidR="00536149" w:rsidRPr="00BE276B" w:rsidRDefault="00536149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Інвестиції непов’язаним сторонам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15</w:t>
            </w:r>
          </w:p>
        </w:tc>
        <w:tc>
          <w:tcPr>
            <w:tcW w:w="2939" w:type="dxa"/>
            <w:vMerge w:val="restart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Капітальні інвестиції</w:t>
            </w: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151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Капітальне будівництво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152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Придбання (виготовлення) основних засобів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153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Придбання (виготовлення) інших необоротних матеріальних активів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154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Придбання (створення) нематеріальних активів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155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Придбання (вирощування) довгострокових біологічних активів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</w:t>
            </w:r>
          </w:p>
        </w:tc>
        <w:tc>
          <w:tcPr>
            <w:tcW w:w="2939" w:type="dxa"/>
            <w:vMerge w:val="restart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біологічні активи (для сільськогосподарських підприємств, підприємств які здійснюють сільськогосподарську діяльність)</w:t>
            </w: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161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біологічні активи рослинництва, які оцінені за справедливою вартістю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162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біологічні активи рослинництва, які оцінені за первісною вартістю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163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біологічні активи тваринництва, за справедливою вартістю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164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біологічні активи тваринництва, які оцінені за первісною вартістю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165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Незрілі довгострокові біологічні активи, які оцінюються за справедливою вартістю</w:t>
            </w:r>
          </w:p>
        </w:tc>
      </w:tr>
      <w:tr w:rsidR="00071207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166</w:t>
            </w:r>
          </w:p>
        </w:tc>
        <w:tc>
          <w:tcPr>
            <w:tcW w:w="2970" w:type="dxa"/>
            <w:gridSpan w:val="2"/>
          </w:tcPr>
          <w:p w:rsidR="0007120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незрілі довгострокові біологічні активи, які оцінюються за первісною вартістю</w:t>
            </w:r>
          </w:p>
        </w:tc>
      </w:tr>
      <w:tr w:rsidR="00C31037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C3103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17</w:t>
            </w:r>
          </w:p>
        </w:tc>
        <w:tc>
          <w:tcPr>
            <w:tcW w:w="2939" w:type="dxa"/>
          </w:tcPr>
          <w:p w:rsidR="00C3103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Відстрочені податкові активи</w:t>
            </w:r>
          </w:p>
        </w:tc>
        <w:tc>
          <w:tcPr>
            <w:tcW w:w="619" w:type="dxa"/>
          </w:tcPr>
          <w:p w:rsidR="00C31037" w:rsidRPr="00BE276B" w:rsidRDefault="00C31037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C31037" w:rsidRPr="00BE276B" w:rsidRDefault="00071207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відстрочених податкових активів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18</w:t>
            </w:r>
          </w:p>
        </w:tc>
        <w:tc>
          <w:tcPr>
            <w:tcW w:w="2939" w:type="dxa"/>
            <w:vMerge w:val="restart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Довгострокова дебіторська заборгованість та інші необоротні активи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181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07120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Заборгованість за майно, що передано у фінансову оренду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182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векселі одержані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183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Інша дебіторська заборгованість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184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необоротні активи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19</w:t>
            </w:r>
          </w:p>
        </w:tc>
        <w:tc>
          <w:tcPr>
            <w:tcW w:w="2939" w:type="dxa"/>
            <w:vMerge w:val="restart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Гудвіл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об’єктів інвестування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191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Гудвіл при придбанні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193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Гудвіл при приватизації (корпоратизації)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A718E3" w:rsidRPr="00BE276B" w:rsidRDefault="00A718E3" w:rsidP="003C0F5E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2 клас. Запаси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</w:t>
            </w:r>
          </w:p>
        </w:tc>
        <w:tc>
          <w:tcPr>
            <w:tcW w:w="2939" w:type="dxa"/>
            <w:vMerge w:val="restart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Виробничі запаси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201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Сировина і матеріали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202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Купівельні напівфабрикати та комплектуючі вироби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203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C31037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паливо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204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A718E3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Тара, тарні матеріали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205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Будівельні матеріали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206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Матеріали, передані в переробку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207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Запасні частини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208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Матеріали сільськогосподарського призначення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209</w:t>
            </w:r>
          </w:p>
        </w:tc>
        <w:tc>
          <w:tcPr>
            <w:tcW w:w="2970" w:type="dxa"/>
            <w:gridSpan w:val="2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матеріали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21</w:t>
            </w:r>
          </w:p>
        </w:tc>
        <w:tc>
          <w:tcPr>
            <w:tcW w:w="2939" w:type="dxa"/>
            <w:vMerge w:val="restart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біологічні активи</w:t>
            </w: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211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біологічні активи рослинництва, які оцінені за справедливою ціною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212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біологічні активи тваринництва, які оцінені за справедливою ціною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213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біологічні активи тваринництва, які оцінені за первісною вартістю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22</w:t>
            </w:r>
          </w:p>
        </w:tc>
        <w:tc>
          <w:tcPr>
            <w:tcW w:w="293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Малоцінні та швидкозношувані предмети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предметів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23</w:t>
            </w:r>
          </w:p>
        </w:tc>
        <w:tc>
          <w:tcPr>
            <w:tcW w:w="293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Виробництво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виробництва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24</w:t>
            </w:r>
          </w:p>
        </w:tc>
        <w:tc>
          <w:tcPr>
            <w:tcW w:w="293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Брак у виробництві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продукції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25</w:t>
            </w:r>
          </w:p>
        </w:tc>
        <w:tc>
          <w:tcPr>
            <w:tcW w:w="293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Напівфабрикати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напівфабрикатів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26</w:t>
            </w:r>
          </w:p>
        </w:tc>
        <w:tc>
          <w:tcPr>
            <w:tcW w:w="293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Готова продукція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готової продукції</w:t>
            </w:r>
          </w:p>
        </w:tc>
      </w:tr>
      <w:tr w:rsidR="00A718E3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27</w:t>
            </w:r>
          </w:p>
        </w:tc>
        <w:tc>
          <w:tcPr>
            <w:tcW w:w="2939" w:type="dxa"/>
          </w:tcPr>
          <w:p w:rsidR="00A718E3" w:rsidRPr="00BE276B" w:rsidRDefault="00415701" w:rsidP="00415701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Продукція сільськогосподарського виробництва</w:t>
            </w:r>
          </w:p>
        </w:tc>
        <w:tc>
          <w:tcPr>
            <w:tcW w:w="619" w:type="dxa"/>
          </w:tcPr>
          <w:p w:rsidR="00A718E3" w:rsidRPr="00BE276B" w:rsidRDefault="00A718E3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718E3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продукції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</w:t>
            </w:r>
          </w:p>
        </w:tc>
        <w:tc>
          <w:tcPr>
            <w:tcW w:w="2939" w:type="dxa"/>
            <w:vMerge w:val="restart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Товари</w:t>
            </w: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281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Товари на складі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282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Товари в торгівлі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283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Товари на комісії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284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Тара під товарами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285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Торгова націнка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286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Необоротні активи та групи вибуття, утримувані для продажу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415701" w:rsidRPr="00BE276B" w:rsidRDefault="00415701" w:rsidP="003C0F5E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lastRenderedPageBreak/>
              <w:t>3 клас. Кошти, розрахунки та ін. активи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30</w:t>
            </w:r>
          </w:p>
        </w:tc>
        <w:tc>
          <w:tcPr>
            <w:tcW w:w="2939" w:type="dxa"/>
            <w:vMerge w:val="restart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Готівка</w:t>
            </w: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301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Готівка в нац. валюті</w:t>
            </w:r>
          </w:p>
        </w:tc>
      </w:tr>
      <w:tr w:rsidR="0041570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15701" w:rsidRPr="00BE276B" w:rsidRDefault="0041570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302</w:t>
            </w:r>
          </w:p>
        </w:tc>
        <w:tc>
          <w:tcPr>
            <w:tcW w:w="2970" w:type="dxa"/>
            <w:gridSpan w:val="2"/>
          </w:tcPr>
          <w:p w:rsidR="00415701" w:rsidRPr="00BE276B" w:rsidRDefault="00415701" w:rsidP="00415701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Готівка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</w:t>
            </w: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Рахунки в банках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311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рахунки в нац.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312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рахунки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313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рахунки в банку в нац.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314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рахунки в банку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315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Спеціальні рахунки в нац.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316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Спеціальні рахунки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33</w:t>
            </w: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кошти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331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553B71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Грошові документи в нац.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332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Грошові документи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333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Грошові кошти в дорозі в </w:t>
            </w:r>
            <w:proofErr w:type="spellStart"/>
            <w:r w:rsidRPr="00BE276B">
              <w:rPr>
                <w:sz w:val="24"/>
                <w:szCs w:val="24"/>
              </w:rPr>
              <w:t>нац.валюті</w:t>
            </w:r>
            <w:proofErr w:type="spellEnd"/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334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Грошові коти в дорозі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335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Електронні гроші, </w:t>
            </w:r>
            <w:proofErr w:type="spellStart"/>
            <w:r w:rsidRPr="00BE276B">
              <w:rPr>
                <w:sz w:val="24"/>
                <w:szCs w:val="24"/>
              </w:rPr>
              <w:t>номіновані</w:t>
            </w:r>
            <w:proofErr w:type="spellEnd"/>
            <w:r w:rsidRPr="00BE276B">
              <w:rPr>
                <w:sz w:val="24"/>
                <w:szCs w:val="24"/>
              </w:rPr>
              <w:t xml:space="preserve"> в нац.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34</w:t>
            </w: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векселі одержані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341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Короткострокові векселі, одержані в </w:t>
            </w:r>
            <w:proofErr w:type="spellStart"/>
            <w:r w:rsidRPr="00BE276B">
              <w:rPr>
                <w:sz w:val="24"/>
                <w:szCs w:val="24"/>
              </w:rPr>
              <w:t>нац.валюті</w:t>
            </w:r>
            <w:proofErr w:type="spellEnd"/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342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векселі, одержані в ін. валюті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35</w:t>
            </w: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Поточні фінансові інвестиції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351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Еквіваленти грошових коштів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352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поточні фінансові інвестиції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36</w:t>
            </w: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покупцями та замовниками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361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вітчизняними покупцями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362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іноземними покупцями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363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учасниками ПФГ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364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гарантійним забезпеченням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</w:t>
            </w: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різними дебіторами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371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виданими авансами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372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підзвітними особами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373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нарахованими доходами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374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претензіями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375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відшкодуванням завданих збитків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376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позиками членам кредитних спілок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377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іншими дебіторами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378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державними цільовими фондами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379</w:t>
            </w: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операціями з деривативами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38</w:t>
            </w:r>
          </w:p>
        </w:tc>
        <w:tc>
          <w:tcPr>
            <w:tcW w:w="293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Резерв сумнівних боргів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дебіторами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39</w:t>
            </w:r>
          </w:p>
        </w:tc>
        <w:tc>
          <w:tcPr>
            <w:tcW w:w="293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майбутніх періодів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витрат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</w:tr>
      <w:tr w:rsidR="00FC2DCA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FC2DCA" w:rsidRPr="00BE276B" w:rsidRDefault="00FC2DCA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C2DCA" w:rsidRPr="00BE276B" w:rsidRDefault="00FC2DCA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C2DCA" w:rsidRPr="00BE276B" w:rsidRDefault="00FC2DCA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FC2DCA" w:rsidRPr="00BE276B" w:rsidRDefault="00FC2DCA" w:rsidP="003C0F5E">
            <w:pPr>
              <w:jc w:val="center"/>
              <w:rPr>
                <w:sz w:val="24"/>
                <w:szCs w:val="24"/>
              </w:rPr>
            </w:pP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3C0F5E" w:rsidRPr="00BE276B" w:rsidRDefault="003C0F5E" w:rsidP="003C0F5E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4 клас. Власний капітал та забезпечення зобов’язань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553B71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40</w:t>
            </w:r>
          </w:p>
        </w:tc>
        <w:tc>
          <w:tcPr>
            <w:tcW w:w="2939" w:type="dxa"/>
          </w:tcPr>
          <w:p w:rsidR="00553B71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Зареєстрований (пайовий) капітал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  <w:gridSpan w:val="2"/>
          </w:tcPr>
          <w:p w:rsidR="00BE276B" w:rsidRPr="00BE276B" w:rsidRDefault="00BE276B" w:rsidP="00BE276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BE276B">
              <w:rPr>
                <w:lang w:val="uk-UA"/>
              </w:rPr>
              <w:t>401 "Статутний капітал"</w:t>
            </w:r>
          </w:p>
          <w:p w:rsidR="00BE276B" w:rsidRPr="00BE276B" w:rsidRDefault="00BE276B" w:rsidP="00BE276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bookmarkStart w:id="0" w:name="n459"/>
            <w:bookmarkEnd w:id="0"/>
            <w:r w:rsidRPr="00BE276B">
              <w:rPr>
                <w:lang w:val="uk-UA"/>
              </w:rPr>
              <w:t>402 "Пайовий капітал"</w:t>
            </w:r>
          </w:p>
          <w:p w:rsidR="00BE276B" w:rsidRPr="00BE276B" w:rsidRDefault="00BE276B" w:rsidP="00BE276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bookmarkStart w:id="1" w:name="n460"/>
            <w:bookmarkEnd w:id="1"/>
            <w:r w:rsidRPr="00BE276B">
              <w:rPr>
                <w:lang w:val="uk-UA"/>
              </w:rPr>
              <w:t>403 "Інший зареєстрований капітал"</w:t>
            </w:r>
          </w:p>
          <w:p w:rsidR="00553B71" w:rsidRPr="00BE276B" w:rsidRDefault="00BE276B" w:rsidP="00BE276B">
            <w:pPr>
              <w:pStyle w:val="rvps2"/>
              <w:spacing w:before="0" w:beforeAutospacing="0" w:after="0" w:afterAutospacing="0"/>
              <w:rPr>
                <w:highlight w:val="yellow"/>
                <w:lang w:val="uk-UA"/>
              </w:rPr>
            </w:pPr>
            <w:bookmarkStart w:id="2" w:name="n461"/>
            <w:bookmarkEnd w:id="2"/>
            <w:r w:rsidRPr="00BE276B">
              <w:rPr>
                <w:lang w:val="uk-UA"/>
              </w:rPr>
              <w:t>404 "Внески до незареєстрованого статутного капіталу"</w:t>
            </w:r>
          </w:p>
        </w:tc>
      </w:tr>
      <w:tr w:rsidR="00553B71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553B71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939" w:type="dxa"/>
          </w:tcPr>
          <w:p w:rsidR="00553B71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Капітал у дооцінках</w:t>
            </w:r>
          </w:p>
        </w:tc>
        <w:tc>
          <w:tcPr>
            <w:tcW w:w="619" w:type="dxa"/>
          </w:tcPr>
          <w:p w:rsidR="00553B71" w:rsidRPr="00BE276B" w:rsidRDefault="00553B71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BE276B" w:rsidRPr="00BE276B" w:rsidRDefault="00BE276B" w:rsidP="00BE276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BE276B">
              <w:rPr>
                <w:lang w:val="uk-UA"/>
              </w:rPr>
              <w:t>411 "Дооцінка (уцінка) основних засобів"</w:t>
            </w:r>
          </w:p>
          <w:p w:rsidR="00BE276B" w:rsidRPr="00BE276B" w:rsidRDefault="00BE276B" w:rsidP="00BE276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bookmarkStart w:id="3" w:name="n473"/>
            <w:bookmarkEnd w:id="3"/>
            <w:r w:rsidRPr="00BE276B">
              <w:rPr>
                <w:lang w:val="uk-UA"/>
              </w:rPr>
              <w:t>412 "Дооцінка (уцінка) нематеріальних активів"</w:t>
            </w:r>
          </w:p>
          <w:p w:rsidR="00BE276B" w:rsidRPr="00BE276B" w:rsidRDefault="00BE276B" w:rsidP="00BE276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bookmarkStart w:id="4" w:name="n474"/>
            <w:bookmarkEnd w:id="4"/>
            <w:r w:rsidRPr="00BE276B">
              <w:rPr>
                <w:lang w:val="uk-UA"/>
              </w:rPr>
              <w:t>413 "Дооцінка (уцінка) фінансових інструментів"</w:t>
            </w:r>
          </w:p>
          <w:p w:rsidR="00553B71" w:rsidRPr="00BE276B" w:rsidRDefault="00BE276B" w:rsidP="00320E15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bookmarkStart w:id="5" w:name="n475"/>
            <w:bookmarkEnd w:id="5"/>
            <w:r w:rsidRPr="00BE276B">
              <w:rPr>
                <w:lang w:val="uk-UA"/>
              </w:rPr>
              <w:t>414 "Інший капітал у дооцінках"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42</w:t>
            </w:r>
          </w:p>
        </w:tc>
        <w:tc>
          <w:tcPr>
            <w:tcW w:w="293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Додатковий капітал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421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Емісійний дохід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422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Інший вкладений капітал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423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Накопичені курсові різниці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424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Безоплатно одержані необоротні активи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425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Інший додатковий капітал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43</w:t>
            </w:r>
          </w:p>
        </w:tc>
        <w:tc>
          <w:tcPr>
            <w:tcW w:w="293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Резервний капітал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капіталу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44</w:t>
            </w:r>
          </w:p>
        </w:tc>
        <w:tc>
          <w:tcPr>
            <w:tcW w:w="293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Нерозподілені прибутки (непокриті збитки)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441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Прибуток нерозподілений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442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Непокриті збитки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443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Прибуток, використаний у звітному  періоді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45</w:t>
            </w:r>
          </w:p>
        </w:tc>
        <w:tc>
          <w:tcPr>
            <w:tcW w:w="293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Вилучений капітал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451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Вилучені акції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452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Вилучені вклади і паї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453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Інший вилучений капітал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46</w:t>
            </w:r>
          </w:p>
        </w:tc>
        <w:tc>
          <w:tcPr>
            <w:tcW w:w="293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Неоплачений капітал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капіталу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</w:t>
            </w:r>
          </w:p>
        </w:tc>
        <w:tc>
          <w:tcPr>
            <w:tcW w:w="293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майбутніх витрат і платежів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471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виплат відпусток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472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Додаткове пенсійне забезпечення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473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гарантійних зобов’язань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474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інших витрат і платежів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475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призового фонду ( резерв виплат)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476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Резерв на виплату </w:t>
            </w:r>
            <w:proofErr w:type="spellStart"/>
            <w:r w:rsidRPr="00BE276B">
              <w:rPr>
                <w:sz w:val="24"/>
                <w:szCs w:val="24"/>
              </w:rPr>
              <w:t>джек-поту</w:t>
            </w:r>
            <w:proofErr w:type="spellEnd"/>
            <w:r w:rsidRPr="00BE276B">
              <w:rPr>
                <w:sz w:val="24"/>
                <w:szCs w:val="24"/>
              </w:rPr>
              <w:t>, не забезпеченого сплатою у лотереї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477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матеріального заохочення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478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Забезпечення відновлення земельних ділянок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48</w:t>
            </w:r>
          </w:p>
        </w:tc>
        <w:tc>
          <w:tcPr>
            <w:tcW w:w="293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Цільове фінансування і цільові надходження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481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Кошти, вивільнені від оподаткування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482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Кошти з бюджету та державних цільових фондів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483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Благодійна допомога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484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кошти цільового фінансування і цільових надходжень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</w:t>
            </w:r>
          </w:p>
        </w:tc>
        <w:tc>
          <w:tcPr>
            <w:tcW w:w="2939" w:type="dxa"/>
            <w:vMerge w:val="restart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Страхові резерви</w:t>
            </w: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491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Технічні резерви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492</w:t>
            </w:r>
          </w:p>
        </w:tc>
        <w:tc>
          <w:tcPr>
            <w:tcW w:w="2970" w:type="dxa"/>
            <w:gridSpan w:val="2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Резерви із страхування життя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493</w:t>
            </w:r>
          </w:p>
        </w:tc>
        <w:tc>
          <w:tcPr>
            <w:tcW w:w="2970" w:type="dxa"/>
            <w:gridSpan w:val="2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Частка перестраховиків у технічних резервах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494</w:t>
            </w:r>
          </w:p>
        </w:tc>
        <w:tc>
          <w:tcPr>
            <w:tcW w:w="2970" w:type="dxa"/>
            <w:gridSpan w:val="2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Частка у перестраховиків у резервах із страхування життя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495</w:t>
            </w:r>
          </w:p>
        </w:tc>
        <w:tc>
          <w:tcPr>
            <w:tcW w:w="2970" w:type="dxa"/>
            <w:gridSpan w:val="2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Результат зміни технічних резервів</w:t>
            </w:r>
          </w:p>
        </w:tc>
      </w:tr>
      <w:tr w:rsidR="003C0F5E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3C0F5E" w:rsidRPr="00BE276B" w:rsidRDefault="003C0F5E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496</w:t>
            </w:r>
          </w:p>
        </w:tc>
        <w:tc>
          <w:tcPr>
            <w:tcW w:w="2970" w:type="dxa"/>
            <w:gridSpan w:val="2"/>
          </w:tcPr>
          <w:p w:rsidR="003C0F5E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Результат зміни резервів із страхування життя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CF61F6" w:rsidRPr="00BE276B" w:rsidRDefault="00CF61F6" w:rsidP="003C0F5E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5 клас. Довгострокові зобов’язання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</w:t>
            </w:r>
          </w:p>
        </w:tc>
        <w:tc>
          <w:tcPr>
            <w:tcW w:w="2939" w:type="dxa"/>
            <w:vMerge w:val="restart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позики</w:t>
            </w: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501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кредити банків у нац.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502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кредити банків у ін.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503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Відстрочені довгострокові кредити банків у нац.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504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Відстрочені довгострокові кредити банків в ін.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505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Інші довгострокові позики </w:t>
            </w:r>
            <w:r w:rsidRPr="00BE276B">
              <w:rPr>
                <w:sz w:val="24"/>
                <w:szCs w:val="24"/>
              </w:rPr>
              <w:lastRenderedPageBreak/>
              <w:t>в нац.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506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Інші довгострокові позики він. валюті 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51</w:t>
            </w:r>
          </w:p>
        </w:tc>
        <w:tc>
          <w:tcPr>
            <w:tcW w:w="2939" w:type="dxa"/>
            <w:vMerge w:val="restart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векселі видані</w:t>
            </w: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511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векселі, видані в нац.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512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векселі, видані в ін. валюті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52</w:t>
            </w:r>
          </w:p>
        </w:tc>
        <w:tc>
          <w:tcPr>
            <w:tcW w:w="2939" w:type="dxa"/>
            <w:vMerge w:val="restart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Довгострокові зобов’язання за облігаціями </w:t>
            </w: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521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Зобов’язання за облігаціями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522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Премія за випущеними облігаціями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3C0F5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523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CF61F6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Дисконт за </w:t>
            </w:r>
            <w:proofErr w:type="spellStart"/>
            <w:r w:rsidRPr="00BE276B">
              <w:rPr>
                <w:sz w:val="24"/>
                <w:szCs w:val="24"/>
              </w:rPr>
              <w:t>випущ</w:t>
            </w:r>
            <w:proofErr w:type="spellEnd"/>
            <w:r w:rsidRPr="00BE276B">
              <w:rPr>
                <w:sz w:val="24"/>
                <w:szCs w:val="24"/>
              </w:rPr>
              <w:t>. обліг.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4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53</w:t>
            </w:r>
          </w:p>
        </w:tc>
        <w:tc>
          <w:tcPr>
            <w:tcW w:w="2939" w:type="dxa"/>
            <w:vMerge w:val="restart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Довгострокові зобов’язання з оренди</w:t>
            </w:r>
          </w:p>
        </w:tc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531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Зобов’язання з фінансової оренди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532</w:t>
            </w:r>
          </w:p>
        </w:tc>
        <w:tc>
          <w:tcPr>
            <w:tcW w:w="2970" w:type="dxa"/>
            <w:gridSpan w:val="2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Зобов’язання з оренди цілісних майнових комплексів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54</w:t>
            </w:r>
          </w:p>
        </w:tc>
        <w:tc>
          <w:tcPr>
            <w:tcW w:w="293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Відстрочені податкові зобов’язання</w:t>
            </w:r>
          </w:p>
        </w:tc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зобов’язань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55</w:t>
            </w:r>
          </w:p>
        </w:tc>
        <w:tc>
          <w:tcPr>
            <w:tcW w:w="293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довгострокові зобов’язання</w:t>
            </w:r>
          </w:p>
        </w:tc>
        <w:tc>
          <w:tcPr>
            <w:tcW w:w="619" w:type="dxa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CF61F6" w:rsidRPr="00BE276B" w:rsidRDefault="00CF61F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зобов’язань</w:t>
            </w:r>
          </w:p>
        </w:tc>
      </w:tr>
      <w:tr w:rsidR="00CF61F6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CF61F6" w:rsidRPr="00BE276B" w:rsidRDefault="00CF61F6" w:rsidP="00427DAD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6 клас. Поточні зобов’язання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позики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кредити банків у нац.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кредити банків в ін.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603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Відстрочені короткострокові кредити банків у нац.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604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6D6BEF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Відстрочені короткострокові кредити банків у ін.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605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Прострочені позики в нац.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606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6D6BEF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Прострочені позики в ін.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Поточна заборгованість за довгостроковими зобов’язаннями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611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Поточна заборгованість за довгостроковими зобов’язаннями в нац.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612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6D6BEF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Поточна заборгованість за довгостроковими зобов’язаннями в ін.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62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векселі видані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621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векселі, видані в нац.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622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6D6BEF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Короткострокові векселі, видані в ін. валюті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63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постачальниками та підрядниками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631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вітчизняними постачальниками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632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ін. постачальниками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633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учасниками ПФГ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64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6D6BEF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податками і платежами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641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податками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642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обов’язковими платежами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643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Податкові зобов’язання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644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Податковий кредит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65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страхуванням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651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розрахунками із загальнообов’язкового державного соціального страхування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652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соціальним страхуванням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7826D0" w:rsidRDefault="006D6BEF" w:rsidP="00427DAD">
            <w:pPr>
              <w:jc w:val="center"/>
              <w:rPr>
                <w:sz w:val="24"/>
                <w:szCs w:val="24"/>
              </w:rPr>
            </w:pPr>
            <w:r w:rsidRPr="007826D0">
              <w:rPr>
                <w:sz w:val="24"/>
                <w:szCs w:val="24"/>
              </w:rPr>
              <w:t>653</w:t>
            </w:r>
          </w:p>
        </w:tc>
        <w:tc>
          <w:tcPr>
            <w:tcW w:w="2970" w:type="dxa"/>
            <w:gridSpan w:val="2"/>
          </w:tcPr>
          <w:p w:rsidR="006D6BEF" w:rsidRPr="007826D0" w:rsidRDefault="006D6BEF" w:rsidP="00427DAD">
            <w:pPr>
              <w:jc w:val="center"/>
              <w:rPr>
                <w:sz w:val="24"/>
                <w:szCs w:val="24"/>
              </w:rPr>
            </w:pPr>
            <w:r w:rsidRPr="007826D0">
              <w:rPr>
                <w:sz w:val="24"/>
                <w:szCs w:val="24"/>
              </w:rPr>
              <w:t>Виключено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7826D0" w:rsidRDefault="006D6BEF" w:rsidP="00427DAD">
            <w:pPr>
              <w:jc w:val="center"/>
              <w:rPr>
                <w:sz w:val="24"/>
                <w:szCs w:val="24"/>
              </w:rPr>
            </w:pPr>
            <w:r w:rsidRPr="007826D0">
              <w:rPr>
                <w:sz w:val="24"/>
                <w:szCs w:val="24"/>
              </w:rPr>
              <w:t>654</w:t>
            </w:r>
          </w:p>
        </w:tc>
        <w:tc>
          <w:tcPr>
            <w:tcW w:w="2970" w:type="dxa"/>
            <w:gridSpan w:val="2"/>
          </w:tcPr>
          <w:p w:rsidR="006D6BEF" w:rsidRPr="007826D0" w:rsidRDefault="006D6BEF" w:rsidP="00427DAD">
            <w:pPr>
              <w:jc w:val="center"/>
              <w:rPr>
                <w:sz w:val="24"/>
                <w:szCs w:val="24"/>
              </w:rPr>
            </w:pPr>
            <w:r w:rsidRPr="007826D0">
              <w:rPr>
                <w:sz w:val="24"/>
                <w:szCs w:val="24"/>
              </w:rPr>
              <w:t>За індивідуальним страхуванням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655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страхуванням майна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66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виплатами працівникам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661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заробітною працею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662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депонентами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663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іншими виплатами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67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учасниками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671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нарахованими дивідендами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672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іншими виплатами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іншими операціями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680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Розрахунки, пов’язані з необоротними активами та групами вибуття, утримуваними для продажу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авансами одержаними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Внутрішні розрахунки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683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Внутрішньогосподарські розрахунки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684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за нарахованими відсотками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685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Розрахунки з іншими кредиторами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69</w:t>
            </w:r>
          </w:p>
        </w:tc>
        <w:tc>
          <w:tcPr>
            <w:tcW w:w="293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розбивається за видами доходів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7147" w:type="dxa"/>
            <w:gridSpan w:val="5"/>
          </w:tcPr>
          <w:p w:rsidR="006D6BEF" w:rsidRPr="00BE276B" w:rsidRDefault="006D6BEF" w:rsidP="00427DAD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7 клас. Доходи і результати діяльності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70</w:t>
            </w:r>
          </w:p>
        </w:tc>
        <w:tc>
          <w:tcPr>
            <w:tcW w:w="2939" w:type="dxa"/>
            <w:vMerge w:val="restart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Доходи від реалізації</w:t>
            </w: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701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реалізації готової продукції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702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реалізації товарів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703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реалізації робіт, послуг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704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Вирахування з доходу</w:t>
            </w:r>
          </w:p>
        </w:tc>
      </w:tr>
      <w:tr w:rsidR="006D6BEF" w:rsidRPr="00BE276B" w:rsidTr="003D796A">
        <w:trPr>
          <w:gridAfter w:val="1"/>
          <w:wAfter w:w="77" w:type="dxa"/>
        </w:trPr>
        <w:tc>
          <w:tcPr>
            <w:tcW w:w="61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705</w:t>
            </w:r>
          </w:p>
        </w:tc>
        <w:tc>
          <w:tcPr>
            <w:tcW w:w="2970" w:type="dxa"/>
            <w:gridSpan w:val="2"/>
          </w:tcPr>
          <w:p w:rsidR="006D6BEF" w:rsidRPr="00BE276B" w:rsidRDefault="006D6BE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Перестрахування</w:t>
            </w:r>
          </w:p>
        </w:tc>
      </w:tr>
      <w:tr w:rsidR="0039346F" w:rsidRPr="00BE276B" w:rsidTr="003D796A">
        <w:tc>
          <w:tcPr>
            <w:tcW w:w="619" w:type="dxa"/>
            <w:vMerge w:val="restart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</w:t>
            </w:r>
          </w:p>
        </w:tc>
        <w:tc>
          <w:tcPr>
            <w:tcW w:w="2939" w:type="dxa"/>
            <w:vMerge w:val="restart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Інший операційний дохід</w:t>
            </w: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710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первісного визнання та від зміни вартості активів, які обліковуються за справедливою ціною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711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купівлі-продажу ін. валюти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712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реалізації інших оборотних активів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713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операційної оренди активів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714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0D721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операційної курсової різниці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715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Одержані штрафи, пені, неустойки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716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Відшкодування раніше списаних активів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717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списання кредитної заборгованості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39346F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718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0D721E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 безоплатно одержаних оборотних активів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719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доходи від операційної діяльності</w:t>
            </w:r>
          </w:p>
        </w:tc>
      </w:tr>
      <w:tr w:rsidR="0039346F" w:rsidRPr="00BE276B" w:rsidTr="003D796A">
        <w:tc>
          <w:tcPr>
            <w:tcW w:w="619" w:type="dxa"/>
            <w:vMerge w:val="restart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72</w:t>
            </w:r>
          </w:p>
        </w:tc>
        <w:tc>
          <w:tcPr>
            <w:tcW w:w="2939" w:type="dxa"/>
            <w:vMerge w:val="restart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участі в капіталі</w:t>
            </w: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721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інвестицій в асоційовані підприємства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722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спільної діяльності</w:t>
            </w:r>
          </w:p>
        </w:tc>
      </w:tr>
      <w:tr w:rsidR="0039346F" w:rsidRPr="00BE276B" w:rsidTr="003D796A">
        <w:tc>
          <w:tcPr>
            <w:tcW w:w="61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723</w:t>
            </w:r>
          </w:p>
        </w:tc>
        <w:tc>
          <w:tcPr>
            <w:tcW w:w="2970" w:type="dxa"/>
            <w:gridSpan w:val="2"/>
          </w:tcPr>
          <w:p w:rsidR="0039346F" w:rsidRPr="00BE276B" w:rsidRDefault="0039346F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інвестицій в дочірні підприємства</w:t>
            </w:r>
          </w:p>
        </w:tc>
      </w:tr>
      <w:tr w:rsidR="00295613" w:rsidRPr="00BE276B" w:rsidTr="003D796A">
        <w:tc>
          <w:tcPr>
            <w:tcW w:w="619" w:type="dxa"/>
            <w:vMerge w:val="restart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73</w:t>
            </w:r>
          </w:p>
        </w:tc>
        <w:tc>
          <w:tcPr>
            <w:tcW w:w="2939" w:type="dxa"/>
            <w:vMerge w:val="restart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фінансові доходи</w:t>
            </w: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731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Дивіденди одержані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732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Відсотки одержані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733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доходи від фін. опер.</w:t>
            </w:r>
          </w:p>
        </w:tc>
      </w:tr>
      <w:tr w:rsidR="00295613" w:rsidRPr="00BE276B" w:rsidTr="003D796A">
        <w:tc>
          <w:tcPr>
            <w:tcW w:w="619" w:type="dxa"/>
            <w:vMerge w:val="restart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</w:t>
            </w:r>
          </w:p>
        </w:tc>
        <w:tc>
          <w:tcPr>
            <w:tcW w:w="2939" w:type="dxa"/>
            <w:vMerge w:val="restart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доходи</w:t>
            </w: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740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295613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Доходи від зміни вартості фінансових інструментів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741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реалізації фінансових інвестицій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742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Дохід від відновлення корисності активів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744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Дохід від </w:t>
            </w:r>
            <w:proofErr w:type="spellStart"/>
            <w:r w:rsidRPr="00BE276B">
              <w:rPr>
                <w:sz w:val="24"/>
                <w:szCs w:val="24"/>
              </w:rPr>
              <w:t>неопераційної</w:t>
            </w:r>
            <w:proofErr w:type="spellEnd"/>
            <w:r w:rsidRPr="00BE276B">
              <w:rPr>
                <w:sz w:val="24"/>
                <w:szCs w:val="24"/>
              </w:rPr>
              <w:t xml:space="preserve"> курсової різниці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745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Дохід від безоплатно </w:t>
            </w:r>
            <w:r w:rsidRPr="00BE276B">
              <w:rPr>
                <w:sz w:val="24"/>
                <w:szCs w:val="24"/>
              </w:rPr>
              <w:lastRenderedPageBreak/>
              <w:t>одержаних активів</w:t>
            </w:r>
          </w:p>
        </w:tc>
      </w:tr>
      <w:tr w:rsidR="00295613" w:rsidRPr="00BE276B" w:rsidTr="003D796A">
        <w:tc>
          <w:tcPr>
            <w:tcW w:w="61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746</w:t>
            </w:r>
          </w:p>
        </w:tc>
        <w:tc>
          <w:tcPr>
            <w:tcW w:w="2970" w:type="dxa"/>
            <w:gridSpan w:val="2"/>
          </w:tcPr>
          <w:p w:rsidR="00295613" w:rsidRPr="00BE276B" w:rsidRDefault="0029561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доходи</w:t>
            </w:r>
          </w:p>
        </w:tc>
      </w:tr>
      <w:tr w:rsidR="000D721E" w:rsidRPr="00BE276B" w:rsidTr="003D796A">
        <w:tc>
          <w:tcPr>
            <w:tcW w:w="619" w:type="dxa"/>
          </w:tcPr>
          <w:p w:rsidR="000D721E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76</w:t>
            </w:r>
          </w:p>
        </w:tc>
        <w:tc>
          <w:tcPr>
            <w:tcW w:w="2939" w:type="dxa"/>
          </w:tcPr>
          <w:p w:rsidR="000D721E" w:rsidRPr="00BE276B" w:rsidRDefault="00A275C9" w:rsidP="00A275C9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Страхові платежі (для страхової діяльності)</w:t>
            </w:r>
          </w:p>
        </w:tc>
        <w:tc>
          <w:tcPr>
            <w:tcW w:w="696" w:type="dxa"/>
            <w:gridSpan w:val="2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0D721E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страхування</w:t>
            </w:r>
          </w:p>
        </w:tc>
      </w:tr>
      <w:tr w:rsidR="000D721E" w:rsidRPr="00BE276B" w:rsidTr="003D796A">
        <w:tc>
          <w:tcPr>
            <w:tcW w:w="619" w:type="dxa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</w:tr>
      <w:tr w:rsidR="000D721E" w:rsidRPr="00BE276B" w:rsidTr="003D796A">
        <w:tc>
          <w:tcPr>
            <w:tcW w:w="619" w:type="dxa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0D721E" w:rsidRPr="00BE276B" w:rsidRDefault="000D721E" w:rsidP="00427DAD">
            <w:pPr>
              <w:jc w:val="center"/>
              <w:rPr>
                <w:sz w:val="24"/>
                <w:szCs w:val="24"/>
              </w:rPr>
            </w:pPr>
          </w:p>
        </w:tc>
      </w:tr>
      <w:tr w:rsidR="00A275C9" w:rsidRPr="00BE276B" w:rsidTr="003D796A">
        <w:tc>
          <w:tcPr>
            <w:tcW w:w="619" w:type="dxa"/>
            <w:vMerge w:val="restart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79</w:t>
            </w:r>
          </w:p>
        </w:tc>
        <w:tc>
          <w:tcPr>
            <w:tcW w:w="2939" w:type="dxa"/>
            <w:vMerge w:val="restart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Фінансові результати</w:t>
            </w:r>
          </w:p>
        </w:tc>
        <w:tc>
          <w:tcPr>
            <w:tcW w:w="696" w:type="dxa"/>
            <w:gridSpan w:val="2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791</w:t>
            </w:r>
          </w:p>
        </w:tc>
        <w:tc>
          <w:tcPr>
            <w:tcW w:w="2970" w:type="dxa"/>
            <w:gridSpan w:val="2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Результат операційної діяльності</w:t>
            </w:r>
          </w:p>
        </w:tc>
      </w:tr>
      <w:tr w:rsidR="00A275C9" w:rsidRPr="00BE276B" w:rsidTr="003D796A">
        <w:tc>
          <w:tcPr>
            <w:tcW w:w="619" w:type="dxa"/>
            <w:vMerge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792</w:t>
            </w:r>
          </w:p>
        </w:tc>
        <w:tc>
          <w:tcPr>
            <w:tcW w:w="2970" w:type="dxa"/>
            <w:gridSpan w:val="2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Результат фінансових операцій</w:t>
            </w:r>
          </w:p>
        </w:tc>
      </w:tr>
      <w:tr w:rsidR="00A275C9" w:rsidRPr="00BE276B" w:rsidTr="003D796A">
        <w:tc>
          <w:tcPr>
            <w:tcW w:w="619" w:type="dxa"/>
            <w:vMerge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793</w:t>
            </w:r>
          </w:p>
        </w:tc>
        <w:tc>
          <w:tcPr>
            <w:tcW w:w="2970" w:type="dxa"/>
            <w:gridSpan w:val="2"/>
          </w:tcPr>
          <w:p w:rsidR="00A275C9" w:rsidRPr="00BE276B" w:rsidRDefault="00A275C9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Результат іншої звичайної діяльності</w:t>
            </w:r>
          </w:p>
        </w:tc>
      </w:tr>
      <w:tr w:rsidR="00A275C9" w:rsidRPr="00BE276B" w:rsidTr="003D796A">
        <w:tc>
          <w:tcPr>
            <w:tcW w:w="7224" w:type="dxa"/>
            <w:gridSpan w:val="6"/>
          </w:tcPr>
          <w:p w:rsidR="00A275C9" w:rsidRPr="00BE276B" w:rsidRDefault="00A275C9" w:rsidP="00427DAD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8 клас. Витрати за елементами</w:t>
            </w:r>
          </w:p>
        </w:tc>
      </w:tr>
      <w:tr w:rsidR="009B22D3" w:rsidRPr="00BE276B" w:rsidTr="003D796A">
        <w:tc>
          <w:tcPr>
            <w:tcW w:w="61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</w:t>
            </w:r>
          </w:p>
        </w:tc>
        <w:tc>
          <w:tcPr>
            <w:tcW w:w="293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Матеріальні витрати</w:t>
            </w: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801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сировини і матеріалів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802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купівельних напівфабрикатів та комплектуючих виробів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803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палива, енергії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804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тари, тарних матеріалів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805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будівельних матеріалів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806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запасних частин</w:t>
            </w:r>
          </w:p>
        </w:tc>
      </w:tr>
      <w:tr w:rsidR="009B22D3" w:rsidRPr="00BE276B" w:rsidTr="003D796A">
        <w:tc>
          <w:tcPr>
            <w:tcW w:w="619" w:type="dxa"/>
            <w:vMerge w:val="restart"/>
          </w:tcPr>
          <w:p w:rsidR="009B22D3" w:rsidRPr="00BE276B" w:rsidRDefault="009B22D3" w:rsidP="00CF75C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807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матеріалів сільськогосподарського призначення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808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товарів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809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матеріальні витрати</w:t>
            </w:r>
          </w:p>
        </w:tc>
      </w:tr>
      <w:tr w:rsidR="009B22D3" w:rsidRPr="00BE276B" w:rsidTr="003D796A">
        <w:tc>
          <w:tcPr>
            <w:tcW w:w="61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</w:t>
            </w:r>
          </w:p>
        </w:tc>
        <w:tc>
          <w:tcPr>
            <w:tcW w:w="293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на оплату праці</w:t>
            </w: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811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Виплати за окладами, тарифами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812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Премії та заохочення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813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Компенсаційні витрати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814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Оплата відпусток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815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Оплата іншого невідпрацьованого часу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816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Інші витрати на оплату </w:t>
            </w:r>
            <w:r w:rsidRPr="00BE276B">
              <w:rPr>
                <w:sz w:val="24"/>
                <w:szCs w:val="24"/>
              </w:rPr>
              <w:lastRenderedPageBreak/>
              <w:t>праці</w:t>
            </w:r>
          </w:p>
        </w:tc>
      </w:tr>
      <w:tr w:rsidR="009B22D3" w:rsidRPr="00BE276B" w:rsidTr="003D796A">
        <w:tc>
          <w:tcPr>
            <w:tcW w:w="61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82</w:t>
            </w:r>
          </w:p>
        </w:tc>
        <w:tc>
          <w:tcPr>
            <w:tcW w:w="2939" w:type="dxa"/>
            <w:vMerge w:val="restart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821</w:t>
            </w:r>
          </w:p>
        </w:tc>
        <w:tc>
          <w:tcPr>
            <w:tcW w:w="2970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Відрахування на загальнообов’язкове державне соціальне страхування</w:t>
            </w:r>
          </w:p>
        </w:tc>
      </w:tr>
      <w:tr w:rsidR="009B22D3" w:rsidRPr="00BE276B" w:rsidTr="003D796A">
        <w:tc>
          <w:tcPr>
            <w:tcW w:w="61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9B22D3" w:rsidRPr="00CF75CE" w:rsidRDefault="009B22D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824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9B22D3" w:rsidRPr="00CF75CE" w:rsidRDefault="00AE0215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rStyle w:val="rvts0"/>
                <w:sz w:val="22"/>
              </w:rPr>
              <w:t>"Відрахування на індивідуальне страхування"</w:t>
            </w:r>
          </w:p>
        </w:tc>
      </w:tr>
      <w:tr w:rsidR="005B1EA0" w:rsidRPr="00BE276B" w:rsidTr="003D796A">
        <w:tc>
          <w:tcPr>
            <w:tcW w:w="619" w:type="dxa"/>
            <w:vMerge w:val="restart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83</w:t>
            </w:r>
          </w:p>
        </w:tc>
        <w:tc>
          <w:tcPr>
            <w:tcW w:w="2939" w:type="dxa"/>
            <w:vMerge w:val="restart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Амортизація</w:t>
            </w: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831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Амортизація основних засобів</w:t>
            </w:r>
          </w:p>
        </w:tc>
      </w:tr>
      <w:tr w:rsidR="005B1EA0" w:rsidRPr="00BE276B" w:rsidTr="003D796A">
        <w:tc>
          <w:tcPr>
            <w:tcW w:w="61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832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Амортизація інших необоротних матеріальних активів</w:t>
            </w:r>
          </w:p>
        </w:tc>
      </w:tr>
      <w:tr w:rsidR="005B1EA0" w:rsidRPr="00BE276B" w:rsidTr="003D796A">
        <w:tc>
          <w:tcPr>
            <w:tcW w:w="61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833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Амортизація нематеріальних активів</w:t>
            </w:r>
          </w:p>
        </w:tc>
      </w:tr>
      <w:tr w:rsidR="009B22D3" w:rsidRPr="00BE276B" w:rsidTr="003D796A">
        <w:tc>
          <w:tcPr>
            <w:tcW w:w="619" w:type="dxa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84</w:t>
            </w:r>
          </w:p>
        </w:tc>
        <w:tc>
          <w:tcPr>
            <w:tcW w:w="2939" w:type="dxa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операційні витрати</w:t>
            </w: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9B22D3" w:rsidRPr="00BE276B" w:rsidRDefault="005B1EA0" w:rsidP="005B1EA0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витрат</w:t>
            </w:r>
          </w:p>
        </w:tc>
      </w:tr>
      <w:tr w:rsidR="009B22D3" w:rsidRPr="00BE276B" w:rsidTr="003D796A">
        <w:tc>
          <w:tcPr>
            <w:tcW w:w="619" w:type="dxa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85</w:t>
            </w:r>
          </w:p>
        </w:tc>
        <w:tc>
          <w:tcPr>
            <w:tcW w:w="2939" w:type="dxa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затрати</w:t>
            </w: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витрат</w:t>
            </w:r>
          </w:p>
        </w:tc>
      </w:tr>
      <w:tr w:rsidR="005B1EA0" w:rsidRPr="00BE276B" w:rsidTr="003D796A">
        <w:tc>
          <w:tcPr>
            <w:tcW w:w="7224" w:type="dxa"/>
            <w:gridSpan w:val="6"/>
          </w:tcPr>
          <w:p w:rsidR="005B1EA0" w:rsidRPr="00BE276B" w:rsidRDefault="005B1EA0" w:rsidP="00427DAD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9 клас. Витрати діяльності</w:t>
            </w:r>
          </w:p>
        </w:tc>
      </w:tr>
      <w:tr w:rsidR="005B1EA0" w:rsidRPr="00BE276B" w:rsidTr="003D796A">
        <w:tc>
          <w:tcPr>
            <w:tcW w:w="619" w:type="dxa"/>
            <w:vMerge w:val="restart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90</w:t>
            </w:r>
          </w:p>
        </w:tc>
        <w:tc>
          <w:tcPr>
            <w:tcW w:w="2939" w:type="dxa"/>
            <w:vMerge w:val="restart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Собівартість реалізації</w:t>
            </w: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901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Собівартість реалізованої готової продукції</w:t>
            </w:r>
          </w:p>
        </w:tc>
      </w:tr>
      <w:tr w:rsidR="005B1EA0" w:rsidRPr="00BE276B" w:rsidTr="003D796A">
        <w:tc>
          <w:tcPr>
            <w:tcW w:w="61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902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Собівартість реалізованих товарів</w:t>
            </w:r>
          </w:p>
        </w:tc>
      </w:tr>
      <w:tr w:rsidR="005B1EA0" w:rsidRPr="00BE276B" w:rsidTr="003D796A">
        <w:tc>
          <w:tcPr>
            <w:tcW w:w="61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903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Собівартість реалізованих робіт, послуг</w:t>
            </w:r>
          </w:p>
        </w:tc>
      </w:tr>
      <w:tr w:rsidR="005B1EA0" w:rsidRPr="00BE276B" w:rsidTr="003D796A">
        <w:tc>
          <w:tcPr>
            <w:tcW w:w="61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904</w:t>
            </w:r>
          </w:p>
        </w:tc>
        <w:tc>
          <w:tcPr>
            <w:tcW w:w="2970" w:type="dxa"/>
            <w:gridSpan w:val="2"/>
          </w:tcPr>
          <w:p w:rsidR="005B1EA0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Страхові виплати</w:t>
            </w:r>
          </w:p>
        </w:tc>
      </w:tr>
      <w:tr w:rsidR="009B22D3" w:rsidRPr="00BE276B" w:rsidTr="003D796A">
        <w:tc>
          <w:tcPr>
            <w:tcW w:w="619" w:type="dxa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91</w:t>
            </w:r>
          </w:p>
        </w:tc>
        <w:tc>
          <w:tcPr>
            <w:tcW w:w="2939" w:type="dxa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696" w:type="dxa"/>
            <w:gridSpan w:val="2"/>
          </w:tcPr>
          <w:p w:rsidR="009B22D3" w:rsidRPr="00BE276B" w:rsidRDefault="009B22D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9B22D3" w:rsidRPr="00BE276B" w:rsidRDefault="005B1EA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витрат</w:t>
            </w:r>
          </w:p>
        </w:tc>
      </w:tr>
      <w:tr w:rsidR="000630E5" w:rsidRPr="00BE276B" w:rsidTr="003D796A">
        <w:tc>
          <w:tcPr>
            <w:tcW w:w="619" w:type="dxa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92</w:t>
            </w:r>
          </w:p>
        </w:tc>
        <w:tc>
          <w:tcPr>
            <w:tcW w:w="2939" w:type="dxa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696" w:type="dxa"/>
            <w:gridSpan w:val="2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витрат</w:t>
            </w:r>
          </w:p>
        </w:tc>
      </w:tr>
      <w:tr w:rsidR="000630E5" w:rsidRPr="00BE276B" w:rsidTr="003D796A">
        <w:tc>
          <w:tcPr>
            <w:tcW w:w="619" w:type="dxa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93</w:t>
            </w:r>
          </w:p>
        </w:tc>
        <w:tc>
          <w:tcPr>
            <w:tcW w:w="2939" w:type="dxa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на збут</w:t>
            </w:r>
          </w:p>
        </w:tc>
        <w:tc>
          <w:tcPr>
            <w:tcW w:w="696" w:type="dxa"/>
            <w:gridSpan w:val="2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0630E5" w:rsidRPr="00BE276B" w:rsidRDefault="000630E5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витрат</w:t>
            </w:r>
          </w:p>
        </w:tc>
      </w:tr>
      <w:tr w:rsidR="00C40DF3" w:rsidRPr="00BE276B" w:rsidTr="003D796A">
        <w:tc>
          <w:tcPr>
            <w:tcW w:w="61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</w:t>
            </w:r>
          </w:p>
        </w:tc>
        <w:tc>
          <w:tcPr>
            <w:tcW w:w="293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витрати операційної діяльності</w:t>
            </w: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940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Витрати від первісного визнання та від зміни вартості активів, які обліковуються за справедливою ціною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941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Витрати на дослідження, розробки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942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Витрати на купівлю-продаж ін. валюти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943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 xml:space="preserve">Собівартість реалізованих </w:t>
            </w:r>
            <w:r w:rsidRPr="00CF75CE">
              <w:rPr>
                <w:sz w:val="22"/>
                <w:szCs w:val="24"/>
              </w:rPr>
              <w:lastRenderedPageBreak/>
              <w:t>виробничих запасів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944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Сумнівні та безнадійні борги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945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Втрати від операційної курсової різниці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946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Втрати від знецінення запасів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947</w:t>
            </w:r>
          </w:p>
        </w:tc>
        <w:tc>
          <w:tcPr>
            <w:tcW w:w="2970" w:type="dxa"/>
            <w:gridSpan w:val="2"/>
          </w:tcPr>
          <w:p w:rsidR="00C40DF3" w:rsidRPr="00CF75CE" w:rsidRDefault="00C40DF3" w:rsidP="00427DAD">
            <w:pPr>
              <w:jc w:val="center"/>
              <w:rPr>
                <w:sz w:val="22"/>
                <w:szCs w:val="24"/>
              </w:rPr>
            </w:pPr>
            <w:r w:rsidRPr="00CF75CE">
              <w:rPr>
                <w:sz w:val="22"/>
                <w:szCs w:val="24"/>
              </w:rPr>
              <w:t>Нестачі і втрати від псування цінностей</w:t>
            </w:r>
          </w:p>
        </w:tc>
      </w:tr>
      <w:tr w:rsidR="00C40DF3" w:rsidRPr="00BE276B" w:rsidTr="003D796A">
        <w:tc>
          <w:tcPr>
            <w:tcW w:w="619" w:type="dxa"/>
            <w:vMerge w:val="restart"/>
          </w:tcPr>
          <w:p w:rsidR="00C40DF3" w:rsidRPr="00BE276B" w:rsidRDefault="00C40DF3" w:rsidP="00AE021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948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Визнані штрафи, пені, неустойки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949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витрати операційної діяльності</w:t>
            </w:r>
          </w:p>
        </w:tc>
      </w:tr>
      <w:tr w:rsidR="00C40DF3" w:rsidRPr="00BE276B" w:rsidTr="003D796A">
        <w:tc>
          <w:tcPr>
            <w:tcW w:w="61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95</w:t>
            </w:r>
          </w:p>
        </w:tc>
        <w:tc>
          <w:tcPr>
            <w:tcW w:w="293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Фінансові витрати</w:t>
            </w: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951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Відсотки за кредит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952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фінансові витрати</w:t>
            </w:r>
          </w:p>
        </w:tc>
      </w:tr>
      <w:tr w:rsidR="00C40DF3" w:rsidRPr="00BE276B" w:rsidTr="003D796A">
        <w:tc>
          <w:tcPr>
            <w:tcW w:w="61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96</w:t>
            </w:r>
          </w:p>
        </w:tc>
        <w:tc>
          <w:tcPr>
            <w:tcW w:w="2939" w:type="dxa"/>
            <w:vMerge w:val="restart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Втрати від участі в капіталі</w:t>
            </w: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961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Втрати від інвестицій в асоційовані підприємства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962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Втрати від спільної діяльності</w:t>
            </w:r>
          </w:p>
        </w:tc>
      </w:tr>
      <w:tr w:rsidR="00C40DF3" w:rsidRPr="00BE276B" w:rsidTr="003D796A">
        <w:tc>
          <w:tcPr>
            <w:tcW w:w="61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963</w:t>
            </w:r>
          </w:p>
        </w:tc>
        <w:tc>
          <w:tcPr>
            <w:tcW w:w="2970" w:type="dxa"/>
            <w:gridSpan w:val="2"/>
          </w:tcPr>
          <w:p w:rsidR="00C40DF3" w:rsidRPr="00BE276B" w:rsidRDefault="00C40DF3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Втрати від інвестицій в дочірні підприємства</w:t>
            </w:r>
          </w:p>
        </w:tc>
      </w:tr>
      <w:tr w:rsidR="00044A90" w:rsidRPr="00BE276B" w:rsidTr="003D796A">
        <w:tc>
          <w:tcPr>
            <w:tcW w:w="619" w:type="dxa"/>
            <w:vMerge w:val="restart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</w:t>
            </w:r>
          </w:p>
        </w:tc>
        <w:tc>
          <w:tcPr>
            <w:tcW w:w="2939" w:type="dxa"/>
            <w:vMerge w:val="restart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витрати</w:t>
            </w: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970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Витрати від зміни вартості фінансових інструментів</w:t>
            </w:r>
          </w:p>
        </w:tc>
      </w:tr>
      <w:tr w:rsidR="00044A90" w:rsidRPr="00BE276B" w:rsidTr="003D796A">
        <w:tc>
          <w:tcPr>
            <w:tcW w:w="61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971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Собівартість реалізованих фінансових інвестицій</w:t>
            </w:r>
          </w:p>
        </w:tc>
      </w:tr>
      <w:tr w:rsidR="00044A90" w:rsidRPr="00BE276B" w:rsidTr="003D796A">
        <w:tc>
          <w:tcPr>
            <w:tcW w:w="61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972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Втрати від зменшення корисності активів</w:t>
            </w:r>
          </w:p>
        </w:tc>
      </w:tr>
      <w:tr w:rsidR="00044A90" w:rsidRPr="00BE276B" w:rsidTr="003D796A">
        <w:tc>
          <w:tcPr>
            <w:tcW w:w="61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974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 xml:space="preserve">Втрати від </w:t>
            </w:r>
            <w:proofErr w:type="spellStart"/>
            <w:r w:rsidRPr="00BE276B">
              <w:rPr>
                <w:sz w:val="24"/>
                <w:szCs w:val="24"/>
              </w:rPr>
              <w:t>неопераційних</w:t>
            </w:r>
            <w:proofErr w:type="spellEnd"/>
            <w:r w:rsidRPr="00BE276B">
              <w:rPr>
                <w:sz w:val="24"/>
                <w:szCs w:val="24"/>
              </w:rPr>
              <w:t xml:space="preserve"> курсових різниць</w:t>
            </w:r>
          </w:p>
        </w:tc>
      </w:tr>
      <w:tr w:rsidR="00044A90" w:rsidRPr="00BE276B" w:rsidTr="003D796A">
        <w:tc>
          <w:tcPr>
            <w:tcW w:w="61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975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Уцінка необоротних активів та фінансових інвестицій</w:t>
            </w:r>
          </w:p>
        </w:tc>
      </w:tr>
      <w:tr w:rsidR="00044A90" w:rsidRPr="00BE276B" w:rsidTr="003D796A">
        <w:tc>
          <w:tcPr>
            <w:tcW w:w="61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976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Списання необоротних активів</w:t>
            </w:r>
          </w:p>
        </w:tc>
      </w:tr>
      <w:tr w:rsidR="00044A90" w:rsidRPr="00BE276B" w:rsidTr="003D796A">
        <w:tc>
          <w:tcPr>
            <w:tcW w:w="61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977</w:t>
            </w:r>
          </w:p>
        </w:tc>
        <w:tc>
          <w:tcPr>
            <w:tcW w:w="2970" w:type="dxa"/>
            <w:gridSpan w:val="2"/>
          </w:tcPr>
          <w:p w:rsidR="00044A90" w:rsidRPr="00BE276B" w:rsidRDefault="00044A90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Інші витрати діяльності</w:t>
            </w:r>
          </w:p>
        </w:tc>
      </w:tr>
      <w:tr w:rsidR="00625ABE" w:rsidRPr="00BE276B" w:rsidTr="003D796A">
        <w:tc>
          <w:tcPr>
            <w:tcW w:w="619" w:type="dxa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98</w:t>
            </w:r>
          </w:p>
        </w:tc>
        <w:tc>
          <w:tcPr>
            <w:tcW w:w="2939" w:type="dxa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Податок на прибуток</w:t>
            </w:r>
          </w:p>
        </w:tc>
        <w:tc>
          <w:tcPr>
            <w:tcW w:w="696" w:type="dxa"/>
            <w:gridSpan w:val="2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</w:p>
        </w:tc>
      </w:tr>
      <w:tr w:rsidR="00625ABE" w:rsidRPr="00BE276B" w:rsidTr="003D796A">
        <w:tc>
          <w:tcPr>
            <w:tcW w:w="7224" w:type="dxa"/>
            <w:gridSpan w:val="6"/>
          </w:tcPr>
          <w:p w:rsidR="00625ABE" w:rsidRPr="00BE276B" w:rsidRDefault="00625ABE" w:rsidP="00427DAD">
            <w:pPr>
              <w:jc w:val="center"/>
              <w:rPr>
                <w:b/>
                <w:sz w:val="24"/>
                <w:szCs w:val="24"/>
              </w:rPr>
            </w:pPr>
            <w:r w:rsidRPr="00BE276B">
              <w:rPr>
                <w:b/>
                <w:sz w:val="24"/>
                <w:szCs w:val="24"/>
              </w:rPr>
              <w:t>0 клас. Позабалансові рахунки</w:t>
            </w:r>
          </w:p>
        </w:tc>
      </w:tr>
      <w:tr w:rsidR="00625ABE" w:rsidRPr="00BE276B" w:rsidTr="003D796A">
        <w:tc>
          <w:tcPr>
            <w:tcW w:w="619" w:type="dxa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01</w:t>
            </w:r>
          </w:p>
        </w:tc>
        <w:tc>
          <w:tcPr>
            <w:tcW w:w="2939" w:type="dxa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Орендовані необоротні активи</w:t>
            </w:r>
          </w:p>
        </w:tc>
        <w:tc>
          <w:tcPr>
            <w:tcW w:w="696" w:type="dxa"/>
            <w:gridSpan w:val="2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625ABE" w:rsidRPr="00BE276B" w:rsidRDefault="00625ABE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За видами активів</w:t>
            </w:r>
          </w:p>
        </w:tc>
      </w:tr>
      <w:tr w:rsidR="009D6C02" w:rsidRPr="00BE276B" w:rsidTr="003D796A">
        <w:tc>
          <w:tcPr>
            <w:tcW w:w="619" w:type="dxa"/>
            <w:vMerge w:val="restart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2939" w:type="dxa"/>
            <w:vMerge w:val="restart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Активи на відповідальному зберіганні</w:t>
            </w:r>
          </w:p>
        </w:tc>
        <w:tc>
          <w:tcPr>
            <w:tcW w:w="696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021</w:t>
            </w:r>
          </w:p>
        </w:tc>
        <w:tc>
          <w:tcPr>
            <w:tcW w:w="2970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Устаткування, прийняте для монтажу</w:t>
            </w:r>
          </w:p>
        </w:tc>
      </w:tr>
      <w:tr w:rsidR="009D6C02" w:rsidRPr="00BE276B" w:rsidTr="003D796A">
        <w:tc>
          <w:tcPr>
            <w:tcW w:w="61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022</w:t>
            </w:r>
          </w:p>
        </w:tc>
        <w:tc>
          <w:tcPr>
            <w:tcW w:w="2970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Матеріали, прийняті для переробки</w:t>
            </w:r>
          </w:p>
        </w:tc>
      </w:tr>
      <w:tr w:rsidR="009D6C02" w:rsidRPr="00BE276B" w:rsidTr="003D796A">
        <w:tc>
          <w:tcPr>
            <w:tcW w:w="61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023</w:t>
            </w:r>
          </w:p>
        </w:tc>
        <w:tc>
          <w:tcPr>
            <w:tcW w:w="2970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Матеріальні цінності на відповідальному зберіганні</w:t>
            </w:r>
          </w:p>
        </w:tc>
      </w:tr>
      <w:tr w:rsidR="009D6C02" w:rsidRPr="00BE276B" w:rsidTr="003D796A">
        <w:tc>
          <w:tcPr>
            <w:tcW w:w="61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024</w:t>
            </w:r>
          </w:p>
        </w:tc>
        <w:tc>
          <w:tcPr>
            <w:tcW w:w="2970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Товари, прийняті на комісію</w:t>
            </w:r>
          </w:p>
        </w:tc>
      </w:tr>
      <w:tr w:rsidR="009D6C02" w:rsidRPr="00BE276B" w:rsidTr="003D796A">
        <w:tc>
          <w:tcPr>
            <w:tcW w:w="61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025</w:t>
            </w:r>
          </w:p>
        </w:tc>
        <w:tc>
          <w:tcPr>
            <w:tcW w:w="2970" w:type="dxa"/>
            <w:gridSpan w:val="2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Матеріальні цінності довірителя</w:t>
            </w:r>
          </w:p>
        </w:tc>
      </w:tr>
      <w:tr w:rsidR="00625ABE" w:rsidRPr="00BE276B" w:rsidTr="003D796A">
        <w:tc>
          <w:tcPr>
            <w:tcW w:w="619" w:type="dxa"/>
          </w:tcPr>
          <w:p w:rsidR="00625ABE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03</w:t>
            </w:r>
          </w:p>
        </w:tc>
        <w:tc>
          <w:tcPr>
            <w:tcW w:w="2939" w:type="dxa"/>
          </w:tcPr>
          <w:p w:rsidR="00625ABE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Контрактні зобов’язання</w:t>
            </w:r>
          </w:p>
        </w:tc>
        <w:tc>
          <w:tcPr>
            <w:tcW w:w="696" w:type="dxa"/>
            <w:gridSpan w:val="2"/>
          </w:tcPr>
          <w:p w:rsidR="00625ABE" w:rsidRPr="00CF75CE" w:rsidRDefault="00625ABE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625ABE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за розбивкою за видами зобов’язань</w:t>
            </w:r>
          </w:p>
        </w:tc>
      </w:tr>
      <w:tr w:rsidR="009D6C02" w:rsidRPr="00BE276B" w:rsidTr="003D796A">
        <w:tc>
          <w:tcPr>
            <w:tcW w:w="619" w:type="dxa"/>
            <w:vMerge w:val="restart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04</w:t>
            </w:r>
          </w:p>
        </w:tc>
        <w:tc>
          <w:tcPr>
            <w:tcW w:w="2939" w:type="dxa"/>
            <w:vMerge w:val="restart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Непередбачені активи і зобов’язання</w:t>
            </w:r>
          </w:p>
        </w:tc>
        <w:tc>
          <w:tcPr>
            <w:tcW w:w="696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041</w:t>
            </w:r>
          </w:p>
        </w:tc>
        <w:tc>
          <w:tcPr>
            <w:tcW w:w="2970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Непередбачені активи</w:t>
            </w:r>
          </w:p>
        </w:tc>
      </w:tr>
      <w:tr w:rsidR="009D6C02" w:rsidRPr="00BE276B" w:rsidTr="003D796A">
        <w:tc>
          <w:tcPr>
            <w:tcW w:w="619" w:type="dxa"/>
            <w:vMerge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vMerge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042</w:t>
            </w:r>
          </w:p>
        </w:tc>
        <w:tc>
          <w:tcPr>
            <w:tcW w:w="2970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Непередбачені зобов’язання</w:t>
            </w:r>
          </w:p>
        </w:tc>
      </w:tr>
      <w:tr w:rsidR="009D6C02" w:rsidRPr="00BE276B" w:rsidTr="003D796A">
        <w:tc>
          <w:tcPr>
            <w:tcW w:w="619" w:type="dxa"/>
          </w:tcPr>
          <w:p w:rsidR="009D6C02" w:rsidRPr="00BE276B" w:rsidRDefault="00D54C3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05</w:t>
            </w:r>
          </w:p>
        </w:tc>
        <w:tc>
          <w:tcPr>
            <w:tcW w:w="2939" w:type="dxa"/>
          </w:tcPr>
          <w:p w:rsidR="009D6C02" w:rsidRPr="00CF75CE" w:rsidRDefault="00D54C36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Гарантії та забезпечення надані</w:t>
            </w:r>
          </w:p>
        </w:tc>
        <w:tc>
          <w:tcPr>
            <w:tcW w:w="696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9D6C02" w:rsidRPr="00CF75CE" w:rsidRDefault="00D54C36" w:rsidP="00233AD4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З розбивкою за видами гарантій та забезпечень наданих</w:t>
            </w:r>
          </w:p>
        </w:tc>
      </w:tr>
      <w:tr w:rsidR="009D6C02" w:rsidRPr="00BE276B" w:rsidTr="003D796A">
        <w:tc>
          <w:tcPr>
            <w:tcW w:w="619" w:type="dxa"/>
          </w:tcPr>
          <w:p w:rsidR="009D6C02" w:rsidRPr="00BE276B" w:rsidRDefault="00D54C36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06</w:t>
            </w:r>
          </w:p>
        </w:tc>
        <w:tc>
          <w:tcPr>
            <w:tcW w:w="2939" w:type="dxa"/>
          </w:tcPr>
          <w:p w:rsidR="009D6C02" w:rsidRPr="00CF75CE" w:rsidRDefault="00D54C36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Гарантії та забезпечення отримані</w:t>
            </w:r>
          </w:p>
        </w:tc>
        <w:tc>
          <w:tcPr>
            <w:tcW w:w="696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9D6C02" w:rsidRPr="00CF75CE" w:rsidRDefault="00233AD4" w:rsidP="00233AD4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З розбивкою  за видами гарантій та забезпечень отриманих</w:t>
            </w:r>
          </w:p>
        </w:tc>
      </w:tr>
      <w:tr w:rsidR="009D6C02" w:rsidRPr="00BE276B" w:rsidTr="003D796A">
        <w:tc>
          <w:tcPr>
            <w:tcW w:w="619" w:type="dxa"/>
          </w:tcPr>
          <w:p w:rsidR="009D6C02" w:rsidRPr="00BE276B" w:rsidRDefault="004C5B71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07</w:t>
            </w:r>
          </w:p>
        </w:tc>
        <w:tc>
          <w:tcPr>
            <w:tcW w:w="2939" w:type="dxa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Списані активи</w:t>
            </w:r>
          </w:p>
        </w:tc>
        <w:tc>
          <w:tcPr>
            <w:tcW w:w="696" w:type="dxa"/>
            <w:gridSpan w:val="2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071</w:t>
            </w:r>
          </w:p>
        </w:tc>
        <w:tc>
          <w:tcPr>
            <w:tcW w:w="2970" w:type="dxa"/>
            <w:gridSpan w:val="2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Списана дебіторська заборгованість</w:t>
            </w:r>
          </w:p>
        </w:tc>
      </w:tr>
      <w:tr w:rsidR="009D6C02" w:rsidRPr="00BE276B" w:rsidTr="003D796A">
        <w:tc>
          <w:tcPr>
            <w:tcW w:w="619" w:type="dxa"/>
          </w:tcPr>
          <w:p w:rsidR="009D6C02" w:rsidRPr="00BE276B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072</w:t>
            </w:r>
          </w:p>
        </w:tc>
        <w:tc>
          <w:tcPr>
            <w:tcW w:w="2970" w:type="dxa"/>
            <w:gridSpan w:val="2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Невідшкодовані нестачі і втрати від псування цінностей</w:t>
            </w:r>
          </w:p>
        </w:tc>
      </w:tr>
      <w:tr w:rsidR="009D6C02" w:rsidRPr="00BE276B" w:rsidTr="003D796A">
        <w:tc>
          <w:tcPr>
            <w:tcW w:w="619" w:type="dxa"/>
          </w:tcPr>
          <w:p w:rsidR="009D6C02" w:rsidRPr="00BE276B" w:rsidRDefault="004C5B71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08</w:t>
            </w:r>
          </w:p>
        </w:tc>
        <w:tc>
          <w:tcPr>
            <w:tcW w:w="2939" w:type="dxa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Бланки суворого обліку</w:t>
            </w:r>
          </w:p>
        </w:tc>
        <w:tc>
          <w:tcPr>
            <w:tcW w:w="696" w:type="dxa"/>
            <w:gridSpan w:val="2"/>
          </w:tcPr>
          <w:p w:rsidR="009D6C02" w:rsidRPr="00CF75CE" w:rsidRDefault="009D6C02" w:rsidP="00427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9D6C02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Ведеться за видами бланків</w:t>
            </w:r>
          </w:p>
        </w:tc>
      </w:tr>
      <w:tr w:rsidR="004C5B71" w:rsidRPr="00BE276B" w:rsidTr="003D796A">
        <w:tc>
          <w:tcPr>
            <w:tcW w:w="619" w:type="dxa"/>
          </w:tcPr>
          <w:p w:rsidR="004C5B71" w:rsidRPr="00BE276B" w:rsidRDefault="004C5B71" w:rsidP="00427DAD">
            <w:pPr>
              <w:jc w:val="center"/>
              <w:rPr>
                <w:sz w:val="24"/>
                <w:szCs w:val="24"/>
              </w:rPr>
            </w:pPr>
            <w:r w:rsidRPr="00BE276B">
              <w:rPr>
                <w:sz w:val="24"/>
                <w:szCs w:val="24"/>
              </w:rPr>
              <w:t>09</w:t>
            </w:r>
          </w:p>
        </w:tc>
        <w:tc>
          <w:tcPr>
            <w:tcW w:w="3635" w:type="dxa"/>
            <w:gridSpan w:val="3"/>
          </w:tcPr>
          <w:p w:rsidR="004C5B71" w:rsidRPr="00CF75CE" w:rsidRDefault="004C5B71" w:rsidP="00427DAD">
            <w:pPr>
              <w:jc w:val="center"/>
              <w:rPr>
                <w:sz w:val="24"/>
                <w:szCs w:val="24"/>
              </w:rPr>
            </w:pPr>
            <w:r w:rsidRPr="00CF75CE">
              <w:rPr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2970" w:type="dxa"/>
            <w:gridSpan w:val="2"/>
          </w:tcPr>
          <w:p w:rsidR="004C5B71" w:rsidRPr="00CF75CE" w:rsidRDefault="004C5B71" w:rsidP="00427DAD">
            <w:pPr>
              <w:jc w:val="center"/>
              <w:rPr>
                <w:sz w:val="24"/>
                <w:szCs w:val="24"/>
              </w:rPr>
            </w:pPr>
            <w:bookmarkStart w:id="6" w:name="_GoBack"/>
            <w:bookmarkEnd w:id="6"/>
          </w:p>
        </w:tc>
      </w:tr>
    </w:tbl>
    <w:p w:rsidR="00C31037" w:rsidRPr="00BE276B" w:rsidRDefault="00C31037" w:rsidP="00CF75CE">
      <w:pPr>
        <w:jc w:val="center"/>
        <w:rPr>
          <w:b/>
        </w:rPr>
      </w:pPr>
    </w:p>
    <w:sectPr w:rsidR="00C31037" w:rsidRPr="00BE276B" w:rsidSect="00FC2DCA"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744"/>
    <w:multiLevelType w:val="hybridMultilevel"/>
    <w:tmpl w:val="4DAC40CA"/>
    <w:lvl w:ilvl="0" w:tplc="CEA2D7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62BF3"/>
    <w:multiLevelType w:val="hybridMultilevel"/>
    <w:tmpl w:val="485A2DB8"/>
    <w:lvl w:ilvl="0" w:tplc="A24CA7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F046B"/>
    <w:multiLevelType w:val="hybridMultilevel"/>
    <w:tmpl w:val="8C0E9752"/>
    <w:lvl w:ilvl="0" w:tplc="07D48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BD75C8"/>
    <w:multiLevelType w:val="hybridMultilevel"/>
    <w:tmpl w:val="485A2DB8"/>
    <w:lvl w:ilvl="0" w:tplc="A24CA7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BE3440"/>
    <w:multiLevelType w:val="hybridMultilevel"/>
    <w:tmpl w:val="8E20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706E"/>
    <w:rsid w:val="000047C2"/>
    <w:rsid w:val="00044A90"/>
    <w:rsid w:val="000630E5"/>
    <w:rsid w:val="00071207"/>
    <w:rsid w:val="000D721E"/>
    <w:rsid w:val="001C7996"/>
    <w:rsid w:val="00233AD4"/>
    <w:rsid w:val="00295613"/>
    <w:rsid w:val="00320E15"/>
    <w:rsid w:val="0039346F"/>
    <w:rsid w:val="003C0F5E"/>
    <w:rsid w:val="003D796A"/>
    <w:rsid w:val="00415701"/>
    <w:rsid w:val="00427DAD"/>
    <w:rsid w:val="00481980"/>
    <w:rsid w:val="004C5B71"/>
    <w:rsid w:val="00536149"/>
    <w:rsid w:val="00553B71"/>
    <w:rsid w:val="0055403A"/>
    <w:rsid w:val="005B1EA0"/>
    <w:rsid w:val="00606A0A"/>
    <w:rsid w:val="00625ABE"/>
    <w:rsid w:val="006D2743"/>
    <w:rsid w:val="006D6BEF"/>
    <w:rsid w:val="00742144"/>
    <w:rsid w:val="007826D0"/>
    <w:rsid w:val="0081275B"/>
    <w:rsid w:val="00863054"/>
    <w:rsid w:val="008859CB"/>
    <w:rsid w:val="008A01DB"/>
    <w:rsid w:val="008C4612"/>
    <w:rsid w:val="00921593"/>
    <w:rsid w:val="00955B03"/>
    <w:rsid w:val="00974CF2"/>
    <w:rsid w:val="009B22D3"/>
    <w:rsid w:val="009D5D39"/>
    <w:rsid w:val="009D6C02"/>
    <w:rsid w:val="00A13734"/>
    <w:rsid w:val="00A21B35"/>
    <w:rsid w:val="00A275C9"/>
    <w:rsid w:val="00A40AA4"/>
    <w:rsid w:val="00A7182B"/>
    <w:rsid w:val="00A718E3"/>
    <w:rsid w:val="00AD1FAA"/>
    <w:rsid w:val="00AE0215"/>
    <w:rsid w:val="00BA7BC4"/>
    <w:rsid w:val="00BE276B"/>
    <w:rsid w:val="00BE6C73"/>
    <w:rsid w:val="00C31037"/>
    <w:rsid w:val="00C40DF3"/>
    <w:rsid w:val="00CF61F6"/>
    <w:rsid w:val="00CF75CE"/>
    <w:rsid w:val="00D54C36"/>
    <w:rsid w:val="00D70870"/>
    <w:rsid w:val="00E13171"/>
    <w:rsid w:val="00E13FDA"/>
    <w:rsid w:val="00E6706E"/>
    <w:rsid w:val="00F42B00"/>
    <w:rsid w:val="00F765DC"/>
    <w:rsid w:val="00FC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DC"/>
    <w:pPr>
      <w:ind w:left="720"/>
      <w:contextualSpacing/>
    </w:pPr>
  </w:style>
  <w:style w:type="character" w:styleId="a4">
    <w:name w:val="Hyperlink"/>
    <w:basedOn w:val="a0"/>
    <w:rsid w:val="00F765DC"/>
    <w:rPr>
      <w:color w:val="0000FF"/>
      <w:u w:val="single"/>
    </w:rPr>
  </w:style>
  <w:style w:type="character" w:styleId="HTML">
    <w:name w:val="HTML Code"/>
    <w:basedOn w:val="a0"/>
    <w:semiHidden/>
    <w:unhideWhenUsed/>
    <w:rsid w:val="00F765DC"/>
    <w:rPr>
      <w:rFonts w:ascii="Courier New" w:eastAsia="Times New Roman" w:hAnsi="Courier New" w:cs="Courier New" w:hint="default"/>
      <w:sz w:val="20"/>
      <w:szCs w:val="20"/>
    </w:rPr>
  </w:style>
  <w:style w:type="character" w:styleId="a5">
    <w:name w:val="Strong"/>
    <w:basedOn w:val="a0"/>
    <w:uiPriority w:val="22"/>
    <w:qFormat/>
    <w:rsid w:val="00F765DC"/>
    <w:rPr>
      <w:b/>
      <w:bCs/>
    </w:rPr>
  </w:style>
  <w:style w:type="paragraph" w:customStyle="1" w:styleId="a6">
    <w:name w:val="Знак"/>
    <w:basedOn w:val="a"/>
    <w:rsid w:val="00D70870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C3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E276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0">
    <w:name w:val="rvts0"/>
    <w:basedOn w:val="a0"/>
    <w:rsid w:val="00AE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DC"/>
    <w:pPr>
      <w:ind w:left="720"/>
      <w:contextualSpacing/>
    </w:pPr>
  </w:style>
  <w:style w:type="character" w:styleId="a4">
    <w:name w:val="Hyperlink"/>
    <w:basedOn w:val="a0"/>
    <w:rsid w:val="00F765DC"/>
    <w:rPr>
      <w:color w:val="0000FF"/>
      <w:u w:val="single"/>
    </w:rPr>
  </w:style>
  <w:style w:type="character" w:styleId="HTML">
    <w:name w:val="HTML Code"/>
    <w:basedOn w:val="a0"/>
    <w:semiHidden/>
    <w:unhideWhenUsed/>
    <w:rsid w:val="00F765DC"/>
    <w:rPr>
      <w:rFonts w:ascii="Courier New" w:eastAsia="Times New Roman" w:hAnsi="Courier New" w:cs="Courier New" w:hint="default"/>
      <w:sz w:val="20"/>
      <w:szCs w:val="20"/>
    </w:rPr>
  </w:style>
  <w:style w:type="character" w:styleId="a5">
    <w:name w:val="Strong"/>
    <w:basedOn w:val="a0"/>
    <w:uiPriority w:val="22"/>
    <w:qFormat/>
    <w:rsid w:val="00F765DC"/>
    <w:rPr>
      <w:b/>
      <w:bCs/>
    </w:rPr>
  </w:style>
  <w:style w:type="paragraph" w:customStyle="1" w:styleId="a6">
    <w:name w:val="Знак"/>
    <w:basedOn w:val="a"/>
    <w:rsid w:val="00D70870"/>
    <w:rPr>
      <w:rFonts w:ascii="Verdana" w:hAnsi="Verdana" w:cs="Verdana"/>
      <w:sz w:val="20"/>
      <w:lang w:val="en-US" w:eastAsia="en-US"/>
    </w:rPr>
  </w:style>
  <w:style w:type="table" w:styleId="a7">
    <w:name w:val="Table Grid"/>
    <w:basedOn w:val="a1"/>
    <w:uiPriority w:val="59"/>
    <w:rsid w:val="00C3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Балашова</dc:creator>
  <cp:keywords/>
  <dc:description/>
  <cp:lastModifiedBy>user1</cp:lastModifiedBy>
  <cp:revision>30</cp:revision>
  <dcterms:created xsi:type="dcterms:W3CDTF">2020-04-20T22:34:00Z</dcterms:created>
  <dcterms:modified xsi:type="dcterms:W3CDTF">2020-04-22T16:20:00Z</dcterms:modified>
</cp:coreProperties>
</file>