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D3" w:rsidRPr="006B46A5" w:rsidRDefault="00885928" w:rsidP="004901D3">
      <w:pPr>
        <w:ind w:left="927"/>
        <w:jc w:val="center"/>
        <w:rPr>
          <w:b/>
          <w:color w:val="000000"/>
          <w:sz w:val="28"/>
          <w:szCs w:val="28"/>
        </w:rPr>
      </w:pPr>
      <w:r>
        <w:rPr>
          <w:b/>
          <w:color w:val="000000"/>
          <w:sz w:val="28"/>
          <w:szCs w:val="28"/>
        </w:rPr>
        <w:t xml:space="preserve"> КРИТЕРІЇ ОЦІНЮВАННЯ ТА </w:t>
      </w:r>
      <w:r w:rsidRPr="006B46A5">
        <w:rPr>
          <w:b/>
          <w:color w:val="000000"/>
          <w:sz w:val="28"/>
          <w:szCs w:val="28"/>
        </w:rPr>
        <w:t xml:space="preserve"> ВИДИ І ЗМІСТ ПОТОЧНИХ КОНТРОЛЬНИХ ЗАХОДІВ</w:t>
      </w:r>
    </w:p>
    <w:p w:rsidR="004901D3" w:rsidRPr="006B46A5" w:rsidRDefault="004901D3" w:rsidP="004901D3">
      <w:pPr>
        <w:ind w:left="927"/>
        <w:jc w:val="center"/>
        <w:rPr>
          <w:b/>
          <w:color w:val="000000"/>
          <w:sz w:val="28"/>
          <w:szCs w:val="28"/>
        </w:rPr>
      </w:pPr>
    </w:p>
    <w:tbl>
      <w:tblPr>
        <w:tblW w:w="97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4533"/>
        <w:gridCol w:w="2268"/>
        <w:gridCol w:w="850"/>
      </w:tblGrid>
      <w:tr w:rsidR="004901D3" w:rsidRPr="006B46A5" w:rsidTr="004F25A0">
        <w:trPr>
          <w:trHeight w:val="803"/>
        </w:trPr>
        <w:tc>
          <w:tcPr>
            <w:tcW w:w="959" w:type="dxa"/>
            <w:vAlign w:val="center"/>
          </w:tcPr>
          <w:p w:rsidR="004901D3" w:rsidRPr="006B46A5" w:rsidRDefault="004901D3" w:rsidP="004F25A0">
            <w:pPr>
              <w:widowControl w:val="0"/>
              <w:jc w:val="center"/>
              <w:rPr>
                <w:color w:val="000000"/>
                <w:sz w:val="20"/>
                <w:szCs w:val="20"/>
              </w:rPr>
            </w:pPr>
            <w:r w:rsidRPr="006B46A5">
              <w:rPr>
                <w:color w:val="000000"/>
                <w:sz w:val="20"/>
                <w:szCs w:val="20"/>
              </w:rPr>
              <w:t>№ змістового модуля</w:t>
            </w:r>
          </w:p>
        </w:tc>
        <w:tc>
          <w:tcPr>
            <w:tcW w:w="1134" w:type="dxa"/>
            <w:vAlign w:val="center"/>
          </w:tcPr>
          <w:p w:rsidR="004901D3" w:rsidRPr="006B46A5" w:rsidRDefault="004901D3" w:rsidP="004F25A0">
            <w:pPr>
              <w:widowControl w:val="0"/>
              <w:jc w:val="center"/>
              <w:rPr>
                <w:color w:val="000000"/>
                <w:sz w:val="20"/>
                <w:szCs w:val="20"/>
              </w:rPr>
            </w:pPr>
            <w:r w:rsidRPr="006B46A5">
              <w:rPr>
                <w:color w:val="000000"/>
                <w:sz w:val="20"/>
                <w:szCs w:val="20"/>
              </w:rPr>
              <w:t>Види поточних контрольних заходів</w:t>
            </w:r>
          </w:p>
        </w:tc>
        <w:tc>
          <w:tcPr>
            <w:tcW w:w="4533" w:type="dxa"/>
          </w:tcPr>
          <w:p w:rsidR="004901D3" w:rsidRPr="006B46A5" w:rsidRDefault="004901D3" w:rsidP="004F25A0">
            <w:pPr>
              <w:widowControl w:val="0"/>
              <w:jc w:val="center"/>
              <w:rPr>
                <w:color w:val="000000"/>
                <w:sz w:val="20"/>
                <w:szCs w:val="20"/>
              </w:rPr>
            </w:pPr>
            <w:r w:rsidRPr="006B46A5">
              <w:rPr>
                <w:color w:val="000000"/>
                <w:sz w:val="20"/>
                <w:szCs w:val="20"/>
              </w:rPr>
              <w:t>Зміст поточного контрольного заходу</w:t>
            </w:r>
          </w:p>
        </w:tc>
        <w:tc>
          <w:tcPr>
            <w:tcW w:w="2268" w:type="dxa"/>
          </w:tcPr>
          <w:p w:rsidR="004901D3" w:rsidRPr="006B46A5" w:rsidRDefault="004901D3" w:rsidP="004F25A0">
            <w:pPr>
              <w:widowControl w:val="0"/>
              <w:jc w:val="center"/>
              <w:rPr>
                <w:color w:val="000000"/>
                <w:sz w:val="20"/>
                <w:szCs w:val="20"/>
              </w:rPr>
            </w:pPr>
            <w:r w:rsidRPr="006B46A5">
              <w:rPr>
                <w:color w:val="000000"/>
                <w:sz w:val="20"/>
                <w:szCs w:val="20"/>
              </w:rPr>
              <w:t>*Критерії оцінювання</w:t>
            </w:r>
          </w:p>
        </w:tc>
        <w:tc>
          <w:tcPr>
            <w:tcW w:w="850" w:type="dxa"/>
          </w:tcPr>
          <w:p w:rsidR="004901D3" w:rsidRPr="006B46A5" w:rsidRDefault="004901D3" w:rsidP="004F25A0">
            <w:pPr>
              <w:widowControl w:val="0"/>
              <w:jc w:val="center"/>
              <w:rPr>
                <w:color w:val="000000"/>
                <w:sz w:val="20"/>
                <w:szCs w:val="20"/>
              </w:rPr>
            </w:pPr>
            <w:r w:rsidRPr="006B46A5">
              <w:rPr>
                <w:color w:val="000000"/>
                <w:sz w:val="20"/>
                <w:szCs w:val="20"/>
              </w:rPr>
              <w:t>Усього балів</w:t>
            </w:r>
          </w:p>
        </w:tc>
      </w:tr>
      <w:tr w:rsidR="004901D3" w:rsidRPr="006B46A5" w:rsidTr="004F25A0">
        <w:trPr>
          <w:trHeight w:val="344"/>
        </w:trPr>
        <w:tc>
          <w:tcPr>
            <w:tcW w:w="959" w:type="dxa"/>
            <w:vAlign w:val="center"/>
          </w:tcPr>
          <w:p w:rsidR="004901D3" w:rsidRPr="006B46A5" w:rsidRDefault="004901D3" w:rsidP="004F25A0">
            <w:pPr>
              <w:widowControl w:val="0"/>
              <w:jc w:val="center"/>
              <w:rPr>
                <w:b/>
                <w:color w:val="000000"/>
                <w:sz w:val="20"/>
                <w:szCs w:val="20"/>
              </w:rPr>
            </w:pPr>
            <w:r w:rsidRPr="006B46A5">
              <w:rPr>
                <w:b/>
                <w:color w:val="000000"/>
                <w:sz w:val="20"/>
                <w:szCs w:val="20"/>
              </w:rPr>
              <w:t>1</w:t>
            </w:r>
          </w:p>
        </w:tc>
        <w:tc>
          <w:tcPr>
            <w:tcW w:w="1134" w:type="dxa"/>
            <w:vAlign w:val="center"/>
          </w:tcPr>
          <w:p w:rsidR="004901D3" w:rsidRPr="006B46A5" w:rsidRDefault="004901D3" w:rsidP="004F25A0">
            <w:pPr>
              <w:widowControl w:val="0"/>
              <w:jc w:val="center"/>
              <w:rPr>
                <w:b/>
                <w:color w:val="000000"/>
                <w:sz w:val="20"/>
                <w:szCs w:val="20"/>
              </w:rPr>
            </w:pPr>
            <w:r w:rsidRPr="006B46A5">
              <w:rPr>
                <w:b/>
                <w:color w:val="000000"/>
                <w:sz w:val="20"/>
                <w:szCs w:val="20"/>
              </w:rPr>
              <w:t>2</w:t>
            </w:r>
          </w:p>
        </w:tc>
        <w:tc>
          <w:tcPr>
            <w:tcW w:w="4533" w:type="dxa"/>
          </w:tcPr>
          <w:p w:rsidR="004901D3" w:rsidRPr="006B46A5" w:rsidRDefault="004901D3" w:rsidP="004F25A0">
            <w:pPr>
              <w:widowControl w:val="0"/>
              <w:jc w:val="center"/>
              <w:rPr>
                <w:b/>
                <w:color w:val="000000"/>
                <w:sz w:val="20"/>
                <w:szCs w:val="20"/>
              </w:rPr>
            </w:pPr>
            <w:r w:rsidRPr="006B46A5">
              <w:rPr>
                <w:b/>
                <w:color w:val="000000"/>
                <w:sz w:val="20"/>
                <w:szCs w:val="20"/>
              </w:rPr>
              <w:t>3</w:t>
            </w:r>
          </w:p>
        </w:tc>
        <w:tc>
          <w:tcPr>
            <w:tcW w:w="2268" w:type="dxa"/>
          </w:tcPr>
          <w:p w:rsidR="004901D3" w:rsidRPr="006B46A5" w:rsidRDefault="004901D3" w:rsidP="004F25A0">
            <w:pPr>
              <w:widowControl w:val="0"/>
              <w:jc w:val="center"/>
              <w:rPr>
                <w:b/>
                <w:color w:val="000000"/>
                <w:sz w:val="20"/>
                <w:szCs w:val="20"/>
              </w:rPr>
            </w:pPr>
            <w:r w:rsidRPr="006B46A5">
              <w:rPr>
                <w:b/>
                <w:color w:val="000000"/>
                <w:sz w:val="20"/>
                <w:szCs w:val="20"/>
              </w:rPr>
              <w:t>4</w:t>
            </w:r>
          </w:p>
        </w:tc>
        <w:tc>
          <w:tcPr>
            <w:tcW w:w="850" w:type="dxa"/>
          </w:tcPr>
          <w:p w:rsidR="004901D3" w:rsidRPr="006B46A5" w:rsidRDefault="004901D3" w:rsidP="004F25A0">
            <w:pPr>
              <w:widowControl w:val="0"/>
              <w:jc w:val="center"/>
              <w:rPr>
                <w:b/>
                <w:color w:val="000000"/>
                <w:sz w:val="20"/>
                <w:szCs w:val="20"/>
              </w:rPr>
            </w:pPr>
            <w:r w:rsidRPr="006B46A5">
              <w:rPr>
                <w:b/>
                <w:color w:val="000000"/>
                <w:sz w:val="20"/>
                <w:szCs w:val="20"/>
              </w:rPr>
              <w:t>5</w:t>
            </w:r>
          </w:p>
        </w:tc>
      </w:tr>
      <w:tr w:rsidR="004901D3" w:rsidRPr="006B46A5" w:rsidTr="004F25A0">
        <w:tc>
          <w:tcPr>
            <w:tcW w:w="959" w:type="dxa"/>
            <w:vMerge w:val="restart"/>
            <w:vAlign w:val="center"/>
          </w:tcPr>
          <w:p w:rsidR="004901D3" w:rsidRPr="006B46A5" w:rsidRDefault="004901D3" w:rsidP="004F25A0">
            <w:pPr>
              <w:widowControl w:val="0"/>
              <w:jc w:val="center"/>
              <w:rPr>
                <w:color w:val="000000"/>
                <w:sz w:val="20"/>
                <w:szCs w:val="20"/>
              </w:rPr>
            </w:pPr>
            <w:r w:rsidRPr="006B46A5">
              <w:rPr>
                <w:color w:val="000000"/>
                <w:sz w:val="20"/>
                <w:szCs w:val="20"/>
              </w:rPr>
              <w:t>1</w:t>
            </w:r>
          </w:p>
        </w:tc>
        <w:tc>
          <w:tcPr>
            <w:tcW w:w="1134" w:type="dxa"/>
            <w:vAlign w:val="center"/>
          </w:tcPr>
          <w:p w:rsidR="004901D3" w:rsidRPr="006B46A5" w:rsidRDefault="004901D3" w:rsidP="004F25A0">
            <w:pPr>
              <w:widowControl w:val="0"/>
              <w:ind w:firstLine="34"/>
              <w:jc w:val="center"/>
              <w:rPr>
                <w:color w:val="000000"/>
                <w:sz w:val="20"/>
                <w:szCs w:val="20"/>
              </w:rPr>
            </w:pPr>
            <w:r w:rsidRPr="006B46A5">
              <w:rPr>
                <w:color w:val="000000"/>
                <w:sz w:val="20"/>
                <w:szCs w:val="20"/>
              </w:rPr>
              <w:t>Тест 1</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widowControl w:val="0"/>
              <w:ind w:right="-249"/>
              <w:rPr>
                <w:color w:val="000000"/>
                <w:sz w:val="20"/>
                <w:szCs w:val="20"/>
              </w:rPr>
            </w:pPr>
            <w:r w:rsidRPr="006B46A5">
              <w:rPr>
                <w:color w:val="000000"/>
                <w:sz w:val="20"/>
                <w:szCs w:val="20"/>
              </w:rPr>
              <w:t xml:space="preserve"> Сутність планування як науки, його предмет, об'єкт і методи дослідження. Характеристика понять план та планування. </w:t>
            </w:r>
            <w:r w:rsidRPr="006B46A5">
              <w:rPr>
                <w:color w:val="000000"/>
                <w:sz w:val="20"/>
                <w:szCs w:val="20"/>
                <w:lang w:val="ru-RU"/>
              </w:rPr>
              <w:t xml:space="preserve"> </w:t>
            </w:r>
            <w:r w:rsidRPr="006B46A5">
              <w:rPr>
                <w:color w:val="000000"/>
                <w:sz w:val="20"/>
                <w:szCs w:val="20"/>
              </w:rPr>
              <w:t xml:space="preserve">Чинники, що обмежують застосування планування в сучасних вітчизняних умовах. Форма плану. Змістова  характеристика планування як орієнтованої на майбутнє діяльності з прийняття рішень. </w:t>
            </w:r>
            <w:r w:rsidRPr="006B46A5">
              <w:rPr>
                <w:color w:val="000000"/>
                <w:sz w:val="20"/>
                <w:szCs w:val="20"/>
                <w:lang w:val="ru-RU"/>
              </w:rPr>
              <w:t xml:space="preserve"> </w:t>
            </w:r>
            <w:r w:rsidRPr="006B46A5">
              <w:rPr>
                <w:color w:val="000000"/>
                <w:sz w:val="20"/>
                <w:szCs w:val="20"/>
              </w:rPr>
              <w:t xml:space="preserve">Формальний, </w:t>
            </w:r>
            <w:proofErr w:type="spellStart"/>
            <w:r w:rsidRPr="006B46A5">
              <w:rPr>
                <w:color w:val="000000"/>
                <w:sz w:val="20"/>
                <w:szCs w:val="20"/>
              </w:rPr>
              <w:t>інкрементальний</w:t>
            </w:r>
            <w:proofErr w:type="spellEnd"/>
            <w:r w:rsidRPr="006B46A5">
              <w:rPr>
                <w:color w:val="000000"/>
                <w:sz w:val="20"/>
                <w:szCs w:val="20"/>
              </w:rPr>
              <w:t xml:space="preserve"> і системний підходи у плануванні. Значення планування на підприємстві в умовах ринку. </w:t>
            </w:r>
            <w:r w:rsidRPr="006B46A5">
              <w:rPr>
                <w:color w:val="000000"/>
                <w:sz w:val="20"/>
                <w:szCs w:val="20"/>
                <w:lang w:val="ru-RU"/>
              </w:rPr>
              <w:t xml:space="preserve"> </w:t>
            </w:r>
            <w:r w:rsidRPr="006B46A5">
              <w:rPr>
                <w:color w:val="000000"/>
                <w:sz w:val="20"/>
                <w:szCs w:val="20"/>
              </w:rPr>
              <w:t xml:space="preserve">Методи планування. </w:t>
            </w:r>
            <w:r w:rsidRPr="006B46A5">
              <w:rPr>
                <w:color w:val="000000"/>
                <w:sz w:val="20"/>
                <w:szCs w:val="20"/>
                <w:lang w:val="ru-RU"/>
              </w:rPr>
              <w:t xml:space="preserve"> </w:t>
            </w:r>
            <w:r w:rsidRPr="006B46A5">
              <w:rPr>
                <w:color w:val="000000"/>
                <w:sz w:val="20"/>
                <w:szCs w:val="20"/>
              </w:rPr>
              <w:t>.</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jc w:val="both"/>
              <w:rPr>
                <w:color w:val="000000"/>
                <w:sz w:val="20"/>
                <w:szCs w:val="20"/>
                <w:lang w:val="ru-RU"/>
              </w:rPr>
            </w:pPr>
            <w:r w:rsidRPr="006B46A5">
              <w:rPr>
                <w:color w:val="000000"/>
                <w:sz w:val="20"/>
                <w:szCs w:val="20"/>
              </w:rPr>
              <w:t>Правильна відповідь оцінюється у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343"/>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rPr>
            </w:pPr>
            <w:r w:rsidRPr="006B46A5">
              <w:rPr>
                <w:color w:val="000000"/>
                <w:sz w:val="20"/>
                <w:szCs w:val="20"/>
              </w:rPr>
              <w:t>Практична робота 1</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pStyle w:val="Default"/>
              <w:rPr>
                <w:sz w:val="20"/>
                <w:szCs w:val="20"/>
              </w:rPr>
            </w:pPr>
            <w:r w:rsidRPr="006B46A5">
              <w:rPr>
                <w:rFonts w:ascii="Times New Roman" w:hAnsi="Times New Roman" w:cs="Times New Roman"/>
                <w:sz w:val="20"/>
                <w:szCs w:val="20"/>
                <w:lang w:val="uk-UA" w:eastAsia="ar-SA"/>
              </w:rPr>
              <w:t>Практична робота: розв’язання задач і практичних ситуацій, відповіді на проблемні питання</w:t>
            </w:r>
          </w:p>
        </w:tc>
        <w:tc>
          <w:tcPr>
            <w:tcW w:w="2268" w:type="dxa"/>
            <w:vMerge w:val="restart"/>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1,5</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 xml:space="preserve"> 1,5</w:t>
            </w:r>
          </w:p>
        </w:tc>
      </w:tr>
      <w:tr w:rsidR="004901D3" w:rsidRPr="006B46A5" w:rsidTr="004F25A0">
        <w:trPr>
          <w:trHeight w:val="343"/>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rPr>
            </w:pPr>
            <w:r w:rsidRPr="006B46A5">
              <w:rPr>
                <w:color w:val="000000"/>
                <w:sz w:val="20"/>
                <w:szCs w:val="20"/>
              </w:rPr>
              <w:t>Практична робота 2</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vMerge/>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67"/>
        </w:trPr>
        <w:tc>
          <w:tcPr>
            <w:tcW w:w="959" w:type="dxa"/>
            <w:vAlign w:val="center"/>
          </w:tcPr>
          <w:p w:rsidR="004901D3" w:rsidRPr="006B46A5" w:rsidRDefault="004901D3" w:rsidP="004F25A0">
            <w:pPr>
              <w:widowControl w:val="0"/>
              <w:jc w:val="center"/>
              <w:rPr>
                <w:b/>
                <w:color w:val="000000"/>
                <w:sz w:val="20"/>
                <w:szCs w:val="20"/>
              </w:rPr>
            </w:pPr>
            <w:r w:rsidRPr="006B46A5">
              <w:rPr>
                <w:b/>
                <w:color w:val="000000"/>
                <w:sz w:val="20"/>
                <w:szCs w:val="20"/>
              </w:rPr>
              <w:t xml:space="preserve">Усього за ЗМ </w:t>
            </w:r>
            <w:r w:rsidRPr="006B46A5">
              <w:rPr>
                <w:b/>
                <w:color w:val="000000"/>
                <w:sz w:val="20"/>
                <w:szCs w:val="20"/>
                <w:lang w:val="en-US"/>
              </w:rPr>
              <w:t>1</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c>
          <w:tcPr>
            <w:tcW w:w="4533" w:type="dxa"/>
          </w:tcPr>
          <w:p w:rsidR="004901D3" w:rsidRPr="006B46A5" w:rsidRDefault="004901D3" w:rsidP="004F25A0">
            <w:pPr>
              <w:widowControl w:val="0"/>
              <w:jc w:val="center"/>
              <w:rPr>
                <w:b/>
                <w:color w:val="000000"/>
                <w:sz w:val="20"/>
                <w:szCs w:val="20"/>
              </w:rPr>
            </w:pPr>
          </w:p>
        </w:tc>
        <w:tc>
          <w:tcPr>
            <w:tcW w:w="2268" w:type="dxa"/>
          </w:tcPr>
          <w:p w:rsidR="004901D3" w:rsidRPr="006B46A5" w:rsidRDefault="004901D3" w:rsidP="004F25A0">
            <w:pPr>
              <w:widowControl w:val="0"/>
              <w:jc w:val="center"/>
              <w:rPr>
                <w:b/>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c>
          <w:tcPr>
            <w:tcW w:w="959" w:type="dxa"/>
            <w:vMerge w:val="restart"/>
            <w:vAlign w:val="center"/>
          </w:tcPr>
          <w:p w:rsidR="004901D3" w:rsidRPr="006B46A5" w:rsidRDefault="004901D3" w:rsidP="004F25A0">
            <w:pPr>
              <w:widowControl w:val="0"/>
              <w:jc w:val="center"/>
              <w:rPr>
                <w:color w:val="000000"/>
                <w:sz w:val="20"/>
                <w:szCs w:val="20"/>
              </w:rPr>
            </w:pPr>
            <w:r w:rsidRPr="006B46A5">
              <w:rPr>
                <w:color w:val="000000"/>
                <w:sz w:val="20"/>
                <w:szCs w:val="20"/>
              </w:rPr>
              <w:t>2</w:t>
            </w:r>
          </w:p>
        </w:tc>
        <w:tc>
          <w:tcPr>
            <w:tcW w:w="1134" w:type="dxa"/>
            <w:vAlign w:val="center"/>
          </w:tcPr>
          <w:p w:rsidR="004901D3" w:rsidRPr="006B46A5" w:rsidRDefault="004901D3" w:rsidP="004F25A0">
            <w:pPr>
              <w:widowControl w:val="0"/>
              <w:ind w:firstLine="34"/>
              <w:jc w:val="center"/>
              <w:rPr>
                <w:color w:val="000000"/>
                <w:sz w:val="20"/>
                <w:szCs w:val="20"/>
              </w:rPr>
            </w:pPr>
            <w:r w:rsidRPr="006B46A5">
              <w:rPr>
                <w:color w:val="000000"/>
                <w:sz w:val="20"/>
                <w:szCs w:val="20"/>
              </w:rPr>
              <w:t>Тест 2</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jc w:val="both"/>
              <w:rPr>
                <w:color w:val="000000"/>
                <w:sz w:val="20"/>
                <w:szCs w:val="20"/>
                <w:lang w:val="ru-RU"/>
              </w:rPr>
            </w:pPr>
            <w:r w:rsidRPr="006B46A5">
              <w:rPr>
                <w:color w:val="000000"/>
                <w:sz w:val="20"/>
                <w:szCs w:val="20"/>
              </w:rPr>
              <w:t xml:space="preserve">Суть і принципи прогнозування. Прогнозування розвитку (стану) підприємства або організації . Принципи прогнозування. Види прогнозування та класифікація прогнозів. Прогнозування за об’єктами прогнозування. </w:t>
            </w:r>
            <w:r w:rsidRPr="006B46A5">
              <w:rPr>
                <w:color w:val="000000"/>
                <w:sz w:val="20"/>
                <w:szCs w:val="20"/>
                <w:lang w:val="ru-RU"/>
              </w:rPr>
              <w:t xml:space="preserve"> </w:t>
            </w:r>
          </w:p>
          <w:p w:rsidR="004901D3" w:rsidRPr="006B46A5" w:rsidRDefault="004901D3" w:rsidP="004F25A0">
            <w:pPr>
              <w:jc w:val="both"/>
              <w:rPr>
                <w:color w:val="000000"/>
                <w:sz w:val="20"/>
                <w:szCs w:val="20"/>
              </w:rPr>
            </w:pPr>
            <w:r w:rsidRPr="006B46A5">
              <w:rPr>
                <w:color w:val="000000"/>
                <w:sz w:val="20"/>
                <w:szCs w:val="20"/>
              </w:rPr>
              <w:t>Інформаційна база планування. Внутрішня інформація. Зовнішня інформація. Поділ інформації на вихідну, проміжну та результативну.</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jc w:val="both"/>
              <w:rPr>
                <w:color w:val="000000"/>
                <w:sz w:val="20"/>
                <w:szCs w:val="20"/>
              </w:rPr>
            </w:pPr>
            <w:r w:rsidRPr="006B46A5">
              <w:rPr>
                <w:color w:val="000000"/>
                <w:sz w:val="20"/>
                <w:szCs w:val="20"/>
              </w:rPr>
              <w:t>Правильна відповідь оцінюється у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343"/>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3</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pStyle w:val="Default"/>
              <w:rPr>
                <w:sz w:val="20"/>
                <w:szCs w:val="20"/>
              </w:rPr>
            </w:pPr>
            <w:r w:rsidRPr="006B46A5">
              <w:rPr>
                <w:rFonts w:ascii="Times New Roman" w:hAnsi="Times New Roman" w:cs="Times New Roman"/>
                <w:sz w:val="20"/>
                <w:szCs w:val="20"/>
                <w:lang w:val="uk-UA" w:eastAsia="ar-SA"/>
              </w:rPr>
              <w:t>Практична робота: розв’язання задач і практичних ситуацій, відповіді на проблемні питання</w:t>
            </w:r>
          </w:p>
        </w:tc>
        <w:tc>
          <w:tcPr>
            <w:tcW w:w="2268" w:type="dxa"/>
            <w:vMerge w:val="restart"/>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1,5</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343"/>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4</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pStyle w:val="Default"/>
              <w:rPr>
                <w:sz w:val="20"/>
                <w:szCs w:val="20"/>
              </w:rPr>
            </w:pPr>
            <w:r w:rsidRPr="006B46A5">
              <w:rPr>
                <w:rFonts w:ascii="Times New Roman" w:hAnsi="Times New Roman" w:cs="Times New Roman"/>
                <w:sz w:val="20"/>
                <w:szCs w:val="20"/>
                <w:lang w:val="uk-UA" w:eastAsia="ar-SA"/>
              </w:rPr>
              <w:t>Практична робота: розв’язання задач і практичних ситуацій, відповіді на проблемні питання</w:t>
            </w:r>
          </w:p>
        </w:tc>
        <w:tc>
          <w:tcPr>
            <w:tcW w:w="2268" w:type="dxa"/>
            <w:vMerge/>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67"/>
        </w:trPr>
        <w:tc>
          <w:tcPr>
            <w:tcW w:w="959" w:type="dxa"/>
            <w:vAlign w:val="center"/>
          </w:tcPr>
          <w:p w:rsidR="004901D3" w:rsidRPr="006B46A5" w:rsidRDefault="004901D3" w:rsidP="004F25A0">
            <w:pPr>
              <w:widowControl w:val="0"/>
              <w:jc w:val="center"/>
              <w:rPr>
                <w:b/>
                <w:color w:val="000000"/>
                <w:sz w:val="20"/>
                <w:szCs w:val="20"/>
                <w:lang w:val="en-US"/>
              </w:rPr>
            </w:pPr>
            <w:r w:rsidRPr="006B46A5">
              <w:rPr>
                <w:b/>
                <w:color w:val="000000"/>
                <w:sz w:val="20"/>
                <w:szCs w:val="20"/>
              </w:rPr>
              <w:t xml:space="preserve">Усього за ЗМ </w:t>
            </w:r>
            <w:r w:rsidRPr="006B46A5">
              <w:rPr>
                <w:b/>
                <w:color w:val="000000"/>
                <w:sz w:val="20"/>
                <w:szCs w:val="20"/>
                <w:lang w:val="en-US"/>
              </w:rPr>
              <w:t>2</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c>
          <w:tcPr>
            <w:tcW w:w="4533" w:type="dxa"/>
          </w:tcPr>
          <w:p w:rsidR="004901D3" w:rsidRPr="006B46A5" w:rsidRDefault="004901D3" w:rsidP="004F25A0">
            <w:pPr>
              <w:widowControl w:val="0"/>
              <w:jc w:val="center"/>
              <w:rPr>
                <w:b/>
                <w:color w:val="000000"/>
                <w:sz w:val="20"/>
                <w:szCs w:val="20"/>
              </w:rPr>
            </w:pPr>
          </w:p>
        </w:tc>
        <w:tc>
          <w:tcPr>
            <w:tcW w:w="2268" w:type="dxa"/>
          </w:tcPr>
          <w:p w:rsidR="004901D3" w:rsidRPr="006B46A5" w:rsidRDefault="004901D3" w:rsidP="004F25A0">
            <w:pPr>
              <w:widowControl w:val="0"/>
              <w:jc w:val="center"/>
              <w:rPr>
                <w:b/>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c>
          <w:tcPr>
            <w:tcW w:w="959" w:type="dxa"/>
            <w:vMerge w:val="restart"/>
            <w:vAlign w:val="center"/>
          </w:tcPr>
          <w:p w:rsidR="004901D3" w:rsidRPr="006B46A5" w:rsidRDefault="004901D3" w:rsidP="004F25A0">
            <w:pPr>
              <w:widowControl w:val="0"/>
              <w:jc w:val="center"/>
              <w:rPr>
                <w:color w:val="000000"/>
                <w:sz w:val="20"/>
                <w:szCs w:val="20"/>
                <w:lang w:val="en-US"/>
              </w:rPr>
            </w:pPr>
            <w:r w:rsidRPr="006B46A5">
              <w:rPr>
                <w:color w:val="000000"/>
                <w:sz w:val="20"/>
                <w:szCs w:val="20"/>
                <w:lang w:val="en-US"/>
              </w:rPr>
              <w:t>3</w:t>
            </w:r>
          </w:p>
        </w:tc>
        <w:tc>
          <w:tcPr>
            <w:tcW w:w="1134" w:type="dxa"/>
            <w:vAlign w:val="center"/>
          </w:tcPr>
          <w:p w:rsidR="004901D3" w:rsidRPr="006B46A5" w:rsidRDefault="004901D3" w:rsidP="004F25A0">
            <w:pPr>
              <w:widowControl w:val="0"/>
              <w:ind w:firstLine="34"/>
              <w:jc w:val="center"/>
              <w:rPr>
                <w:color w:val="000000"/>
                <w:sz w:val="20"/>
                <w:szCs w:val="20"/>
              </w:rPr>
            </w:pPr>
            <w:r w:rsidRPr="006B46A5">
              <w:rPr>
                <w:color w:val="000000"/>
                <w:sz w:val="20"/>
                <w:szCs w:val="20"/>
              </w:rPr>
              <w:t>Тест 3</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suppressAutoHyphens w:val="0"/>
              <w:jc w:val="both"/>
              <w:rPr>
                <w:color w:val="000000"/>
                <w:sz w:val="20"/>
                <w:szCs w:val="20"/>
              </w:rPr>
            </w:pPr>
            <w:r w:rsidRPr="006B46A5">
              <w:rPr>
                <w:color w:val="000000"/>
                <w:sz w:val="20"/>
                <w:szCs w:val="20"/>
              </w:rPr>
              <w:t xml:space="preserve">Суть, зміст і завдання </w:t>
            </w:r>
            <w:proofErr w:type="spellStart"/>
            <w:r w:rsidRPr="006B46A5">
              <w:rPr>
                <w:color w:val="000000"/>
                <w:sz w:val="20"/>
                <w:szCs w:val="20"/>
              </w:rPr>
              <w:t>оперативно</w:t>
            </w:r>
            <w:proofErr w:type="spellEnd"/>
            <w:r w:rsidRPr="006B46A5">
              <w:rPr>
                <w:color w:val="000000"/>
                <w:sz w:val="20"/>
                <w:szCs w:val="20"/>
              </w:rPr>
              <w:t xml:space="preserve">-календарного планування і контролю.  Ритмічність виробництва.  Види і системи </w:t>
            </w:r>
            <w:proofErr w:type="spellStart"/>
            <w:r w:rsidRPr="006B46A5">
              <w:rPr>
                <w:color w:val="000000"/>
                <w:sz w:val="20"/>
                <w:szCs w:val="20"/>
              </w:rPr>
              <w:t>оперативно</w:t>
            </w:r>
            <w:proofErr w:type="spellEnd"/>
            <w:r w:rsidRPr="006B46A5">
              <w:rPr>
                <w:color w:val="000000"/>
                <w:sz w:val="20"/>
                <w:szCs w:val="20"/>
              </w:rPr>
              <w:t>-календарного планування. Сутність бізнес-планування та призначення бізнес-плану. Склад і  структура бізнес-плану і технологія його розробки. Вибір різновиду методики  бізнес-</w:t>
            </w:r>
            <w:r w:rsidRPr="006B46A5">
              <w:rPr>
                <w:color w:val="000000"/>
                <w:sz w:val="20"/>
                <w:szCs w:val="20"/>
              </w:rPr>
              <w:lastRenderedPageBreak/>
              <w:t>плану з урахуванням його функціональної приналежності, виду діяльності,  масштабів виробництва. Послідовність розробки.</w:t>
            </w:r>
          </w:p>
        </w:tc>
        <w:tc>
          <w:tcPr>
            <w:tcW w:w="2268" w:type="dxa"/>
          </w:tcPr>
          <w:p w:rsidR="004901D3" w:rsidRPr="006B46A5" w:rsidRDefault="004901D3" w:rsidP="004F25A0">
            <w:pPr>
              <w:jc w:val="both"/>
              <w:rPr>
                <w:color w:val="000000"/>
                <w:sz w:val="20"/>
                <w:szCs w:val="20"/>
              </w:rPr>
            </w:pPr>
            <w:r w:rsidRPr="006B46A5">
              <w:rPr>
                <w:color w:val="000000"/>
                <w:sz w:val="20"/>
                <w:szCs w:val="20"/>
              </w:rPr>
              <w:lastRenderedPageBreak/>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jc w:val="both"/>
              <w:rPr>
                <w:color w:val="000000"/>
                <w:sz w:val="20"/>
                <w:szCs w:val="20"/>
              </w:rPr>
            </w:pPr>
            <w:r w:rsidRPr="006B46A5">
              <w:rPr>
                <w:color w:val="000000"/>
                <w:sz w:val="20"/>
                <w:szCs w:val="20"/>
              </w:rPr>
              <w:t>Правильна відповідь оцінюється у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343"/>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5</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vMerge w:val="restart"/>
          </w:tcPr>
          <w:p w:rsidR="004901D3" w:rsidRPr="006B46A5" w:rsidRDefault="004901D3" w:rsidP="004F25A0">
            <w:pPr>
              <w:widowControl w:val="0"/>
              <w:rPr>
                <w:color w:val="000000"/>
                <w:sz w:val="20"/>
                <w:szCs w:val="20"/>
                <w:lang w:val="ru-RU"/>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 xml:space="preserve">1,5 </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343"/>
        </w:trPr>
        <w:tc>
          <w:tcPr>
            <w:tcW w:w="959" w:type="dxa"/>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6</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vMerge/>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410"/>
        </w:trPr>
        <w:tc>
          <w:tcPr>
            <w:tcW w:w="959" w:type="dxa"/>
            <w:vAlign w:val="center"/>
          </w:tcPr>
          <w:p w:rsidR="004901D3" w:rsidRPr="006B46A5" w:rsidRDefault="004901D3" w:rsidP="004F25A0">
            <w:pPr>
              <w:widowControl w:val="0"/>
              <w:jc w:val="center"/>
              <w:rPr>
                <w:b/>
                <w:color w:val="000000"/>
                <w:sz w:val="20"/>
                <w:szCs w:val="20"/>
                <w:lang w:val="en-US"/>
              </w:rPr>
            </w:pPr>
            <w:r w:rsidRPr="006B46A5">
              <w:rPr>
                <w:b/>
                <w:color w:val="000000"/>
                <w:sz w:val="20"/>
                <w:szCs w:val="20"/>
              </w:rPr>
              <w:t xml:space="preserve">Усього за ЗМ </w:t>
            </w:r>
            <w:r w:rsidRPr="006B46A5">
              <w:rPr>
                <w:b/>
                <w:color w:val="000000"/>
                <w:sz w:val="20"/>
                <w:szCs w:val="20"/>
                <w:lang w:val="en-US"/>
              </w:rPr>
              <w:t>3</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c>
          <w:tcPr>
            <w:tcW w:w="4533" w:type="dxa"/>
          </w:tcPr>
          <w:p w:rsidR="004901D3" w:rsidRPr="006B46A5" w:rsidRDefault="004901D3" w:rsidP="004F25A0">
            <w:pPr>
              <w:widowControl w:val="0"/>
              <w:jc w:val="center"/>
              <w:rPr>
                <w:b/>
                <w:color w:val="000000"/>
                <w:sz w:val="20"/>
                <w:szCs w:val="20"/>
              </w:rPr>
            </w:pPr>
          </w:p>
        </w:tc>
        <w:tc>
          <w:tcPr>
            <w:tcW w:w="2268" w:type="dxa"/>
          </w:tcPr>
          <w:p w:rsidR="004901D3" w:rsidRPr="006B46A5" w:rsidRDefault="004901D3" w:rsidP="004F25A0">
            <w:pPr>
              <w:widowControl w:val="0"/>
              <w:jc w:val="center"/>
              <w:rPr>
                <w:b/>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c>
          <w:tcPr>
            <w:tcW w:w="959" w:type="dxa"/>
            <w:vMerge w:val="restart"/>
            <w:vAlign w:val="center"/>
          </w:tcPr>
          <w:p w:rsidR="004901D3" w:rsidRPr="006B46A5" w:rsidRDefault="004901D3" w:rsidP="004F25A0">
            <w:pPr>
              <w:widowControl w:val="0"/>
              <w:jc w:val="center"/>
              <w:rPr>
                <w:color w:val="000000"/>
                <w:sz w:val="20"/>
                <w:szCs w:val="20"/>
                <w:lang w:val="en-US"/>
              </w:rPr>
            </w:pPr>
            <w:r w:rsidRPr="006B46A5">
              <w:rPr>
                <w:color w:val="000000"/>
                <w:sz w:val="20"/>
                <w:szCs w:val="20"/>
                <w:lang w:val="en-US"/>
              </w:rPr>
              <w:t>4</w:t>
            </w:r>
          </w:p>
        </w:tc>
        <w:tc>
          <w:tcPr>
            <w:tcW w:w="1134" w:type="dxa"/>
            <w:vAlign w:val="center"/>
          </w:tcPr>
          <w:p w:rsidR="004901D3" w:rsidRPr="006B46A5" w:rsidRDefault="004901D3" w:rsidP="004F25A0">
            <w:pPr>
              <w:widowControl w:val="0"/>
              <w:ind w:firstLine="34"/>
              <w:jc w:val="center"/>
              <w:rPr>
                <w:color w:val="000000"/>
                <w:sz w:val="20"/>
                <w:szCs w:val="20"/>
              </w:rPr>
            </w:pPr>
            <w:r w:rsidRPr="006B46A5">
              <w:rPr>
                <w:color w:val="000000"/>
                <w:sz w:val="20"/>
                <w:szCs w:val="20"/>
              </w:rPr>
              <w:t>Тест 4</w:t>
            </w:r>
          </w:p>
        </w:tc>
        <w:tc>
          <w:tcPr>
            <w:tcW w:w="4533" w:type="dxa"/>
          </w:tcPr>
          <w:p w:rsidR="004901D3" w:rsidRPr="006B46A5" w:rsidRDefault="004901D3" w:rsidP="004F25A0">
            <w:pPr>
              <w:jc w:val="both"/>
              <w:rPr>
                <w:b/>
                <w:color w:val="000000"/>
                <w:sz w:val="20"/>
                <w:szCs w:val="20"/>
              </w:rPr>
            </w:pPr>
            <w:r w:rsidRPr="006B46A5">
              <w:rPr>
                <w:b/>
                <w:color w:val="000000"/>
                <w:sz w:val="20"/>
                <w:szCs w:val="20"/>
              </w:rPr>
              <w:t>Питання для підготовки:</w:t>
            </w:r>
          </w:p>
          <w:p w:rsidR="004901D3" w:rsidRPr="006B46A5" w:rsidRDefault="004901D3" w:rsidP="004F25A0">
            <w:pPr>
              <w:jc w:val="both"/>
              <w:rPr>
                <w:color w:val="000000"/>
                <w:sz w:val="20"/>
                <w:szCs w:val="20"/>
              </w:rPr>
            </w:pPr>
            <w:r w:rsidRPr="006B46A5">
              <w:rPr>
                <w:color w:val="000000"/>
                <w:sz w:val="20"/>
                <w:szCs w:val="20"/>
              </w:rPr>
              <w:t xml:space="preserve">Виробнича програма підприємства, її зміст, календарний розподіл та оптимізація. Основні завдання виробничої програми. </w:t>
            </w:r>
          </w:p>
          <w:p w:rsidR="004901D3" w:rsidRPr="006B46A5" w:rsidRDefault="004901D3" w:rsidP="004F25A0">
            <w:pPr>
              <w:jc w:val="both"/>
              <w:rPr>
                <w:color w:val="000000"/>
                <w:sz w:val="20"/>
                <w:szCs w:val="20"/>
                <w:lang w:val="ru-RU"/>
              </w:rPr>
            </w:pPr>
            <w:r w:rsidRPr="006B46A5">
              <w:rPr>
                <w:color w:val="000000"/>
                <w:sz w:val="20"/>
                <w:szCs w:val="20"/>
              </w:rPr>
              <w:t xml:space="preserve">Планування промислових виробництв. Обґрунтування вибору і розмірів  промислових виробництв. Планування обсягів виробництва та асортименту  продукції.  Планування обсягів виробництва продукції у вартісному вираженні.  Планування продажу продукції. Портфель замовлень підприємства та його  зв'язок з планом виробництва продукції. </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rPr>
                <w:color w:val="000000"/>
                <w:sz w:val="20"/>
                <w:szCs w:val="20"/>
              </w:rPr>
            </w:pPr>
            <w:r w:rsidRPr="006B46A5">
              <w:rPr>
                <w:color w:val="000000"/>
                <w:sz w:val="20"/>
                <w:szCs w:val="20"/>
              </w:rPr>
              <w:t>Правильна відповідь оцінюється у 0,</w:t>
            </w:r>
            <w:r w:rsidRPr="006B46A5">
              <w:rPr>
                <w:color w:val="000000"/>
                <w:sz w:val="20"/>
                <w:szCs w:val="20"/>
                <w:lang w:val="ru-RU"/>
              </w:rPr>
              <w:t xml:space="preserve">2 </w:t>
            </w:r>
            <w:r w:rsidRPr="006B46A5">
              <w:rPr>
                <w:color w:val="000000"/>
                <w:sz w:val="20"/>
                <w:szCs w:val="20"/>
              </w:rPr>
              <w:t>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343"/>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7</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vMerge w:val="restart"/>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0,2</w:t>
            </w:r>
            <w:r w:rsidRPr="006B46A5">
              <w:rPr>
                <w:color w:val="000000"/>
                <w:sz w:val="20"/>
                <w:szCs w:val="20"/>
              </w:rPr>
              <w:t xml:space="preserve"> до </w:t>
            </w:r>
            <w:r w:rsidRPr="006B46A5">
              <w:rPr>
                <w:color w:val="000000"/>
                <w:sz w:val="20"/>
                <w:szCs w:val="20"/>
                <w:lang w:val="ru-RU"/>
              </w:rPr>
              <w:t>1,5</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343"/>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8</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vMerge/>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67"/>
        </w:trPr>
        <w:tc>
          <w:tcPr>
            <w:tcW w:w="959" w:type="dxa"/>
            <w:vAlign w:val="center"/>
          </w:tcPr>
          <w:p w:rsidR="004901D3" w:rsidRPr="006B46A5" w:rsidRDefault="004901D3" w:rsidP="004F25A0">
            <w:pPr>
              <w:widowControl w:val="0"/>
              <w:jc w:val="center"/>
              <w:rPr>
                <w:b/>
                <w:color w:val="000000"/>
                <w:sz w:val="20"/>
                <w:szCs w:val="20"/>
                <w:lang w:val="en-US"/>
              </w:rPr>
            </w:pPr>
            <w:r w:rsidRPr="006B46A5">
              <w:rPr>
                <w:b/>
                <w:color w:val="000000"/>
                <w:sz w:val="20"/>
                <w:szCs w:val="20"/>
              </w:rPr>
              <w:t xml:space="preserve">Усього за ЗМ </w:t>
            </w:r>
            <w:r w:rsidRPr="006B46A5">
              <w:rPr>
                <w:b/>
                <w:color w:val="000000"/>
                <w:sz w:val="20"/>
                <w:szCs w:val="20"/>
                <w:lang w:val="en-US"/>
              </w:rPr>
              <w:t>4</w:t>
            </w:r>
          </w:p>
        </w:tc>
        <w:tc>
          <w:tcPr>
            <w:tcW w:w="1134" w:type="dxa"/>
            <w:vAlign w:val="center"/>
          </w:tcPr>
          <w:p w:rsidR="004901D3" w:rsidRPr="006B46A5" w:rsidRDefault="004901D3" w:rsidP="004F25A0">
            <w:pPr>
              <w:widowControl w:val="0"/>
              <w:jc w:val="center"/>
              <w:rPr>
                <w:b/>
                <w:color w:val="000000"/>
                <w:sz w:val="20"/>
                <w:szCs w:val="20"/>
              </w:rPr>
            </w:pPr>
            <w:r w:rsidRPr="006B46A5">
              <w:rPr>
                <w:b/>
                <w:color w:val="000000"/>
                <w:sz w:val="20"/>
                <w:szCs w:val="20"/>
              </w:rPr>
              <w:t>3</w:t>
            </w:r>
          </w:p>
        </w:tc>
        <w:tc>
          <w:tcPr>
            <w:tcW w:w="4533" w:type="dxa"/>
          </w:tcPr>
          <w:p w:rsidR="004901D3" w:rsidRPr="006B46A5" w:rsidRDefault="004901D3" w:rsidP="004F25A0">
            <w:pPr>
              <w:widowControl w:val="0"/>
              <w:jc w:val="center"/>
              <w:rPr>
                <w:b/>
                <w:color w:val="000000"/>
                <w:sz w:val="20"/>
                <w:szCs w:val="20"/>
              </w:rPr>
            </w:pPr>
          </w:p>
        </w:tc>
        <w:tc>
          <w:tcPr>
            <w:tcW w:w="2268" w:type="dxa"/>
          </w:tcPr>
          <w:p w:rsidR="004901D3" w:rsidRPr="006B46A5" w:rsidRDefault="004901D3" w:rsidP="004F25A0">
            <w:pPr>
              <w:widowControl w:val="0"/>
              <w:jc w:val="center"/>
              <w:rPr>
                <w:b/>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c>
          <w:tcPr>
            <w:tcW w:w="959" w:type="dxa"/>
            <w:vMerge w:val="restart"/>
            <w:vAlign w:val="center"/>
          </w:tcPr>
          <w:p w:rsidR="004901D3" w:rsidRPr="006B46A5" w:rsidRDefault="004901D3" w:rsidP="004F25A0">
            <w:pPr>
              <w:widowControl w:val="0"/>
              <w:jc w:val="center"/>
              <w:rPr>
                <w:color w:val="000000"/>
                <w:sz w:val="20"/>
                <w:szCs w:val="20"/>
                <w:lang w:val="en-US"/>
              </w:rPr>
            </w:pPr>
            <w:r w:rsidRPr="006B46A5">
              <w:rPr>
                <w:color w:val="000000"/>
                <w:sz w:val="20"/>
                <w:szCs w:val="20"/>
                <w:lang w:val="en-US"/>
              </w:rPr>
              <w:t>5</w:t>
            </w:r>
          </w:p>
        </w:tc>
        <w:tc>
          <w:tcPr>
            <w:tcW w:w="1134" w:type="dxa"/>
            <w:vAlign w:val="center"/>
          </w:tcPr>
          <w:p w:rsidR="004901D3" w:rsidRPr="006B46A5" w:rsidRDefault="004901D3" w:rsidP="004F25A0">
            <w:pPr>
              <w:widowControl w:val="0"/>
              <w:ind w:firstLine="34"/>
              <w:jc w:val="center"/>
              <w:rPr>
                <w:color w:val="000000"/>
                <w:sz w:val="20"/>
                <w:szCs w:val="20"/>
              </w:rPr>
            </w:pPr>
            <w:r w:rsidRPr="006B46A5">
              <w:rPr>
                <w:color w:val="000000"/>
                <w:sz w:val="20"/>
                <w:szCs w:val="20"/>
              </w:rPr>
              <w:t>Тест 5</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jc w:val="both"/>
              <w:rPr>
                <w:color w:val="000000"/>
                <w:sz w:val="20"/>
                <w:szCs w:val="20"/>
                <w:lang w:val="ru-RU"/>
              </w:rPr>
            </w:pPr>
            <w:r w:rsidRPr="006B46A5">
              <w:rPr>
                <w:color w:val="000000"/>
                <w:sz w:val="20"/>
                <w:szCs w:val="20"/>
                <w:lang w:val="ru-RU"/>
              </w:rPr>
              <w:t xml:space="preserve"> </w:t>
            </w:r>
            <w:r w:rsidRPr="006B46A5">
              <w:rPr>
                <w:color w:val="000000"/>
                <w:sz w:val="20"/>
                <w:szCs w:val="20"/>
              </w:rPr>
              <w:t>Види виробничої потужності, чинники, що її визначають та послідовність  розрахунків. Методика розрахунку виробничої потужності.  Визначення максимально можливого випуску продукції з наявної  потужності. Система показників використання виробничої потужності.</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rPr>
                <w:color w:val="000000"/>
                <w:sz w:val="20"/>
                <w:szCs w:val="20"/>
                <w:lang w:val="ru-RU"/>
              </w:rPr>
            </w:pPr>
            <w:r w:rsidRPr="006B46A5">
              <w:rPr>
                <w:color w:val="000000"/>
                <w:sz w:val="20"/>
                <w:szCs w:val="20"/>
              </w:rPr>
              <w:t>Правильна відповідь оцінюється у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2270"/>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9</w:t>
            </w:r>
          </w:p>
          <w:p w:rsidR="004901D3" w:rsidRPr="006B46A5" w:rsidRDefault="004901D3" w:rsidP="004F25A0">
            <w:pPr>
              <w:widowControl w:val="0"/>
              <w:ind w:firstLine="69"/>
              <w:jc w:val="center"/>
              <w:rPr>
                <w:color w:val="000000"/>
                <w:sz w:val="20"/>
                <w:szCs w:val="20"/>
                <w:lang w:val="ru-RU"/>
              </w:rPr>
            </w:pP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1,5</w:t>
            </w:r>
            <w:r w:rsidRPr="006B46A5">
              <w:rPr>
                <w:color w:val="000000"/>
                <w:sz w:val="20"/>
                <w:szCs w:val="20"/>
              </w:rPr>
              <w:t xml:space="preserve"> до  </w:t>
            </w:r>
            <w:r w:rsidRPr="006B46A5">
              <w:rPr>
                <w:color w:val="000000"/>
                <w:sz w:val="20"/>
                <w:szCs w:val="20"/>
                <w:lang w:val="ru-RU"/>
              </w:rPr>
              <w:t xml:space="preserve">3 </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r>
      <w:tr w:rsidR="004901D3" w:rsidRPr="006B46A5" w:rsidTr="004F25A0">
        <w:trPr>
          <w:trHeight w:val="110"/>
        </w:trPr>
        <w:tc>
          <w:tcPr>
            <w:tcW w:w="959" w:type="dxa"/>
            <w:vAlign w:val="center"/>
          </w:tcPr>
          <w:p w:rsidR="004901D3" w:rsidRPr="006B46A5" w:rsidRDefault="004901D3" w:rsidP="004F25A0">
            <w:pPr>
              <w:widowControl w:val="0"/>
              <w:jc w:val="center"/>
              <w:rPr>
                <w:b/>
                <w:color w:val="000000"/>
                <w:sz w:val="20"/>
                <w:szCs w:val="20"/>
                <w:lang w:val="en-US"/>
              </w:rPr>
            </w:pPr>
            <w:r w:rsidRPr="006B46A5">
              <w:rPr>
                <w:b/>
                <w:color w:val="000000"/>
                <w:sz w:val="20"/>
                <w:szCs w:val="20"/>
              </w:rPr>
              <w:t xml:space="preserve">Усього за ЗМ </w:t>
            </w:r>
            <w:r w:rsidRPr="006B46A5">
              <w:rPr>
                <w:b/>
                <w:color w:val="000000"/>
                <w:sz w:val="20"/>
                <w:szCs w:val="20"/>
                <w:lang w:val="en-US"/>
              </w:rPr>
              <w:t>5</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c>
          <w:tcPr>
            <w:tcW w:w="4533" w:type="dxa"/>
          </w:tcPr>
          <w:p w:rsidR="004901D3" w:rsidRPr="006B46A5" w:rsidRDefault="004901D3" w:rsidP="004F25A0">
            <w:pPr>
              <w:widowControl w:val="0"/>
              <w:jc w:val="center"/>
              <w:rPr>
                <w:b/>
                <w:color w:val="000000"/>
                <w:sz w:val="20"/>
                <w:szCs w:val="20"/>
              </w:rPr>
            </w:pPr>
          </w:p>
        </w:tc>
        <w:tc>
          <w:tcPr>
            <w:tcW w:w="2268" w:type="dxa"/>
          </w:tcPr>
          <w:p w:rsidR="004901D3" w:rsidRPr="006B46A5" w:rsidRDefault="004901D3" w:rsidP="004F25A0">
            <w:pPr>
              <w:widowControl w:val="0"/>
              <w:jc w:val="center"/>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c>
          <w:tcPr>
            <w:tcW w:w="959" w:type="dxa"/>
            <w:vMerge w:val="restart"/>
            <w:vAlign w:val="center"/>
          </w:tcPr>
          <w:p w:rsidR="004901D3" w:rsidRPr="006B46A5" w:rsidRDefault="004901D3" w:rsidP="004F25A0">
            <w:pPr>
              <w:widowControl w:val="0"/>
              <w:jc w:val="center"/>
              <w:rPr>
                <w:color w:val="000000"/>
                <w:sz w:val="20"/>
                <w:szCs w:val="20"/>
                <w:lang w:val="en-US"/>
              </w:rPr>
            </w:pPr>
            <w:r w:rsidRPr="006B46A5">
              <w:rPr>
                <w:color w:val="000000"/>
                <w:sz w:val="20"/>
                <w:szCs w:val="20"/>
                <w:lang w:val="en-US"/>
              </w:rPr>
              <w:t>6</w:t>
            </w:r>
          </w:p>
        </w:tc>
        <w:tc>
          <w:tcPr>
            <w:tcW w:w="1134" w:type="dxa"/>
            <w:vAlign w:val="center"/>
          </w:tcPr>
          <w:p w:rsidR="004901D3" w:rsidRPr="006B46A5" w:rsidRDefault="004901D3" w:rsidP="004F25A0">
            <w:pPr>
              <w:widowControl w:val="0"/>
              <w:ind w:firstLine="34"/>
              <w:jc w:val="center"/>
              <w:rPr>
                <w:color w:val="000000"/>
                <w:sz w:val="20"/>
                <w:szCs w:val="20"/>
                <w:lang w:val="ru-RU"/>
              </w:rPr>
            </w:pPr>
            <w:r w:rsidRPr="006B46A5">
              <w:rPr>
                <w:color w:val="000000"/>
                <w:sz w:val="20"/>
                <w:szCs w:val="20"/>
              </w:rPr>
              <w:t xml:space="preserve">Тест </w:t>
            </w:r>
            <w:r w:rsidRPr="006B46A5">
              <w:rPr>
                <w:color w:val="000000"/>
                <w:sz w:val="20"/>
                <w:szCs w:val="20"/>
                <w:lang w:val="ru-RU"/>
              </w:rPr>
              <w:t>6</w:t>
            </w:r>
          </w:p>
        </w:tc>
        <w:tc>
          <w:tcPr>
            <w:tcW w:w="4533" w:type="dxa"/>
          </w:tcPr>
          <w:p w:rsidR="004901D3" w:rsidRPr="006B46A5" w:rsidRDefault="004901D3" w:rsidP="004F25A0">
            <w:pPr>
              <w:pStyle w:val="a3"/>
              <w:spacing w:line="240" w:lineRule="auto"/>
              <w:ind w:firstLine="0"/>
              <w:rPr>
                <w:b/>
                <w:bCs w:val="0"/>
                <w:color w:val="000000"/>
                <w:sz w:val="20"/>
                <w:szCs w:val="20"/>
                <w:lang w:val="uk-UA" w:eastAsia="ar-SA"/>
              </w:rPr>
            </w:pPr>
            <w:r w:rsidRPr="006B46A5">
              <w:rPr>
                <w:b/>
                <w:bCs w:val="0"/>
                <w:color w:val="000000"/>
                <w:sz w:val="20"/>
                <w:szCs w:val="20"/>
                <w:lang w:val="uk-UA" w:eastAsia="ar-SA"/>
              </w:rPr>
              <w:t xml:space="preserve">Питання для підготовки: </w:t>
            </w:r>
          </w:p>
          <w:p w:rsidR="004901D3" w:rsidRPr="006B46A5" w:rsidRDefault="004901D3" w:rsidP="004F25A0">
            <w:pPr>
              <w:tabs>
                <w:tab w:val="left" w:pos="2069"/>
              </w:tabs>
              <w:ind w:firstLine="720"/>
              <w:jc w:val="both"/>
              <w:rPr>
                <w:color w:val="000000"/>
                <w:sz w:val="20"/>
                <w:szCs w:val="20"/>
              </w:rPr>
            </w:pPr>
            <w:r w:rsidRPr="006B46A5">
              <w:rPr>
                <w:color w:val="000000"/>
                <w:sz w:val="20"/>
                <w:szCs w:val="20"/>
              </w:rPr>
              <w:t xml:space="preserve">Зміст і порядок планування персоналу та оплати праці. Інформаційні дані  для планування </w:t>
            </w:r>
            <w:r w:rsidRPr="006B46A5">
              <w:rPr>
                <w:color w:val="000000"/>
                <w:sz w:val="20"/>
                <w:szCs w:val="20"/>
              </w:rPr>
              <w:lastRenderedPageBreak/>
              <w:t xml:space="preserve">кількості працівників, кадрового забезпечення і продуктивності  праці. Планування продуктивності праці. Принципи формування структури  персоналу. Планування чисельності персоналу. Принципи оплати праці  передбачені законодавством України. Методичні підходи до визначення  системи оплати праці. Планування фонду оплати праці.  Планування матеріального стимулювання праці в підприємстві. </w:t>
            </w:r>
          </w:p>
        </w:tc>
        <w:tc>
          <w:tcPr>
            <w:tcW w:w="2268" w:type="dxa"/>
          </w:tcPr>
          <w:p w:rsidR="004901D3" w:rsidRPr="006B46A5" w:rsidRDefault="004901D3" w:rsidP="004F25A0">
            <w:pPr>
              <w:jc w:val="both"/>
              <w:rPr>
                <w:color w:val="000000"/>
                <w:sz w:val="20"/>
                <w:szCs w:val="20"/>
              </w:rPr>
            </w:pPr>
            <w:r w:rsidRPr="006B46A5">
              <w:rPr>
                <w:color w:val="000000"/>
                <w:sz w:val="20"/>
                <w:szCs w:val="20"/>
              </w:rPr>
              <w:lastRenderedPageBreak/>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lastRenderedPageBreak/>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rPr>
                <w:color w:val="000000"/>
                <w:sz w:val="20"/>
                <w:szCs w:val="20"/>
              </w:rPr>
            </w:pPr>
            <w:r w:rsidRPr="006B46A5">
              <w:rPr>
                <w:color w:val="000000"/>
                <w:sz w:val="20"/>
                <w:szCs w:val="20"/>
              </w:rPr>
              <w:t>Правильна відповідь оцінюється в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lastRenderedPageBreak/>
              <w:t>2</w:t>
            </w:r>
          </w:p>
        </w:tc>
      </w:tr>
      <w:tr w:rsidR="004901D3" w:rsidRPr="006B46A5" w:rsidTr="004F25A0">
        <w:trPr>
          <w:trHeight w:val="343"/>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10</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vMerge w:val="restart"/>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1,5</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343"/>
        </w:trPr>
        <w:tc>
          <w:tcPr>
            <w:tcW w:w="959" w:type="dxa"/>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ind w:firstLine="69"/>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11</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vMerge/>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343"/>
        </w:trPr>
        <w:tc>
          <w:tcPr>
            <w:tcW w:w="959"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rPr>
              <w:t xml:space="preserve">Усього за ЗМ </w:t>
            </w:r>
            <w:r w:rsidRPr="006B46A5">
              <w:rPr>
                <w:b/>
                <w:color w:val="000000"/>
                <w:sz w:val="20"/>
                <w:szCs w:val="20"/>
                <w:lang w:val="ru-RU"/>
              </w:rPr>
              <w:t>6</w:t>
            </w:r>
          </w:p>
        </w:tc>
        <w:tc>
          <w:tcPr>
            <w:tcW w:w="1134" w:type="dxa"/>
            <w:vAlign w:val="center"/>
          </w:tcPr>
          <w:p w:rsidR="004901D3" w:rsidRPr="006B46A5" w:rsidRDefault="004901D3" w:rsidP="004F25A0">
            <w:pPr>
              <w:widowControl w:val="0"/>
              <w:ind w:firstLine="69"/>
              <w:jc w:val="center"/>
              <w:rPr>
                <w:b/>
                <w:color w:val="000000"/>
                <w:sz w:val="20"/>
                <w:szCs w:val="20"/>
                <w:lang w:val="ru-RU"/>
              </w:rPr>
            </w:pPr>
            <w:r w:rsidRPr="006B46A5">
              <w:rPr>
                <w:b/>
                <w:color w:val="000000"/>
                <w:sz w:val="20"/>
                <w:szCs w:val="20"/>
                <w:lang w:val="ru-RU"/>
              </w:rPr>
              <w:t>3</w:t>
            </w:r>
          </w:p>
        </w:tc>
        <w:tc>
          <w:tcPr>
            <w:tcW w:w="4533" w:type="dxa"/>
          </w:tcPr>
          <w:p w:rsidR="004901D3" w:rsidRPr="006B46A5" w:rsidRDefault="004901D3" w:rsidP="004F25A0">
            <w:pPr>
              <w:widowControl w:val="0"/>
              <w:ind w:right="-249"/>
              <w:rPr>
                <w:color w:val="000000"/>
                <w:sz w:val="20"/>
                <w:szCs w:val="20"/>
              </w:rPr>
            </w:pPr>
          </w:p>
        </w:tc>
        <w:tc>
          <w:tcPr>
            <w:tcW w:w="2268" w:type="dxa"/>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rPr>
          <w:trHeight w:val="325"/>
        </w:trPr>
        <w:tc>
          <w:tcPr>
            <w:tcW w:w="959" w:type="dxa"/>
            <w:vMerge w:val="restart"/>
            <w:vAlign w:val="center"/>
          </w:tcPr>
          <w:p w:rsidR="004901D3" w:rsidRPr="006B46A5" w:rsidRDefault="004901D3" w:rsidP="004F25A0">
            <w:pPr>
              <w:widowControl w:val="0"/>
              <w:jc w:val="center"/>
              <w:rPr>
                <w:b/>
                <w:color w:val="000000"/>
                <w:sz w:val="20"/>
                <w:szCs w:val="20"/>
              </w:rPr>
            </w:pPr>
            <w:r w:rsidRPr="006B46A5">
              <w:rPr>
                <w:b/>
                <w:color w:val="000000"/>
                <w:sz w:val="20"/>
                <w:szCs w:val="20"/>
              </w:rPr>
              <w:t>7</w:t>
            </w:r>
          </w:p>
        </w:tc>
        <w:tc>
          <w:tcPr>
            <w:tcW w:w="1134" w:type="dxa"/>
            <w:vAlign w:val="center"/>
          </w:tcPr>
          <w:p w:rsidR="004901D3" w:rsidRPr="006B46A5" w:rsidRDefault="004901D3" w:rsidP="004F25A0">
            <w:pPr>
              <w:widowControl w:val="0"/>
              <w:jc w:val="center"/>
              <w:rPr>
                <w:b/>
                <w:color w:val="000000"/>
                <w:sz w:val="20"/>
                <w:szCs w:val="20"/>
              </w:rPr>
            </w:pPr>
            <w:r w:rsidRPr="006B46A5">
              <w:rPr>
                <w:color w:val="000000"/>
                <w:sz w:val="20"/>
                <w:szCs w:val="20"/>
              </w:rPr>
              <w:t>Тест 7</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tabs>
                <w:tab w:val="left" w:pos="2069"/>
              </w:tabs>
              <w:jc w:val="both"/>
              <w:rPr>
                <w:color w:val="000000"/>
                <w:sz w:val="20"/>
                <w:szCs w:val="20"/>
              </w:rPr>
            </w:pPr>
            <w:r w:rsidRPr="006B46A5">
              <w:rPr>
                <w:color w:val="000000"/>
                <w:sz w:val="20"/>
                <w:szCs w:val="20"/>
              </w:rPr>
              <w:t xml:space="preserve">Зміст, завдання та послідовність розроблення плану матеріально- технічного забезпечення. Планування потреби в матеріально-енергетичних ресурсах. </w:t>
            </w:r>
          </w:p>
          <w:p w:rsidR="004901D3" w:rsidRPr="006B46A5" w:rsidRDefault="004901D3" w:rsidP="004F25A0">
            <w:pPr>
              <w:tabs>
                <w:tab w:val="left" w:pos="2069"/>
              </w:tabs>
              <w:jc w:val="both"/>
              <w:rPr>
                <w:color w:val="000000"/>
                <w:sz w:val="20"/>
                <w:szCs w:val="20"/>
                <w:lang w:val="ru-RU"/>
              </w:rPr>
            </w:pPr>
            <w:r w:rsidRPr="006B46A5">
              <w:rPr>
                <w:color w:val="000000"/>
                <w:sz w:val="20"/>
                <w:szCs w:val="20"/>
              </w:rPr>
              <w:t xml:space="preserve"> Особливості функціонування та планування діяльності підрозділів  виробничої інфраструктури. Планування забезпечення підприємства  технологічним оснащенням. </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rPr>
                <w:color w:val="000000"/>
                <w:sz w:val="20"/>
                <w:szCs w:val="20"/>
              </w:rPr>
            </w:pPr>
            <w:r w:rsidRPr="006B46A5">
              <w:rPr>
                <w:color w:val="000000"/>
                <w:sz w:val="20"/>
                <w:szCs w:val="20"/>
              </w:rPr>
              <w:t>Правильна відповідь оцінюється в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325"/>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12</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1,5</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325"/>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13</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1,5</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1,5</w:t>
            </w:r>
          </w:p>
        </w:tc>
      </w:tr>
      <w:tr w:rsidR="004901D3" w:rsidRPr="006B46A5" w:rsidTr="004F25A0">
        <w:trPr>
          <w:trHeight w:val="325"/>
        </w:trPr>
        <w:tc>
          <w:tcPr>
            <w:tcW w:w="959"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rPr>
              <w:t xml:space="preserve">Усього за ЗМ </w:t>
            </w:r>
            <w:r w:rsidRPr="006B46A5">
              <w:rPr>
                <w:b/>
                <w:color w:val="000000"/>
                <w:sz w:val="20"/>
                <w:szCs w:val="20"/>
                <w:lang w:val="ru-RU"/>
              </w:rPr>
              <w:t>7</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c>
          <w:tcPr>
            <w:tcW w:w="4533" w:type="dxa"/>
          </w:tcPr>
          <w:p w:rsidR="004901D3" w:rsidRPr="006B46A5" w:rsidRDefault="004901D3" w:rsidP="004F25A0">
            <w:pPr>
              <w:widowControl w:val="0"/>
              <w:ind w:right="-249"/>
              <w:rPr>
                <w:color w:val="000000"/>
                <w:sz w:val="20"/>
                <w:szCs w:val="20"/>
              </w:rPr>
            </w:pPr>
          </w:p>
        </w:tc>
        <w:tc>
          <w:tcPr>
            <w:tcW w:w="2268" w:type="dxa"/>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rPr>
          <w:trHeight w:val="325"/>
        </w:trPr>
        <w:tc>
          <w:tcPr>
            <w:tcW w:w="959" w:type="dxa"/>
            <w:vMerge w:val="restart"/>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8</w:t>
            </w:r>
          </w:p>
        </w:tc>
        <w:tc>
          <w:tcPr>
            <w:tcW w:w="1134" w:type="dxa"/>
            <w:vAlign w:val="center"/>
          </w:tcPr>
          <w:p w:rsidR="004901D3" w:rsidRPr="006B46A5" w:rsidRDefault="004901D3" w:rsidP="004F25A0">
            <w:pPr>
              <w:widowControl w:val="0"/>
              <w:jc w:val="center"/>
              <w:rPr>
                <w:b/>
                <w:color w:val="000000"/>
                <w:sz w:val="20"/>
                <w:szCs w:val="20"/>
              </w:rPr>
            </w:pPr>
            <w:r w:rsidRPr="006B46A5">
              <w:rPr>
                <w:color w:val="000000"/>
                <w:sz w:val="20"/>
                <w:szCs w:val="20"/>
              </w:rPr>
              <w:t>Тест 8</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tabs>
                <w:tab w:val="left" w:pos="2069"/>
              </w:tabs>
              <w:jc w:val="both"/>
              <w:rPr>
                <w:color w:val="000000"/>
                <w:sz w:val="20"/>
                <w:szCs w:val="20"/>
                <w:lang w:val="ru-RU"/>
              </w:rPr>
            </w:pPr>
            <w:r w:rsidRPr="006B46A5">
              <w:rPr>
                <w:color w:val="000000"/>
                <w:sz w:val="20"/>
                <w:szCs w:val="20"/>
              </w:rPr>
              <w:t xml:space="preserve">Собівартість продукції та принципи її формування. Мета, завдання та  характеристика процесу планування собівартості продукції. Класифікація   витрат та групування їх за економічними елементами.  Класифікація витрат на виробництво. Номенклатура і склад економічних  елементів. </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rPr>
                <w:color w:val="000000"/>
                <w:sz w:val="20"/>
                <w:szCs w:val="20"/>
              </w:rPr>
            </w:pPr>
            <w:r w:rsidRPr="006B46A5">
              <w:rPr>
                <w:color w:val="000000"/>
                <w:sz w:val="20"/>
                <w:szCs w:val="20"/>
              </w:rPr>
              <w:t>Правильна відповідь оцінюється в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2361"/>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jc w:val="center"/>
              <w:rPr>
                <w:color w:val="000000"/>
                <w:sz w:val="20"/>
                <w:szCs w:val="20"/>
                <w:lang w:val="ru-RU"/>
              </w:rPr>
            </w:pPr>
            <w:r w:rsidRPr="006B46A5">
              <w:rPr>
                <w:color w:val="000000"/>
                <w:sz w:val="20"/>
                <w:szCs w:val="20"/>
              </w:rPr>
              <w:t xml:space="preserve">Практична  робота </w:t>
            </w:r>
            <w:r w:rsidRPr="006B46A5">
              <w:rPr>
                <w:color w:val="000000"/>
                <w:sz w:val="20"/>
                <w:szCs w:val="20"/>
                <w:lang w:val="ru-RU"/>
              </w:rPr>
              <w:t>14</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3</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r>
      <w:tr w:rsidR="004901D3" w:rsidRPr="006B46A5" w:rsidTr="004F25A0">
        <w:trPr>
          <w:trHeight w:val="325"/>
        </w:trPr>
        <w:tc>
          <w:tcPr>
            <w:tcW w:w="959"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rPr>
              <w:t xml:space="preserve">Усього за ЗМ </w:t>
            </w:r>
            <w:r w:rsidRPr="006B46A5">
              <w:rPr>
                <w:b/>
                <w:color w:val="000000"/>
                <w:sz w:val="20"/>
                <w:szCs w:val="20"/>
                <w:lang w:val="ru-RU"/>
              </w:rPr>
              <w:t>8</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c>
          <w:tcPr>
            <w:tcW w:w="4533" w:type="dxa"/>
          </w:tcPr>
          <w:p w:rsidR="004901D3" w:rsidRPr="006B46A5" w:rsidRDefault="004901D3" w:rsidP="004F25A0">
            <w:pPr>
              <w:widowControl w:val="0"/>
              <w:ind w:right="-249"/>
              <w:rPr>
                <w:color w:val="000000"/>
                <w:sz w:val="20"/>
                <w:szCs w:val="20"/>
              </w:rPr>
            </w:pPr>
          </w:p>
        </w:tc>
        <w:tc>
          <w:tcPr>
            <w:tcW w:w="2268" w:type="dxa"/>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rPr>
          <w:trHeight w:val="325"/>
        </w:trPr>
        <w:tc>
          <w:tcPr>
            <w:tcW w:w="959" w:type="dxa"/>
            <w:vMerge w:val="restart"/>
            <w:vAlign w:val="center"/>
          </w:tcPr>
          <w:p w:rsidR="004901D3" w:rsidRPr="006B46A5" w:rsidRDefault="004901D3" w:rsidP="004F25A0">
            <w:pPr>
              <w:widowControl w:val="0"/>
              <w:rPr>
                <w:b/>
                <w:color w:val="000000"/>
                <w:sz w:val="20"/>
                <w:szCs w:val="20"/>
                <w:lang w:val="ru-RU"/>
              </w:rPr>
            </w:pPr>
            <w:r w:rsidRPr="006B46A5">
              <w:rPr>
                <w:b/>
                <w:color w:val="000000"/>
                <w:sz w:val="20"/>
                <w:szCs w:val="20"/>
                <w:lang w:val="ru-RU"/>
              </w:rPr>
              <w:t>9</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color w:val="000000"/>
                <w:sz w:val="20"/>
                <w:szCs w:val="20"/>
              </w:rPr>
              <w:t xml:space="preserve">Тест </w:t>
            </w:r>
            <w:r w:rsidRPr="006B46A5">
              <w:rPr>
                <w:color w:val="000000"/>
                <w:sz w:val="20"/>
                <w:szCs w:val="20"/>
                <w:lang w:val="ru-RU"/>
              </w:rPr>
              <w:t>9</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tabs>
                <w:tab w:val="left" w:pos="2069"/>
              </w:tabs>
              <w:jc w:val="both"/>
              <w:rPr>
                <w:color w:val="000000"/>
                <w:sz w:val="20"/>
                <w:szCs w:val="20"/>
                <w:lang w:val="ru-RU"/>
              </w:rPr>
            </w:pPr>
            <w:r w:rsidRPr="006B46A5">
              <w:rPr>
                <w:color w:val="000000"/>
                <w:sz w:val="20"/>
                <w:szCs w:val="20"/>
              </w:rPr>
              <w:t xml:space="preserve">Зміст  та завдання фінансового плану, його складові та зв'язок з іншими розділами  плану підприємства. Оперативне фінансове планування. Касовий план.  Планування потреби у  фінансових ресурсах. Планування фінансових результатів підприємства.  Визначення точки беззбитковості. Баланс доходів і видатків (бюджет  підприємства). Планування фінансових показників.  Планування розподілу прибутку і потреби у зовнішньому фінансуванні.  </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rPr>
                <w:color w:val="000000"/>
                <w:sz w:val="20"/>
                <w:szCs w:val="20"/>
              </w:rPr>
            </w:pPr>
            <w:r w:rsidRPr="006B46A5">
              <w:rPr>
                <w:color w:val="000000"/>
                <w:sz w:val="20"/>
                <w:szCs w:val="20"/>
              </w:rPr>
              <w:t>Правильна відповідь оцінюється в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325"/>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jc w:val="center"/>
              <w:rPr>
                <w:color w:val="000000"/>
                <w:sz w:val="20"/>
                <w:szCs w:val="20"/>
                <w:lang w:val="ru-RU"/>
              </w:rPr>
            </w:pPr>
            <w:r w:rsidRPr="006B46A5">
              <w:rPr>
                <w:color w:val="000000"/>
                <w:sz w:val="20"/>
                <w:szCs w:val="20"/>
              </w:rPr>
              <w:t>Практична  робота 1</w:t>
            </w:r>
            <w:r w:rsidRPr="006B46A5">
              <w:rPr>
                <w:color w:val="000000"/>
                <w:sz w:val="20"/>
                <w:szCs w:val="20"/>
                <w:lang w:val="ru-RU"/>
              </w:rPr>
              <w:t>5</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3</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r>
      <w:tr w:rsidR="004901D3" w:rsidRPr="006B46A5" w:rsidTr="004F25A0">
        <w:trPr>
          <w:trHeight w:val="325"/>
        </w:trPr>
        <w:tc>
          <w:tcPr>
            <w:tcW w:w="959"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rPr>
              <w:t xml:space="preserve">Усього за ЗМ </w:t>
            </w:r>
            <w:r w:rsidRPr="006B46A5">
              <w:rPr>
                <w:b/>
                <w:color w:val="000000"/>
                <w:sz w:val="20"/>
                <w:szCs w:val="20"/>
                <w:lang w:val="ru-RU"/>
              </w:rPr>
              <w:t>9</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c>
          <w:tcPr>
            <w:tcW w:w="4533" w:type="dxa"/>
          </w:tcPr>
          <w:p w:rsidR="004901D3" w:rsidRPr="006B46A5" w:rsidRDefault="004901D3" w:rsidP="004F25A0">
            <w:pPr>
              <w:widowControl w:val="0"/>
              <w:ind w:right="-249"/>
              <w:rPr>
                <w:color w:val="000000"/>
                <w:sz w:val="20"/>
                <w:szCs w:val="20"/>
              </w:rPr>
            </w:pPr>
          </w:p>
        </w:tc>
        <w:tc>
          <w:tcPr>
            <w:tcW w:w="2268" w:type="dxa"/>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r>
      <w:tr w:rsidR="004901D3" w:rsidRPr="006B46A5" w:rsidTr="004F25A0">
        <w:trPr>
          <w:trHeight w:val="325"/>
        </w:trPr>
        <w:tc>
          <w:tcPr>
            <w:tcW w:w="959" w:type="dxa"/>
            <w:vMerge w:val="restart"/>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10</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color w:val="000000"/>
                <w:sz w:val="20"/>
                <w:szCs w:val="20"/>
              </w:rPr>
              <w:t xml:space="preserve">Тест </w:t>
            </w:r>
            <w:r w:rsidRPr="006B46A5">
              <w:rPr>
                <w:color w:val="000000"/>
                <w:sz w:val="20"/>
                <w:szCs w:val="20"/>
                <w:lang w:val="ru-RU"/>
              </w:rPr>
              <w:t>10</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tabs>
                <w:tab w:val="left" w:pos="2069"/>
              </w:tabs>
              <w:jc w:val="both"/>
              <w:rPr>
                <w:color w:val="000000"/>
                <w:sz w:val="20"/>
                <w:szCs w:val="20"/>
                <w:lang w:val="ru-RU"/>
              </w:rPr>
            </w:pPr>
            <w:r w:rsidRPr="006B46A5">
              <w:rPr>
                <w:color w:val="000000"/>
                <w:sz w:val="20"/>
                <w:szCs w:val="20"/>
              </w:rPr>
              <w:t>Теоретичні основи інвестиційного проектування. Зміст інвестиційного  проекту розвитку промислового  виробництва та методика його розробки. Життєвий  цикл інвестиційного проекту. Етапи експертизи інвестиційного проекту.  Формування грошових потоків проекту. Методи оцінки ефективності  інвестиційного проекту. Впровадження інвестиційного проекту у виробництво.</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rPr>
                <w:color w:val="000000"/>
                <w:sz w:val="20"/>
                <w:szCs w:val="20"/>
              </w:rPr>
            </w:pPr>
            <w:r w:rsidRPr="006B46A5">
              <w:rPr>
                <w:color w:val="000000"/>
                <w:sz w:val="20"/>
                <w:szCs w:val="20"/>
              </w:rPr>
              <w:t>Правильна відповідь оцінюється в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325"/>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jc w:val="center"/>
              <w:rPr>
                <w:color w:val="000000"/>
                <w:sz w:val="20"/>
                <w:szCs w:val="20"/>
                <w:lang w:val="ru-RU"/>
              </w:rPr>
            </w:pPr>
            <w:r w:rsidRPr="006B46A5">
              <w:rPr>
                <w:color w:val="000000"/>
                <w:sz w:val="20"/>
                <w:szCs w:val="20"/>
              </w:rPr>
              <w:t>Практична  робота 1</w:t>
            </w:r>
            <w:r w:rsidRPr="006B46A5">
              <w:rPr>
                <w:color w:val="000000"/>
                <w:sz w:val="20"/>
                <w:szCs w:val="20"/>
                <w:lang w:val="ru-RU"/>
              </w:rPr>
              <w:t>6</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3</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r>
      <w:tr w:rsidR="004901D3" w:rsidRPr="006B46A5" w:rsidTr="004F25A0">
        <w:trPr>
          <w:trHeight w:val="325"/>
        </w:trPr>
        <w:tc>
          <w:tcPr>
            <w:tcW w:w="959"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rPr>
              <w:t xml:space="preserve">Усього за ЗМ </w:t>
            </w:r>
            <w:r w:rsidRPr="006B46A5">
              <w:rPr>
                <w:b/>
                <w:color w:val="000000"/>
                <w:sz w:val="20"/>
                <w:szCs w:val="20"/>
                <w:lang w:val="ru-RU"/>
              </w:rPr>
              <w:t>10</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c>
          <w:tcPr>
            <w:tcW w:w="4533" w:type="dxa"/>
          </w:tcPr>
          <w:p w:rsidR="004901D3" w:rsidRPr="006B46A5" w:rsidRDefault="004901D3" w:rsidP="004F25A0">
            <w:pPr>
              <w:widowControl w:val="0"/>
              <w:ind w:right="-249"/>
              <w:rPr>
                <w:color w:val="000000"/>
                <w:sz w:val="20"/>
                <w:szCs w:val="20"/>
              </w:rPr>
            </w:pPr>
          </w:p>
        </w:tc>
        <w:tc>
          <w:tcPr>
            <w:tcW w:w="2268" w:type="dxa"/>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rPr>
          <w:trHeight w:val="325"/>
        </w:trPr>
        <w:tc>
          <w:tcPr>
            <w:tcW w:w="959" w:type="dxa"/>
            <w:vMerge w:val="restart"/>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11</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color w:val="000000"/>
                <w:sz w:val="20"/>
                <w:szCs w:val="20"/>
              </w:rPr>
              <w:t xml:space="preserve">Тест </w:t>
            </w:r>
            <w:r w:rsidRPr="006B46A5">
              <w:rPr>
                <w:color w:val="000000"/>
                <w:sz w:val="20"/>
                <w:szCs w:val="20"/>
                <w:lang w:val="ru-RU"/>
              </w:rPr>
              <w:t>10</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tabs>
                <w:tab w:val="left" w:pos="2069"/>
              </w:tabs>
              <w:jc w:val="both"/>
              <w:rPr>
                <w:color w:val="000000"/>
                <w:sz w:val="20"/>
                <w:szCs w:val="20"/>
                <w:lang w:val="ru-RU"/>
              </w:rPr>
            </w:pPr>
            <w:r w:rsidRPr="006B46A5">
              <w:rPr>
                <w:color w:val="000000"/>
                <w:sz w:val="20"/>
                <w:szCs w:val="20"/>
              </w:rPr>
              <w:t xml:space="preserve">Технічний та організаційний розвиток як складова інноваційних процесів  і спосіб досягнення стратегічних цілей підприємств. </w:t>
            </w:r>
            <w:r w:rsidRPr="006B46A5">
              <w:rPr>
                <w:color w:val="000000"/>
                <w:sz w:val="20"/>
                <w:szCs w:val="20"/>
              </w:rPr>
              <w:lastRenderedPageBreak/>
              <w:t xml:space="preserve">Планування технічного та  організаційного розвитку підприємства. Методи та показники ефективності  організаційно-технічних заходів. Джерела фінансування заходів плану  організаційно-технічного розвитку підприємства. Порядок формування  програми освоєння нових видів продукції.  </w:t>
            </w:r>
          </w:p>
        </w:tc>
        <w:tc>
          <w:tcPr>
            <w:tcW w:w="2268" w:type="dxa"/>
          </w:tcPr>
          <w:p w:rsidR="004901D3" w:rsidRPr="006B46A5" w:rsidRDefault="004901D3" w:rsidP="004F25A0">
            <w:pPr>
              <w:jc w:val="both"/>
              <w:rPr>
                <w:color w:val="000000"/>
                <w:sz w:val="20"/>
                <w:szCs w:val="20"/>
              </w:rPr>
            </w:pPr>
            <w:r w:rsidRPr="006B46A5">
              <w:rPr>
                <w:color w:val="000000"/>
                <w:sz w:val="20"/>
                <w:szCs w:val="20"/>
              </w:rPr>
              <w:lastRenderedPageBreak/>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lastRenderedPageBreak/>
              <w:t>Кількість питань – 10.</w:t>
            </w:r>
          </w:p>
          <w:p w:rsidR="004901D3" w:rsidRPr="006B46A5" w:rsidRDefault="004901D3" w:rsidP="004F25A0">
            <w:pPr>
              <w:widowControl w:val="0"/>
              <w:rPr>
                <w:color w:val="000000"/>
                <w:sz w:val="20"/>
                <w:szCs w:val="20"/>
              </w:rPr>
            </w:pPr>
            <w:r w:rsidRPr="006B46A5">
              <w:rPr>
                <w:color w:val="000000"/>
                <w:sz w:val="20"/>
                <w:szCs w:val="20"/>
              </w:rPr>
              <w:t>Правильна відповідь оцінюється в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lastRenderedPageBreak/>
              <w:t>2</w:t>
            </w:r>
          </w:p>
        </w:tc>
      </w:tr>
      <w:tr w:rsidR="004901D3" w:rsidRPr="006B46A5" w:rsidTr="004F25A0">
        <w:trPr>
          <w:trHeight w:val="325"/>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jc w:val="center"/>
              <w:rPr>
                <w:color w:val="000000"/>
                <w:sz w:val="20"/>
                <w:szCs w:val="20"/>
                <w:lang w:val="ru-RU"/>
              </w:rPr>
            </w:pPr>
            <w:r w:rsidRPr="006B46A5">
              <w:rPr>
                <w:color w:val="000000"/>
                <w:sz w:val="20"/>
                <w:szCs w:val="20"/>
              </w:rPr>
              <w:t>Практична  робота 1</w:t>
            </w:r>
            <w:r w:rsidRPr="006B46A5">
              <w:rPr>
                <w:color w:val="000000"/>
                <w:sz w:val="20"/>
                <w:szCs w:val="20"/>
                <w:lang w:val="ru-RU"/>
              </w:rPr>
              <w:t>7</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3</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r>
      <w:tr w:rsidR="004901D3" w:rsidRPr="006B46A5" w:rsidTr="004F25A0">
        <w:trPr>
          <w:trHeight w:val="325"/>
        </w:trPr>
        <w:tc>
          <w:tcPr>
            <w:tcW w:w="959"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rPr>
              <w:t xml:space="preserve">Усього за ЗМ </w:t>
            </w:r>
            <w:r w:rsidRPr="006B46A5">
              <w:rPr>
                <w:b/>
                <w:color w:val="000000"/>
                <w:sz w:val="20"/>
                <w:szCs w:val="20"/>
                <w:lang w:val="ru-RU"/>
              </w:rPr>
              <w:t>11</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c>
          <w:tcPr>
            <w:tcW w:w="4533" w:type="dxa"/>
          </w:tcPr>
          <w:p w:rsidR="004901D3" w:rsidRPr="006B46A5" w:rsidRDefault="004901D3" w:rsidP="004F25A0">
            <w:pPr>
              <w:widowControl w:val="0"/>
              <w:ind w:right="-249"/>
              <w:rPr>
                <w:color w:val="000000"/>
                <w:sz w:val="20"/>
                <w:szCs w:val="20"/>
              </w:rPr>
            </w:pPr>
          </w:p>
        </w:tc>
        <w:tc>
          <w:tcPr>
            <w:tcW w:w="2268" w:type="dxa"/>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rPr>
          <w:trHeight w:val="325"/>
        </w:trPr>
        <w:tc>
          <w:tcPr>
            <w:tcW w:w="959" w:type="dxa"/>
            <w:vMerge w:val="restart"/>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12</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color w:val="000000"/>
                <w:sz w:val="20"/>
                <w:szCs w:val="20"/>
              </w:rPr>
              <w:t xml:space="preserve">Тест </w:t>
            </w:r>
            <w:r w:rsidRPr="006B46A5">
              <w:rPr>
                <w:color w:val="000000"/>
                <w:sz w:val="20"/>
                <w:szCs w:val="20"/>
                <w:lang w:val="ru-RU"/>
              </w:rPr>
              <w:t>12</w:t>
            </w:r>
          </w:p>
        </w:tc>
        <w:tc>
          <w:tcPr>
            <w:tcW w:w="4533" w:type="dxa"/>
          </w:tcPr>
          <w:p w:rsidR="004901D3" w:rsidRPr="006B46A5" w:rsidRDefault="004901D3" w:rsidP="004F25A0">
            <w:pPr>
              <w:widowControl w:val="0"/>
              <w:jc w:val="both"/>
              <w:rPr>
                <w:b/>
                <w:color w:val="000000"/>
                <w:sz w:val="20"/>
                <w:szCs w:val="20"/>
              </w:rPr>
            </w:pPr>
            <w:r w:rsidRPr="006B46A5">
              <w:rPr>
                <w:b/>
                <w:color w:val="000000"/>
                <w:sz w:val="20"/>
                <w:szCs w:val="20"/>
              </w:rPr>
              <w:t xml:space="preserve">Питання для підготовки: </w:t>
            </w:r>
          </w:p>
          <w:p w:rsidR="004901D3" w:rsidRPr="006B46A5" w:rsidRDefault="004901D3" w:rsidP="004F25A0">
            <w:pPr>
              <w:suppressAutoHyphens w:val="0"/>
              <w:jc w:val="both"/>
              <w:rPr>
                <w:color w:val="000000"/>
                <w:sz w:val="20"/>
                <w:szCs w:val="20"/>
                <w:lang w:val="ru-RU"/>
              </w:rPr>
            </w:pPr>
            <w:r w:rsidRPr="006B46A5">
              <w:rPr>
                <w:color w:val="000000"/>
                <w:sz w:val="20"/>
                <w:szCs w:val="20"/>
              </w:rPr>
              <w:t xml:space="preserve">Формування планів оновлення продукції, їх склад, завдання і контроль за  їх виконанням. Дослідження ринку перед розробленням та впровадженням  нової (оновленої) продукції. Склад і завдання формування плану оновлення  продукції. Планові розрахунки ефективності оновлення продукції. Планування  витрат на підготовку й освоєння виробництва нової продукції </w:t>
            </w:r>
          </w:p>
        </w:tc>
        <w:tc>
          <w:tcPr>
            <w:tcW w:w="2268" w:type="dxa"/>
          </w:tcPr>
          <w:p w:rsidR="004901D3" w:rsidRPr="006B46A5" w:rsidRDefault="004901D3" w:rsidP="004F25A0">
            <w:pPr>
              <w:jc w:val="both"/>
              <w:rPr>
                <w:color w:val="000000"/>
                <w:sz w:val="20"/>
                <w:szCs w:val="20"/>
              </w:rPr>
            </w:pPr>
            <w:r w:rsidRPr="006B46A5">
              <w:rPr>
                <w:color w:val="000000"/>
                <w:sz w:val="20"/>
                <w:szCs w:val="20"/>
              </w:rPr>
              <w:t>Тестові питання оцінюються:</w:t>
            </w:r>
          </w:p>
          <w:p w:rsidR="004901D3" w:rsidRPr="006B46A5" w:rsidRDefault="004901D3" w:rsidP="004F25A0">
            <w:pPr>
              <w:jc w:val="both"/>
              <w:rPr>
                <w:color w:val="000000"/>
                <w:sz w:val="20"/>
                <w:szCs w:val="20"/>
              </w:rPr>
            </w:pPr>
            <w:r w:rsidRPr="006B46A5">
              <w:rPr>
                <w:color w:val="000000"/>
                <w:sz w:val="20"/>
                <w:szCs w:val="20"/>
              </w:rPr>
              <w:t>правильно/</w:t>
            </w:r>
          </w:p>
          <w:p w:rsidR="004901D3" w:rsidRPr="006B46A5" w:rsidRDefault="004901D3" w:rsidP="004F25A0">
            <w:pPr>
              <w:jc w:val="both"/>
              <w:rPr>
                <w:color w:val="000000"/>
                <w:sz w:val="20"/>
                <w:szCs w:val="20"/>
              </w:rPr>
            </w:pPr>
            <w:r w:rsidRPr="006B46A5">
              <w:rPr>
                <w:color w:val="000000"/>
                <w:sz w:val="20"/>
                <w:szCs w:val="20"/>
              </w:rPr>
              <w:t>неправильно.</w:t>
            </w:r>
          </w:p>
          <w:p w:rsidR="004901D3" w:rsidRPr="006B46A5" w:rsidRDefault="004901D3" w:rsidP="004F25A0">
            <w:pPr>
              <w:jc w:val="both"/>
              <w:rPr>
                <w:color w:val="000000"/>
                <w:sz w:val="20"/>
                <w:szCs w:val="20"/>
              </w:rPr>
            </w:pPr>
            <w:r w:rsidRPr="006B46A5">
              <w:rPr>
                <w:color w:val="000000"/>
                <w:sz w:val="20"/>
                <w:szCs w:val="20"/>
              </w:rPr>
              <w:t>Кількість питань – 10.</w:t>
            </w:r>
          </w:p>
          <w:p w:rsidR="004901D3" w:rsidRPr="006B46A5" w:rsidRDefault="004901D3" w:rsidP="004F25A0">
            <w:pPr>
              <w:widowControl w:val="0"/>
              <w:rPr>
                <w:color w:val="000000"/>
                <w:sz w:val="20"/>
                <w:szCs w:val="20"/>
              </w:rPr>
            </w:pPr>
            <w:r w:rsidRPr="006B46A5">
              <w:rPr>
                <w:color w:val="000000"/>
                <w:sz w:val="20"/>
                <w:szCs w:val="20"/>
              </w:rPr>
              <w:t>Правильна відповідь оцінюється в 0,</w:t>
            </w:r>
            <w:r w:rsidRPr="006B46A5">
              <w:rPr>
                <w:color w:val="000000"/>
                <w:sz w:val="20"/>
                <w:szCs w:val="20"/>
                <w:lang w:val="ru-RU"/>
              </w:rPr>
              <w:t>2</w:t>
            </w:r>
            <w:r w:rsidRPr="006B46A5">
              <w:rPr>
                <w:color w:val="000000"/>
                <w:sz w:val="20"/>
                <w:szCs w:val="20"/>
              </w:rPr>
              <w:t xml:space="preserve"> бали.</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r>
      <w:tr w:rsidR="004901D3" w:rsidRPr="006B46A5" w:rsidTr="004F25A0">
        <w:trPr>
          <w:trHeight w:val="325"/>
        </w:trPr>
        <w:tc>
          <w:tcPr>
            <w:tcW w:w="959" w:type="dxa"/>
            <w:vMerge/>
            <w:vAlign w:val="center"/>
          </w:tcPr>
          <w:p w:rsidR="004901D3" w:rsidRPr="006B46A5" w:rsidRDefault="004901D3" w:rsidP="004F25A0">
            <w:pPr>
              <w:widowControl w:val="0"/>
              <w:jc w:val="center"/>
              <w:rPr>
                <w:b/>
                <w:color w:val="000000"/>
                <w:sz w:val="20"/>
                <w:szCs w:val="20"/>
              </w:rPr>
            </w:pPr>
          </w:p>
        </w:tc>
        <w:tc>
          <w:tcPr>
            <w:tcW w:w="1134" w:type="dxa"/>
            <w:vAlign w:val="center"/>
          </w:tcPr>
          <w:p w:rsidR="004901D3" w:rsidRPr="006B46A5" w:rsidRDefault="004901D3" w:rsidP="004F25A0">
            <w:pPr>
              <w:widowControl w:val="0"/>
              <w:jc w:val="center"/>
              <w:rPr>
                <w:color w:val="000000"/>
                <w:sz w:val="20"/>
                <w:szCs w:val="20"/>
                <w:lang w:val="ru-RU"/>
              </w:rPr>
            </w:pPr>
            <w:r w:rsidRPr="006B46A5">
              <w:rPr>
                <w:color w:val="000000"/>
                <w:sz w:val="20"/>
                <w:szCs w:val="20"/>
              </w:rPr>
              <w:t>Практична  робота 1</w:t>
            </w:r>
            <w:r w:rsidRPr="006B46A5">
              <w:rPr>
                <w:color w:val="000000"/>
                <w:sz w:val="20"/>
                <w:szCs w:val="20"/>
                <w:lang w:val="ru-RU"/>
              </w:rPr>
              <w:t>8</w:t>
            </w:r>
          </w:p>
        </w:tc>
        <w:tc>
          <w:tcPr>
            <w:tcW w:w="4533" w:type="dxa"/>
          </w:tcPr>
          <w:p w:rsidR="004901D3" w:rsidRPr="006B46A5" w:rsidRDefault="004901D3" w:rsidP="004F25A0">
            <w:pPr>
              <w:widowControl w:val="0"/>
              <w:ind w:right="-249"/>
              <w:rPr>
                <w:color w:val="000000"/>
                <w:sz w:val="20"/>
                <w:szCs w:val="20"/>
                <w:lang w:val="ru-RU"/>
              </w:rPr>
            </w:pPr>
            <w:r w:rsidRPr="006B46A5">
              <w:rPr>
                <w:color w:val="000000"/>
                <w:sz w:val="20"/>
                <w:szCs w:val="20"/>
              </w:rPr>
              <w:t>Вимоги до виконання та оформлення:</w:t>
            </w:r>
            <w:r w:rsidRPr="006B46A5">
              <w:rPr>
                <w:color w:val="000000"/>
                <w:sz w:val="20"/>
                <w:szCs w:val="20"/>
                <w:lang w:val="ru-RU"/>
              </w:rPr>
              <w:t xml:space="preserve"> </w:t>
            </w:r>
          </w:p>
          <w:p w:rsidR="004901D3" w:rsidRPr="006B46A5" w:rsidRDefault="004901D3" w:rsidP="004F25A0">
            <w:pPr>
              <w:widowControl w:val="0"/>
              <w:ind w:right="-249"/>
              <w:rPr>
                <w:color w:val="000000"/>
                <w:sz w:val="20"/>
                <w:szCs w:val="20"/>
                <w:lang w:val="ru-RU"/>
              </w:rPr>
            </w:pPr>
            <w:r w:rsidRPr="006B46A5">
              <w:rPr>
                <w:color w:val="000000"/>
                <w:sz w:val="20"/>
                <w:szCs w:val="20"/>
              </w:rPr>
              <w:t>Практична робота: розв’язання задач і практичних ситуацій, відповіді на проблемні питання</w:t>
            </w:r>
          </w:p>
        </w:tc>
        <w:tc>
          <w:tcPr>
            <w:tcW w:w="2268" w:type="dxa"/>
          </w:tcPr>
          <w:p w:rsidR="004901D3" w:rsidRPr="006B46A5" w:rsidRDefault="004901D3" w:rsidP="004F25A0">
            <w:pPr>
              <w:widowControl w:val="0"/>
              <w:rPr>
                <w:color w:val="000000"/>
                <w:sz w:val="20"/>
                <w:szCs w:val="20"/>
              </w:rPr>
            </w:pPr>
            <w:r w:rsidRPr="006B46A5">
              <w:rPr>
                <w:color w:val="000000"/>
                <w:sz w:val="20"/>
                <w:szCs w:val="20"/>
              </w:rPr>
              <w:t xml:space="preserve">Практична робота за змістовим модулем оцінюється від </w:t>
            </w:r>
            <w:r w:rsidRPr="006B46A5">
              <w:rPr>
                <w:color w:val="000000"/>
                <w:sz w:val="20"/>
                <w:szCs w:val="20"/>
                <w:lang w:val="ru-RU"/>
              </w:rPr>
              <w:t>0,5</w:t>
            </w:r>
            <w:r w:rsidRPr="006B46A5">
              <w:rPr>
                <w:color w:val="000000"/>
                <w:sz w:val="20"/>
                <w:szCs w:val="20"/>
              </w:rPr>
              <w:t xml:space="preserve"> до </w:t>
            </w:r>
            <w:r w:rsidRPr="006B46A5">
              <w:rPr>
                <w:color w:val="000000"/>
                <w:sz w:val="20"/>
                <w:szCs w:val="20"/>
                <w:lang w:val="ru-RU"/>
              </w:rPr>
              <w:t>3</w:t>
            </w:r>
            <w:r w:rsidRPr="006B46A5">
              <w:rPr>
                <w:color w:val="000000"/>
                <w:sz w:val="20"/>
                <w:szCs w:val="20"/>
              </w:rPr>
              <w:t xml:space="preserve"> балів з урахуванням відповідей на задачі і ситуації . Загальна максимальна сума балів визначається кількістю завдань в роботі.</w:t>
            </w: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w:t>
            </w:r>
          </w:p>
        </w:tc>
      </w:tr>
      <w:tr w:rsidR="004901D3" w:rsidRPr="006B46A5" w:rsidTr="004F25A0">
        <w:trPr>
          <w:trHeight w:val="325"/>
        </w:trPr>
        <w:tc>
          <w:tcPr>
            <w:tcW w:w="959"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rPr>
              <w:t xml:space="preserve">Усього за ЗМ </w:t>
            </w:r>
            <w:r w:rsidRPr="006B46A5">
              <w:rPr>
                <w:b/>
                <w:color w:val="000000"/>
                <w:sz w:val="20"/>
                <w:szCs w:val="20"/>
                <w:lang w:val="ru-RU"/>
              </w:rPr>
              <w:t>12</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2</w:t>
            </w:r>
          </w:p>
        </w:tc>
        <w:tc>
          <w:tcPr>
            <w:tcW w:w="4533" w:type="dxa"/>
          </w:tcPr>
          <w:p w:rsidR="004901D3" w:rsidRPr="006B46A5" w:rsidRDefault="004901D3" w:rsidP="004F25A0">
            <w:pPr>
              <w:widowControl w:val="0"/>
              <w:ind w:right="-249"/>
              <w:rPr>
                <w:color w:val="000000"/>
                <w:sz w:val="20"/>
                <w:szCs w:val="20"/>
              </w:rPr>
            </w:pPr>
          </w:p>
        </w:tc>
        <w:tc>
          <w:tcPr>
            <w:tcW w:w="2268" w:type="dxa"/>
          </w:tcPr>
          <w:p w:rsidR="004901D3" w:rsidRPr="006B46A5" w:rsidRDefault="004901D3" w:rsidP="004F25A0">
            <w:pPr>
              <w:widowControl w:val="0"/>
              <w:rPr>
                <w:color w:val="000000"/>
                <w:sz w:val="20"/>
                <w:szCs w:val="20"/>
              </w:rPr>
            </w:pPr>
          </w:p>
        </w:tc>
        <w:tc>
          <w:tcPr>
            <w:tcW w:w="850" w:type="dxa"/>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5</w:t>
            </w:r>
          </w:p>
        </w:tc>
      </w:tr>
      <w:tr w:rsidR="004901D3" w:rsidRPr="006B46A5" w:rsidTr="004F25A0">
        <w:tc>
          <w:tcPr>
            <w:tcW w:w="959" w:type="dxa"/>
            <w:vAlign w:val="center"/>
          </w:tcPr>
          <w:p w:rsidR="004901D3" w:rsidRPr="006B46A5" w:rsidRDefault="004901D3" w:rsidP="004F25A0">
            <w:pPr>
              <w:widowControl w:val="0"/>
              <w:jc w:val="center"/>
              <w:rPr>
                <w:b/>
                <w:color w:val="000000"/>
                <w:sz w:val="20"/>
                <w:szCs w:val="20"/>
              </w:rPr>
            </w:pPr>
            <w:r w:rsidRPr="006B46A5">
              <w:rPr>
                <w:b/>
                <w:color w:val="000000"/>
                <w:sz w:val="20"/>
                <w:szCs w:val="20"/>
              </w:rPr>
              <w:t>Усього за змістові модулі</w:t>
            </w:r>
          </w:p>
        </w:tc>
        <w:tc>
          <w:tcPr>
            <w:tcW w:w="1134" w:type="dxa"/>
            <w:vAlign w:val="center"/>
          </w:tcPr>
          <w:p w:rsidR="004901D3" w:rsidRPr="006B46A5" w:rsidRDefault="004901D3" w:rsidP="004F25A0">
            <w:pPr>
              <w:widowControl w:val="0"/>
              <w:jc w:val="center"/>
              <w:rPr>
                <w:b/>
                <w:color w:val="000000"/>
                <w:sz w:val="20"/>
                <w:szCs w:val="20"/>
                <w:lang w:val="ru-RU"/>
              </w:rPr>
            </w:pPr>
            <w:r w:rsidRPr="006B46A5">
              <w:rPr>
                <w:b/>
                <w:color w:val="000000"/>
                <w:sz w:val="20"/>
                <w:szCs w:val="20"/>
                <w:lang w:val="ru-RU"/>
              </w:rPr>
              <w:t>30</w:t>
            </w:r>
          </w:p>
        </w:tc>
        <w:tc>
          <w:tcPr>
            <w:tcW w:w="4533" w:type="dxa"/>
          </w:tcPr>
          <w:p w:rsidR="004901D3" w:rsidRPr="006B46A5" w:rsidRDefault="004901D3" w:rsidP="004F25A0">
            <w:pPr>
              <w:widowControl w:val="0"/>
              <w:jc w:val="center"/>
              <w:rPr>
                <w:b/>
                <w:color w:val="000000"/>
                <w:sz w:val="20"/>
                <w:szCs w:val="20"/>
              </w:rPr>
            </w:pPr>
          </w:p>
        </w:tc>
        <w:tc>
          <w:tcPr>
            <w:tcW w:w="2268" w:type="dxa"/>
          </w:tcPr>
          <w:p w:rsidR="004901D3" w:rsidRPr="006B46A5" w:rsidRDefault="004901D3" w:rsidP="004F25A0">
            <w:pPr>
              <w:widowControl w:val="0"/>
              <w:jc w:val="center"/>
              <w:rPr>
                <w:b/>
                <w:color w:val="000000"/>
                <w:sz w:val="20"/>
                <w:szCs w:val="20"/>
              </w:rPr>
            </w:pPr>
          </w:p>
        </w:tc>
        <w:tc>
          <w:tcPr>
            <w:tcW w:w="850" w:type="dxa"/>
          </w:tcPr>
          <w:p w:rsidR="004901D3" w:rsidRPr="006B46A5" w:rsidRDefault="004901D3" w:rsidP="004F25A0">
            <w:pPr>
              <w:widowControl w:val="0"/>
              <w:jc w:val="center"/>
              <w:rPr>
                <w:b/>
                <w:color w:val="000000"/>
                <w:sz w:val="20"/>
                <w:szCs w:val="20"/>
              </w:rPr>
            </w:pPr>
            <w:r w:rsidRPr="006B46A5">
              <w:rPr>
                <w:b/>
                <w:color w:val="000000"/>
                <w:sz w:val="20"/>
                <w:szCs w:val="20"/>
              </w:rPr>
              <w:t>60</w:t>
            </w:r>
          </w:p>
        </w:tc>
      </w:tr>
    </w:tbl>
    <w:p w:rsidR="004901D3" w:rsidRPr="006B46A5" w:rsidRDefault="004901D3" w:rsidP="004901D3">
      <w:pPr>
        <w:ind w:left="927"/>
        <w:rPr>
          <w:color w:val="000000"/>
        </w:rPr>
      </w:pPr>
      <w:r w:rsidRPr="006B46A5">
        <w:rPr>
          <w:color w:val="000000"/>
        </w:rPr>
        <w:t>*(критерії оцінювання за електронним посиланням)</w:t>
      </w:r>
    </w:p>
    <w:p w:rsidR="004901D3" w:rsidRPr="006B46A5" w:rsidRDefault="004901D3" w:rsidP="004901D3">
      <w:pPr>
        <w:ind w:left="927"/>
        <w:rPr>
          <w:bCs/>
          <w:color w:val="000000"/>
          <w:sz w:val="16"/>
          <w:szCs w:val="16"/>
          <w:lang w:val="ru-RU"/>
        </w:rPr>
      </w:pPr>
    </w:p>
    <w:p w:rsidR="00885928" w:rsidRDefault="00885928">
      <w:pPr>
        <w:suppressAutoHyphens w:val="0"/>
        <w:spacing w:after="200" w:line="276" w:lineRule="auto"/>
      </w:pPr>
      <w:r>
        <w:br w:type="page"/>
      </w:r>
    </w:p>
    <w:p w:rsidR="00885928" w:rsidRPr="006B46A5" w:rsidRDefault="00885928" w:rsidP="00885928">
      <w:pPr>
        <w:ind w:left="1287"/>
        <w:jc w:val="center"/>
        <w:rPr>
          <w:b/>
          <w:bCs/>
          <w:color w:val="000000"/>
          <w:sz w:val="28"/>
          <w:szCs w:val="28"/>
        </w:rPr>
      </w:pPr>
      <w:bookmarkStart w:id="0" w:name="_GoBack"/>
      <w:bookmarkEnd w:id="0"/>
      <w:r w:rsidRPr="006B46A5">
        <w:rPr>
          <w:b/>
          <w:bCs/>
          <w:color w:val="000000"/>
          <w:sz w:val="28"/>
          <w:szCs w:val="28"/>
        </w:rPr>
        <w:lastRenderedPageBreak/>
        <w:t>Підсумковий семестровий контроль</w:t>
      </w:r>
    </w:p>
    <w:p w:rsidR="00885928" w:rsidRPr="006B46A5" w:rsidRDefault="00885928" w:rsidP="00885928">
      <w:pPr>
        <w:ind w:left="927"/>
        <w:rPr>
          <w:bCs/>
          <w:color w:val="000000"/>
          <w:sz w:val="16"/>
          <w:szCs w:val="16"/>
        </w:rPr>
      </w:pP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3402"/>
        <w:gridCol w:w="2268"/>
        <w:gridCol w:w="993"/>
      </w:tblGrid>
      <w:tr w:rsidR="00885928" w:rsidRPr="006B46A5" w:rsidTr="004F25A0">
        <w:trPr>
          <w:trHeight w:val="318"/>
        </w:trPr>
        <w:tc>
          <w:tcPr>
            <w:tcW w:w="1526" w:type="dxa"/>
          </w:tcPr>
          <w:p w:rsidR="00885928" w:rsidRPr="006B46A5" w:rsidRDefault="00885928" w:rsidP="004F25A0">
            <w:pPr>
              <w:widowControl w:val="0"/>
              <w:jc w:val="center"/>
              <w:rPr>
                <w:color w:val="000000"/>
                <w:sz w:val="20"/>
                <w:szCs w:val="20"/>
              </w:rPr>
            </w:pPr>
            <w:r w:rsidRPr="006B46A5">
              <w:rPr>
                <w:color w:val="000000"/>
                <w:sz w:val="20"/>
                <w:szCs w:val="20"/>
              </w:rPr>
              <w:t xml:space="preserve">Форма </w:t>
            </w:r>
          </w:p>
        </w:tc>
        <w:tc>
          <w:tcPr>
            <w:tcW w:w="1559" w:type="dxa"/>
          </w:tcPr>
          <w:p w:rsidR="00885928" w:rsidRPr="006B46A5" w:rsidRDefault="00885928" w:rsidP="004F25A0">
            <w:pPr>
              <w:widowControl w:val="0"/>
              <w:jc w:val="center"/>
              <w:rPr>
                <w:color w:val="000000"/>
                <w:sz w:val="20"/>
                <w:szCs w:val="20"/>
              </w:rPr>
            </w:pPr>
            <w:r w:rsidRPr="006B46A5">
              <w:rPr>
                <w:color w:val="000000"/>
                <w:sz w:val="20"/>
                <w:szCs w:val="20"/>
              </w:rPr>
              <w:t>Види підсумкових контрольних заходів</w:t>
            </w:r>
          </w:p>
        </w:tc>
        <w:tc>
          <w:tcPr>
            <w:tcW w:w="3402" w:type="dxa"/>
          </w:tcPr>
          <w:p w:rsidR="00885928" w:rsidRPr="006B46A5" w:rsidRDefault="00885928" w:rsidP="004F25A0">
            <w:pPr>
              <w:widowControl w:val="0"/>
              <w:jc w:val="center"/>
              <w:rPr>
                <w:color w:val="000000"/>
                <w:sz w:val="20"/>
                <w:szCs w:val="20"/>
              </w:rPr>
            </w:pPr>
            <w:r w:rsidRPr="006B46A5">
              <w:rPr>
                <w:color w:val="000000"/>
                <w:sz w:val="20"/>
                <w:szCs w:val="20"/>
              </w:rPr>
              <w:t>Зміст підсумкового контрольного заходу</w:t>
            </w:r>
          </w:p>
        </w:tc>
        <w:tc>
          <w:tcPr>
            <w:tcW w:w="2268" w:type="dxa"/>
          </w:tcPr>
          <w:p w:rsidR="00885928" w:rsidRPr="006B46A5" w:rsidRDefault="00885928" w:rsidP="004F25A0">
            <w:pPr>
              <w:widowControl w:val="0"/>
              <w:jc w:val="center"/>
              <w:rPr>
                <w:color w:val="000000"/>
                <w:sz w:val="20"/>
                <w:szCs w:val="20"/>
              </w:rPr>
            </w:pPr>
            <w:r w:rsidRPr="006B46A5">
              <w:rPr>
                <w:color w:val="000000"/>
                <w:sz w:val="20"/>
                <w:szCs w:val="20"/>
              </w:rPr>
              <w:t>Критерії оцінювання</w:t>
            </w:r>
          </w:p>
        </w:tc>
        <w:tc>
          <w:tcPr>
            <w:tcW w:w="993" w:type="dxa"/>
          </w:tcPr>
          <w:p w:rsidR="00885928" w:rsidRPr="006B46A5" w:rsidRDefault="00885928" w:rsidP="004F25A0">
            <w:pPr>
              <w:widowControl w:val="0"/>
              <w:jc w:val="center"/>
              <w:rPr>
                <w:color w:val="000000"/>
                <w:sz w:val="20"/>
                <w:szCs w:val="20"/>
              </w:rPr>
            </w:pPr>
            <w:r w:rsidRPr="006B46A5">
              <w:rPr>
                <w:color w:val="000000"/>
                <w:sz w:val="20"/>
                <w:szCs w:val="20"/>
              </w:rPr>
              <w:t>Усього балів</w:t>
            </w:r>
          </w:p>
        </w:tc>
      </w:tr>
      <w:tr w:rsidR="00885928" w:rsidRPr="006B46A5" w:rsidTr="004F25A0">
        <w:trPr>
          <w:trHeight w:val="190"/>
        </w:trPr>
        <w:tc>
          <w:tcPr>
            <w:tcW w:w="1526" w:type="dxa"/>
          </w:tcPr>
          <w:p w:rsidR="00885928" w:rsidRPr="006B46A5" w:rsidRDefault="00885928" w:rsidP="004F25A0">
            <w:pPr>
              <w:widowControl w:val="0"/>
              <w:jc w:val="center"/>
              <w:rPr>
                <w:b/>
                <w:color w:val="000000"/>
                <w:sz w:val="20"/>
                <w:szCs w:val="20"/>
              </w:rPr>
            </w:pPr>
            <w:r w:rsidRPr="006B46A5">
              <w:rPr>
                <w:b/>
                <w:color w:val="000000"/>
                <w:sz w:val="20"/>
                <w:szCs w:val="20"/>
              </w:rPr>
              <w:t>1</w:t>
            </w:r>
          </w:p>
        </w:tc>
        <w:tc>
          <w:tcPr>
            <w:tcW w:w="1559" w:type="dxa"/>
          </w:tcPr>
          <w:p w:rsidR="00885928" w:rsidRPr="006B46A5" w:rsidRDefault="00885928" w:rsidP="004F25A0">
            <w:pPr>
              <w:widowControl w:val="0"/>
              <w:jc w:val="center"/>
              <w:rPr>
                <w:b/>
                <w:color w:val="000000"/>
                <w:sz w:val="20"/>
                <w:szCs w:val="20"/>
              </w:rPr>
            </w:pPr>
            <w:r w:rsidRPr="006B46A5">
              <w:rPr>
                <w:b/>
                <w:color w:val="000000"/>
                <w:sz w:val="20"/>
                <w:szCs w:val="20"/>
              </w:rPr>
              <w:t>2</w:t>
            </w:r>
          </w:p>
        </w:tc>
        <w:tc>
          <w:tcPr>
            <w:tcW w:w="3402" w:type="dxa"/>
          </w:tcPr>
          <w:p w:rsidR="00885928" w:rsidRPr="006B46A5" w:rsidRDefault="00885928" w:rsidP="004F25A0">
            <w:pPr>
              <w:widowControl w:val="0"/>
              <w:jc w:val="center"/>
              <w:rPr>
                <w:b/>
                <w:color w:val="000000"/>
                <w:sz w:val="20"/>
                <w:szCs w:val="20"/>
              </w:rPr>
            </w:pPr>
            <w:r w:rsidRPr="006B46A5">
              <w:rPr>
                <w:b/>
                <w:color w:val="000000"/>
                <w:sz w:val="20"/>
                <w:szCs w:val="20"/>
              </w:rPr>
              <w:t>3</w:t>
            </w:r>
          </w:p>
        </w:tc>
        <w:tc>
          <w:tcPr>
            <w:tcW w:w="2268" w:type="dxa"/>
          </w:tcPr>
          <w:p w:rsidR="00885928" w:rsidRPr="006B46A5" w:rsidRDefault="00885928" w:rsidP="004F25A0">
            <w:pPr>
              <w:widowControl w:val="0"/>
              <w:jc w:val="center"/>
              <w:rPr>
                <w:b/>
                <w:color w:val="000000"/>
                <w:sz w:val="20"/>
                <w:szCs w:val="20"/>
              </w:rPr>
            </w:pPr>
            <w:r w:rsidRPr="006B46A5">
              <w:rPr>
                <w:b/>
                <w:color w:val="000000"/>
                <w:sz w:val="20"/>
                <w:szCs w:val="20"/>
              </w:rPr>
              <w:t>4</w:t>
            </w:r>
          </w:p>
        </w:tc>
        <w:tc>
          <w:tcPr>
            <w:tcW w:w="993" w:type="dxa"/>
          </w:tcPr>
          <w:p w:rsidR="00885928" w:rsidRPr="006B46A5" w:rsidRDefault="00885928" w:rsidP="004F25A0">
            <w:pPr>
              <w:widowControl w:val="0"/>
              <w:jc w:val="center"/>
              <w:rPr>
                <w:b/>
                <w:color w:val="000000"/>
                <w:sz w:val="20"/>
                <w:szCs w:val="20"/>
              </w:rPr>
            </w:pPr>
            <w:r w:rsidRPr="006B46A5">
              <w:rPr>
                <w:b/>
                <w:color w:val="000000"/>
                <w:sz w:val="20"/>
                <w:szCs w:val="20"/>
              </w:rPr>
              <w:t>5</w:t>
            </w:r>
          </w:p>
        </w:tc>
      </w:tr>
      <w:tr w:rsidR="00885928" w:rsidRPr="006B46A5" w:rsidTr="004F25A0">
        <w:tc>
          <w:tcPr>
            <w:tcW w:w="1526" w:type="dxa"/>
            <w:vMerge w:val="restart"/>
            <w:textDirection w:val="btLr"/>
          </w:tcPr>
          <w:p w:rsidR="00885928" w:rsidRPr="006B46A5" w:rsidRDefault="00885928" w:rsidP="004F25A0">
            <w:pPr>
              <w:widowControl w:val="0"/>
              <w:ind w:left="113" w:right="113"/>
              <w:jc w:val="center"/>
              <w:rPr>
                <w:b/>
                <w:color w:val="000000"/>
                <w:sz w:val="20"/>
                <w:szCs w:val="20"/>
              </w:rPr>
            </w:pPr>
            <w:r w:rsidRPr="006B46A5">
              <w:rPr>
                <w:b/>
                <w:color w:val="000000"/>
                <w:sz w:val="20"/>
                <w:szCs w:val="20"/>
              </w:rPr>
              <w:t>Залік</w:t>
            </w:r>
          </w:p>
        </w:tc>
        <w:tc>
          <w:tcPr>
            <w:tcW w:w="1559" w:type="dxa"/>
          </w:tcPr>
          <w:p w:rsidR="00885928" w:rsidRPr="006B46A5" w:rsidRDefault="00885928" w:rsidP="004F25A0">
            <w:pPr>
              <w:widowControl w:val="0"/>
              <w:ind w:left="33"/>
              <w:jc w:val="center"/>
              <w:rPr>
                <w:b/>
                <w:color w:val="000000"/>
                <w:sz w:val="20"/>
                <w:szCs w:val="20"/>
              </w:rPr>
            </w:pPr>
          </w:p>
          <w:p w:rsidR="00885928" w:rsidRPr="006B46A5" w:rsidRDefault="00885928" w:rsidP="004F25A0">
            <w:pPr>
              <w:widowControl w:val="0"/>
              <w:ind w:left="33"/>
              <w:jc w:val="center"/>
              <w:rPr>
                <w:b/>
                <w:color w:val="000000"/>
                <w:sz w:val="20"/>
                <w:szCs w:val="20"/>
              </w:rPr>
            </w:pPr>
            <w:r w:rsidRPr="006B46A5">
              <w:rPr>
                <w:b/>
                <w:color w:val="000000"/>
                <w:sz w:val="20"/>
                <w:szCs w:val="20"/>
              </w:rPr>
              <w:t>Тестування</w:t>
            </w:r>
          </w:p>
        </w:tc>
        <w:tc>
          <w:tcPr>
            <w:tcW w:w="3402" w:type="dxa"/>
          </w:tcPr>
          <w:p w:rsidR="00885928" w:rsidRPr="006B46A5" w:rsidRDefault="00885928" w:rsidP="004F25A0">
            <w:pPr>
              <w:jc w:val="both"/>
              <w:rPr>
                <w:color w:val="000000"/>
                <w:sz w:val="20"/>
                <w:szCs w:val="20"/>
              </w:rPr>
            </w:pPr>
            <w:r w:rsidRPr="006B46A5">
              <w:rPr>
                <w:color w:val="000000"/>
                <w:sz w:val="20"/>
                <w:szCs w:val="20"/>
              </w:rPr>
              <w:t>Питання для підготовки: див. питання до ЗМ 1–</w:t>
            </w:r>
            <w:r w:rsidRPr="006B46A5">
              <w:rPr>
                <w:color w:val="000000"/>
                <w:sz w:val="20"/>
                <w:szCs w:val="20"/>
                <w:lang w:val="ru-RU"/>
              </w:rPr>
              <w:t>12</w:t>
            </w:r>
            <w:r w:rsidRPr="006B46A5">
              <w:rPr>
                <w:color w:val="000000"/>
                <w:sz w:val="20"/>
                <w:szCs w:val="20"/>
              </w:rPr>
              <w:t xml:space="preserve"> у таблиці 7.</w:t>
            </w:r>
          </w:p>
          <w:p w:rsidR="00885928" w:rsidRPr="006B46A5" w:rsidRDefault="00885928" w:rsidP="004F25A0">
            <w:pPr>
              <w:jc w:val="both"/>
              <w:rPr>
                <w:color w:val="000000"/>
                <w:sz w:val="20"/>
                <w:szCs w:val="20"/>
              </w:rPr>
            </w:pPr>
            <w:r w:rsidRPr="006B46A5">
              <w:rPr>
                <w:color w:val="000000"/>
                <w:sz w:val="20"/>
                <w:szCs w:val="20"/>
              </w:rPr>
              <w:t xml:space="preserve">Тестування передбачає обмежену у часі (40 хвилин) відповідь на теоретичні питання. </w:t>
            </w:r>
          </w:p>
          <w:p w:rsidR="00885928" w:rsidRPr="006B46A5" w:rsidRDefault="00885928" w:rsidP="004F25A0">
            <w:pPr>
              <w:jc w:val="both"/>
              <w:rPr>
                <w:color w:val="000000"/>
                <w:sz w:val="20"/>
                <w:szCs w:val="20"/>
              </w:rPr>
            </w:pPr>
            <w:r w:rsidRPr="006B46A5">
              <w:rPr>
                <w:color w:val="000000"/>
                <w:sz w:val="20"/>
                <w:szCs w:val="20"/>
              </w:rPr>
              <w:t xml:space="preserve">У разі дистанційної форми навчання екзамен проходить у тестовій формі через платформу </w:t>
            </w:r>
            <w:proofErr w:type="spellStart"/>
            <w:r w:rsidRPr="006B46A5">
              <w:rPr>
                <w:color w:val="000000"/>
                <w:sz w:val="20"/>
                <w:szCs w:val="20"/>
              </w:rPr>
              <w:t>Moodle</w:t>
            </w:r>
            <w:proofErr w:type="spellEnd"/>
            <w:r w:rsidRPr="006B46A5">
              <w:rPr>
                <w:color w:val="000000"/>
                <w:sz w:val="20"/>
                <w:szCs w:val="20"/>
              </w:rPr>
              <w:t>.</w:t>
            </w:r>
          </w:p>
        </w:tc>
        <w:tc>
          <w:tcPr>
            <w:tcW w:w="2268" w:type="dxa"/>
          </w:tcPr>
          <w:p w:rsidR="00885928" w:rsidRPr="006B46A5" w:rsidRDefault="00885928" w:rsidP="004F25A0">
            <w:pPr>
              <w:jc w:val="both"/>
              <w:rPr>
                <w:color w:val="000000"/>
                <w:sz w:val="20"/>
                <w:szCs w:val="20"/>
              </w:rPr>
            </w:pPr>
            <w:r w:rsidRPr="006B46A5">
              <w:rPr>
                <w:color w:val="000000"/>
                <w:sz w:val="20"/>
                <w:szCs w:val="20"/>
              </w:rPr>
              <w:t>Тестові питання оцінюються:</w:t>
            </w:r>
          </w:p>
          <w:p w:rsidR="00885928" w:rsidRPr="006B46A5" w:rsidRDefault="00885928" w:rsidP="004F25A0">
            <w:pPr>
              <w:jc w:val="both"/>
              <w:rPr>
                <w:color w:val="000000"/>
                <w:sz w:val="20"/>
                <w:szCs w:val="20"/>
              </w:rPr>
            </w:pPr>
            <w:r w:rsidRPr="006B46A5">
              <w:rPr>
                <w:color w:val="000000"/>
                <w:sz w:val="20"/>
                <w:szCs w:val="20"/>
              </w:rPr>
              <w:t>правильно/</w:t>
            </w:r>
          </w:p>
          <w:p w:rsidR="00885928" w:rsidRPr="006B46A5" w:rsidRDefault="00885928" w:rsidP="004F25A0">
            <w:pPr>
              <w:jc w:val="both"/>
              <w:rPr>
                <w:color w:val="000000"/>
                <w:sz w:val="20"/>
                <w:szCs w:val="20"/>
              </w:rPr>
            </w:pPr>
            <w:r w:rsidRPr="006B46A5">
              <w:rPr>
                <w:color w:val="000000"/>
                <w:sz w:val="20"/>
                <w:szCs w:val="20"/>
              </w:rPr>
              <w:t>неправильно.</w:t>
            </w:r>
          </w:p>
          <w:p w:rsidR="00885928" w:rsidRPr="006B46A5" w:rsidRDefault="00885928" w:rsidP="004F25A0">
            <w:pPr>
              <w:jc w:val="both"/>
              <w:rPr>
                <w:color w:val="000000"/>
                <w:sz w:val="20"/>
                <w:szCs w:val="20"/>
              </w:rPr>
            </w:pPr>
            <w:r w:rsidRPr="006B46A5">
              <w:rPr>
                <w:color w:val="000000"/>
                <w:sz w:val="20"/>
                <w:szCs w:val="20"/>
              </w:rPr>
              <w:t>Кількість питань – 20.</w:t>
            </w:r>
          </w:p>
          <w:p w:rsidR="00885928" w:rsidRPr="006B46A5" w:rsidRDefault="00885928" w:rsidP="004F25A0">
            <w:pPr>
              <w:jc w:val="both"/>
              <w:rPr>
                <w:color w:val="000000"/>
                <w:sz w:val="20"/>
                <w:szCs w:val="20"/>
              </w:rPr>
            </w:pPr>
            <w:r w:rsidRPr="006B46A5">
              <w:rPr>
                <w:color w:val="000000"/>
                <w:sz w:val="20"/>
                <w:szCs w:val="20"/>
              </w:rPr>
              <w:t>Правильна відповідь оцінюється у 1 бал.</w:t>
            </w:r>
          </w:p>
        </w:tc>
        <w:tc>
          <w:tcPr>
            <w:tcW w:w="993" w:type="dxa"/>
          </w:tcPr>
          <w:p w:rsidR="00885928" w:rsidRPr="006B46A5" w:rsidRDefault="00885928" w:rsidP="004F25A0">
            <w:pPr>
              <w:widowControl w:val="0"/>
              <w:jc w:val="center"/>
              <w:rPr>
                <w:b/>
                <w:color w:val="000000"/>
                <w:sz w:val="20"/>
                <w:szCs w:val="20"/>
              </w:rPr>
            </w:pPr>
            <w:r w:rsidRPr="006B46A5">
              <w:rPr>
                <w:b/>
                <w:color w:val="000000"/>
                <w:sz w:val="20"/>
                <w:szCs w:val="20"/>
              </w:rPr>
              <w:t>20</w:t>
            </w:r>
          </w:p>
        </w:tc>
      </w:tr>
      <w:tr w:rsidR="00885928" w:rsidRPr="006B46A5" w:rsidTr="004F25A0">
        <w:trPr>
          <w:trHeight w:val="1080"/>
        </w:trPr>
        <w:tc>
          <w:tcPr>
            <w:tcW w:w="1526" w:type="dxa"/>
            <w:vMerge/>
          </w:tcPr>
          <w:p w:rsidR="00885928" w:rsidRPr="006B46A5" w:rsidRDefault="00885928" w:rsidP="004F25A0">
            <w:pPr>
              <w:widowControl w:val="0"/>
              <w:jc w:val="center"/>
              <w:rPr>
                <w:b/>
                <w:color w:val="000000"/>
                <w:sz w:val="20"/>
                <w:szCs w:val="20"/>
              </w:rPr>
            </w:pPr>
          </w:p>
        </w:tc>
        <w:tc>
          <w:tcPr>
            <w:tcW w:w="1559" w:type="dxa"/>
          </w:tcPr>
          <w:p w:rsidR="00885928" w:rsidRPr="006B46A5" w:rsidRDefault="00885928" w:rsidP="004F25A0">
            <w:pPr>
              <w:widowControl w:val="0"/>
              <w:ind w:left="33"/>
              <w:jc w:val="center"/>
              <w:rPr>
                <w:b/>
                <w:color w:val="000000"/>
                <w:sz w:val="20"/>
                <w:szCs w:val="20"/>
              </w:rPr>
            </w:pPr>
          </w:p>
          <w:p w:rsidR="00885928" w:rsidRPr="006B46A5" w:rsidRDefault="00885928" w:rsidP="004F25A0">
            <w:pPr>
              <w:widowControl w:val="0"/>
              <w:ind w:left="33"/>
              <w:jc w:val="center"/>
              <w:rPr>
                <w:b/>
                <w:color w:val="000000"/>
                <w:sz w:val="20"/>
                <w:szCs w:val="20"/>
              </w:rPr>
            </w:pPr>
            <w:r w:rsidRPr="006B46A5">
              <w:rPr>
                <w:b/>
                <w:color w:val="000000"/>
                <w:sz w:val="20"/>
                <w:szCs w:val="20"/>
              </w:rPr>
              <w:t xml:space="preserve">Розв’язання задачі </w:t>
            </w:r>
          </w:p>
        </w:tc>
        <w:tc>
          <w:tcPr>
            <w:tcW w:w="3402" w:type="dxa"/>
          </w:tcPr>
          <w:p w:rsidR="00885928" w:rsidRPr="006B46A5" w:rsidRDefault="00885928" w:rsidP="004F25A0">
            <w:pPr>
              <w:widowControl w:val="0"/>
              <w:jc w:val="center"/>
              <w:rPr>
                <w:color w:val="000000"/>
              </w:rPr>
            </w:pPr>
            <w:proofErr w:type="spellStart"/>
            <w:r w:rsidRPr="006B46A5">
              <w:rPr>
                <w:color w:val="000000"/>
                <w:sz w:val="22"/>
                <w:szCs w:val="22"/>
              </w:rPr>
              <w:t>Розв</w:t>
            </w:r>
            <w:proofErr w:type="spellEnd"/>
            <w:r w:rsidRPr="006B46A5">
              <w:rPr>
                <w:color w:val="000000"/>
                <w:sz w:val="22"/>
                <w:szCs w:val="22"/>
                <w:lang w:val="ru-RU"/>
              </w:rPr>
              <w:t>’</w:t>
            </w:r>
            <w:proofErr w:type="spellStart"/>
            <w:r w:rsidRPr="006B46A5">
              <w:rPr>
                <w:color w:val="000000"/>
                <w:sz w:val="22"/>
                <w:szCs w:val="22"/>
                <w:lang w:val="ru-RU"/>
              </w:rPr>
              <w:t>язання</w:t>
            </w:r>
            <w:proofErr w:type="spellEnd"/>
            <w:r w:rsidRPr="006B46A5">
              <w:rPr>
                <w:color w:val="000000"/>
                <w:sz w:val="22"/>
                <w:szCs w:val="22"/>
                <w:lang w:val="ru-RU"/>
              </w:rPr>
              <w:t xml:space="preserve"> </w:t>
            </w:r>
            <w:r w:rsidRPr="006B46A5">
              <w:rPr>
                <w:color w:val="000000"/>
                <w:sz w:val="22"/>
                <w:szCs w:val="22"/>
              </w:rPr>
              <w:t>задач і практичних ситуацій, відповіді на проблемні питання</w:t>
            </w:r>
          </w:p>
          <w:p w:rsidR="00885928" w:rsidRPr="006B46A5" w:rsidRDefault="00885928" w:rsidP="004F25A0">
            <w:pPr>
              <w:widowControl w:val="0"/>
              <w:jc w:val="center"/>
              <w:rPr>
                <w:color w:val="000000"/>
                <w:sz w:val="28"/>
                <w:szCs w:val="28"/>
              </w:rPr>
            </w:pPr>
            <w:r w:rsidRPr="006B46A5">
              <w:rPr>
                <w:color w:val="000000"/>
                <w:sz w:val="22"/>
                <w:szCs w:val="22"/>
              </w:rPr>
              <w:t xml:space="preserve">У разі дистанційної форми навчання екзамен проходить через платформу </w:t>
            </w:r>
            <w:r w:rsidRPr="006B46A5">
              <w:rPr>
                <w:color w:val="000000"/>
                <w:sz w:val="22"/>
                <w:szCs w:val="22"/>
                <w:lang w:val="en-US"/>
              </w:rPr>
              <w:t>Zoom</w:t>
            </w:r>
            <w:r w:rsidRPr="006B46A5">
              <w:rPr>
                <w:color w:val="000000"/>
                <w:sz w:val="22"/>
                <w:szCs w:val="22"/>
              </w:rPr>
              <w:t>.</w:t>
            </w:r>
          </w:p>
        </w:tc>
        <w:tc>
          <w:tcPr>
            <w:tcW w:w="2268" w:type="dxa"/>
          </w:tcPr>
          <w:p w:rsidR="00885928" w:rsidRPr="006B46A5" w:rsidRDefault="00885928" w:rsidP="004F25A0">
            <w:pPr>
              <w:jc w:val="both"/>
              <w:rPr>
                <w:b/>
                <w:color w:val="000000"/>
                <w:sz w:val="28"/>
                <w:szCs w:val="28"/>
              </w:rPr>
            </w:pPr>
            <w:r w:rsidRPr="006B46A5">
              <w:rPr>
                <w:color w:val="000000"/>
                <w:sz w:val="22"/>
                <w:szCs w:val="22"/>
              </w:rPr>
              <w:t>Індивідуальне практичне завдання, оцінюється від 5 до 20 балів</w:t>
            </w:r>
          </w:p>
        </w:tc>
        <w:tc>
          <w:tcPr>
            <w:tcW w:w="993" w:type="dxa"/>
          </w:tcPr>
          <w:p w:rsidR="00885928" w:rsidRPr="006B46A5" w:rsidRDefault="00885928" w:rsidP="004F25A0">
            <w:pPr>
              <w:widowControl w:val="0"/>
              <w:jc w:val="center"/>
              <w:rPr>
                <w:b/>
                <w:color w:val="000000"/>
                <w:sz w:val="20"/>
                <w:szCs w:val="20"/>
              </w:rPr>
            </w:pPr>
            <w:r w:rsidRPr="006B46A5">
              <w:rPr>
                <w:b/>
                <w:color w:val="000000"/>
                <w:sz w:val="20"/>
                <w:szCs w:val="20"/>
              </w:rPr>
              <w:t>20</w:t>
            </w:r>
          </w:p>
        </w:tc>
      </w:tr>
      <w:tr w:rsidR="00885928" w:rsidRPr="006B46A5" w:rsidTr="004F25A0">
        <w:tc>
          <w:tcPr>
            <w:tcW w:w="1526" w:type="dxa"/>
          </w:tcPr>
          <w:p w:rsidR="00885928" w:rsidRPr="006B46A5" w:rsidRDefault="00885928" w:rsidP="004F25A0">
            <w:pPr>
              <w:widowControl w:val="0"/>
              <w:rPr>
                <w:b/>
                <w:color w:val="000000"/>
                <w:sz w:val="20"/>
                <w:szCs w:val="20"/>
              </w:rPr>
            </w:pPr>
            <w:r w:rsidRPr="006B46A5">
              <w:rPr>
                <w:color w:val="000000"/>
                <w:sz w:val="20"/>
                <w:szCs w:val="20"/>
              </w:rPr>
              <w:t>Усього за підсумковий семестровий контроль</w:t>
            </w:r>
          </w:p>
        </w:tc>
        <w:tc>
          <w:tcPr>
            <w:tcW w:w="1559" w:type="dxa"/>
            <w:vAlign w:val="center"/>
          </w:tcPr>
          <w:p w:rsidR="00885928" w:rsidRPr="006B46A5" w:rsidRDefault="00885928" w:rsidP="004F25A0">
            <w:pPr>
              <w:widowControl w:val="0"/>
              <w:ind w:left="33"/>
              <w:jc w:val="center"/>
              <w:rPr>
                <w:b/>
                <w:color w:val="000000"/>
                <w:sz w:val="20"/>
                <w:szCs w:val="20"/>
              </w:rPr>
            </w:pPr>
            <w:r w:rsidRPr="006B46A5">
              <w:rPr>
                <w:b/>
                <w:color w:val="000000"/>
                <w:sz w:val="20"/>
                <w:szCs w:val="20"/>
              </w:rPr>
              <w:t>2</w:t>
            </w:r>
          </w:p>
        </w:tc>
        <w:tc>
          <w:tcPr>
            <w:tcW w:w="3402" w:type="dxa"/>
            <w:vAlign w:val="center"/>
          </w:tcPr>
          <w:p w:rsidR="00885928" w:rsidRPr="006B46A5" w:rsidRDefault="00885928" w:rsidP="004F25A0">
            <w:pPr>
              <w:widowControl w:val="0"/>
              <w:ind w:left="33"/>
              <w:jc w:val="center"/>
              <w:rPr>
                <w:b/>
                <w:color w:val="000000"/>
                <w:sz w:val="20"/>
                <w:szCs w:val="20"/>
              </w:rPr>
            </w:pPr>
          </w:p>
        </w:tc>
        <w:tc>
          <w:tcPr>
            <w:tcW w:w="2268" w:type="dxa"/>
            <w:vAlign w:val="center"/>
          </w:tcPr>
          <w:p w:rsidR="00885928" w:rsidRPr="006B46A5" w:rsidRDefault="00885928" w:rsidP="004F25A0">
            <w:pPr>
              <w:widowControl w:val="0"/>
              <w:jc w:val="center"/>
              <w:rPr>
                <w:b/>
                <w:color w:val="000000"/>
                <w:sz w:val="20"/>
                <w:szCs w:val="20"/>
              </w:rPr>
            </w:pPr>
          </w:p>
        </w:tc>
        <w:tc>
          <w:tcPr>
            <w:tcW w:w="993" w:type="dxa"/>
            <w:vAlign w:val="center"/>
          </w:tcPr>
          <w:p w:rsidR="00885928" w:rsidRPr="006B46A5" w:rsidRDefault="00885928" w:rsidP="004F25A0">
            <w:pPr>
              <w:widowControl w:val="0"/>
              <w:jc w:val="center"/>
              <w:rPr>
                <w:b/>
                <w:color w:val="000000"/>
                <w:sz w:val="20"/>
                <w:szCs w:val="20"/>
              </w:rPr>
            </w:pPr>
            <w:r w:rsidRPr="006B46A5">
              <w:rPr>
                <w:b/>
                <w:color w:val="000000"/>
                <w:sz w:val="20"/>
                <w:szCs w:val="20"/>
              </w:rPr>
              <w:t>40</w:t>
            </w:r>
          </w:p>
        </w:tc>
      </w:tr>
    </w:tbl>
    <w:p w:rsidR="00085523" w:rsidRDefault="00085523"/>
    <w:sectPr w:rsidR="00085523" w:rsidSect="005551E1">
      <w:pgSz w:w="11910" w:h="16840"/>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5EAE"/>
    <w:multiLevelType w:val="hybridMultilevel"/>
    <w:tmpl w:val="C450B0C4"/>
    <w:lvl w:ilvl="0" w:tplc="5E3A2CA2">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D3"/>
    <w:rsid w:val="00085523"/>
    <w:rsid w:val="004901D3"/>
    <w:rsid w:val="005551E1"/>
    <w:rsid w:val="00885928"/>
    <w:rsid w:val="00A23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1D3"/>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01D3"/>
    <w:pPr>
      <w:autoSpaceDE w:val="0"/>
      <w:autoSpaceDN w:val="0"/>
      <w:adjustRightInd w:val="0"/>
      <w:spacing w:after="0" w:line="240" w:lineRule="auto"/>
    </w:pPr>
    <w:rPr>
      <w:rFonts w:ascii="Arial" w:eastAsia="Times New Roman" w:hAnsi="Arial" w:cs="Arial"/>
      <w:color w:val="000000"/>
      <w:sz w:val="24"/>
      <w:szCs w:val="24"/>
      <w:lang w:eastAsia="ko-KR"/>
    </w:rPr>
  </w:style>
  <w:style w:type="paragraph" w:customStyle="1" w:styleId="a3">
    <w:name w:val="Мой стиль"/>
    <w:basedOn w:val="a"/>
    <w:link w:val="a4"/>
    <w:rsid w:val="004901D3"/>
    <w:pPr>
      <w:suppressAutoHyphens w:val="0"/>
      <w:spacing w:line="360" w:lineRule="auto"/>
      <w:ind w:firstLine="709"/>
      <w:jc w:val="both"/>
    </w:pPr>
    <w:rPr>
      <w:bCs/>
      <w:sz w:val="28"/>
      <w:lang w:val="ru-RU" w:eastAsia="ru-RU"/>
    </w:rPr>
  </w:style>
  <w:style w:type="character" w:customStyle="1" w:styleId="a4">
    <w:name w:val="Мой стиль Знак"/>
    <w:link w:val="a3"/>
    <w:rsid w:val="004901D3"/>
    <w:rPr>
      <w:rFonts w:ascii="Times New Roman" w:eastAsia="Times New Roman" w:hAnsi="Times New Roman" w:cs="Times New Roman"/>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1D3"/>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01D3"/>
    <w:pPr>
      <w:autoSpaceDE w:val="0"/>
      <w:autoSpaceDN w:val="0"/>
      <w:adjustRightInd w:val="0"/>
      <w:spacing w:after="0" w:line="240" w:lineRule="auto"/>
    </w:pPr>
    <w:rPr>
      <w:rFonts w:ascii="Arial" w:eastAsia="Times New Roman" w:hAnsi="Arial" w:cs="Arial"/>
      <w:color w:val="000000"/>
      <w:sz w:val="24"/>
      <w:szCs w:val="24"/>
      <w:lang w:eastAsia="ko-KR"/>
    </w:rPr>
  </w:style>
  <w:style w:type="paragraph" w:customStyle="1" w:styleId="a3">
    <w:name w:val="Мой стиль"/>
    <w:basedOn w:val="a"/>
    <w:link w:val="a4"/>
    <w:rsid w:val="004901D3"/>
    <w:pPr>
      <w:suppressAutoHyphens w:val="0"/>
      <w:spacing w:line="360" w:lineRule="auto"/>
      <w:ind w:firstLine="709"/>
      <w:jc w:val="both"/>
    </w:pPr>
    <w:rPr>
      <w:bCs/>
      <w:sz w:val="28"/>
      <w:lang w:val="ru-RU" w:eastAsia="ru-RU"/>
    </w:rPr>
  </w:style>
  <w:style w:type="character" w:customStyle="1" w:styleId="a4">
    <w:name w:val="Мой стиль Знак"/>
    <w:link w:val="a3"/>
    <w:rsid w:val="004901D3"/>
    <w:rPr>
      <w:rFonts w:ascii="Times New Roman" w:eastAsia="Times New Roman" w:hAnsi="Times New Roman" w:cs="Times New Roman"/>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lizahouse@ukr.net</dc:creator>
  <cp:lastModifiedBy>lizahouse@ukr.net</cp:lastModifiedBy>
  <cp:revision>2</cp:revision>
  <dcterms:created xsi:type="dcterms:W3CDTF">2021-10-30T17:48:00Z</dcterms:created>
  <dcterms:modified xsi:type="dcterms:W3CDTF">2021-10-30T17:50:00Z</dcterms:modified>
</cp:coreProperties>
</file>