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3C4" w:rsidRPr="00EF13C4" w:rsidRDefault="00EF13C4" w:rsidP="00EF13C4">
      <w:pPr>
        <w:ind w:firstLine="72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  <w:lang w:val="uk-UA"/>
        </w:rPr>
      </w:pPr>
      <w:r w:rsidRPr="00EF13C4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  <w:lang w:val="uk-UA"/>
        </w:rPr>
        <w:t>Поточні контрольні заходи</w:t>
      </w:r>
    </w:p>
    <w:p w:rsidR="00EF13C4" w:rsidRPr="00EF13C4" w:rsidRDefault="00EF13C4" w:rsidP="00EF13C4">
      <w:pPr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</w:pPr>
      <w:r w:rsidRPr="00EF13C4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Основними контрольними заходами є тести та самостійні роботи, які виконуються після опанування відповідної теми</w:t>
      </w:r>
      <w:r w:rsidRPr="00EF13C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F13C4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курсу. Всі поточні контрольні заходи та методичні рекомендації до їх виконання розташовані на платформі </w:t>
      </w:r>
      <w:proofErr w:type="spellStart"/>
      <w:r w:rsidRPr="00EF13C4">
        <w:rPr>
          <w:rFonts w:ascii="Times New Roman" w:hAnsi="Times New Roman" w:cs="Times New Roman"/>
          <w:iCs/>
          <w:color w:val="000000"/>
          <w:sz w:val="24"/>
          <w:szCs w:val="24"/>
        </w:rPr>
        <w:t>Moodle</w:t>
      </w:r>
      <w:proofErr w:type="spellEnd"/>
      <w:r w:rsidRPr="00EF13C4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. </w:t>
      </w:r>
    </w:p>
    <w:p w:rsidR="00EF13C4" w:rsidRPr="00EF13C4" w:rsidRDefault="00EF13C4" w:rsidP="00EF13C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13C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Поточний</w:t>
      </w:r>
      <w:r w:rsidRPr="00EF13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F13C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контроль</w:t>
      </w:r>
      <w:r w:rsidRPr="00EF13C4">
        <w:rPr>
          <w:rFonts w:ascii="Times New Roman" w:hAnsi="Times New Roman" w:cs="Times New Roman"/>
          <w:sz w:val="24"/>
          <w:szCs w:val="24"/>
          <w:lang w:val="uk-UA"/>
        </w:rPr>
        <w:t xml:space="preserve"> передбачає проведення практичних занять в аудиторії та оцінювання їх виконання. Практичне заняття складається з двох частин: перша частина – теоретична, передбачає перевірку володіння студентами теоретичними положеннями та застосування їх під час виконання практичних завдань і розв’язання задач виявлення ступеня засвоєння теоретичного матеріалу; друга частина, експериментальна, включає виконання практичної роботи і оформлення звіту з неї. Практичн</w:t>
      </w:r>
      <w:r w:rsidRPr="00EF13C4">
        <w:rPr>
          <w:rFonts w:ascii="Times New Roman" w:hAnsi="Times New Roman" w:cs="Times New Roman"/>
          <w:iCs/>
          <w:sz w:val="24"/>
          <w:szCs w:val="24"/>
          <w:lang w:val="uk-UA"/>
        </w:rPr>
        <w:t>і роботи</w:t>
      </w:r>
      <w:r w:rsidRPr="00EF13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F13C4">
        <w:rPr>
          <w:rFonts w:ascii="Times New Roman" w:hAnsi="Times New Roman" w:cs="Times New Roman"/>
          <w:sz w:val="24"/>
          <w:szCs w:val="24"/>
          <w:lang w:val="uk-UA"/>
        </w:rPr>
        <w:t>містять в собі індивідуальні (лабораторні або практичні) завдання з кожної теми розділу. Практична робота має бути оформлена у лабораторному журналі та здана викладачеві до встановленого планом терміну. Оцінка за практичне заняття складається наступним чином: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13C4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EF13C4">
        <w:rPr>
          <w:rFonts w:ascii="Times New Roman" w:hAnsi="Times New Roman" w:cs="Times New Roman"/>
          <w:b/>
          <w:sz w:val="24"/>
          <w:szCs w:val="24"/>
          <w:lang w:val="uk-UA"/>
        </w:rPr>
        <w:t>,5 бали</w:t>
      </w:r>
      <w:r w:rsidRPr="00EF13C4">
        <w:rPr>
          <w:rFonts w:ascii="Times New Roman" w:hAnsi="Times New Roman" w:cs="Times New Roman"/>
          <w:sz w:val="24"/>
          <w:szCs w:val="24"/>
          <w:lang w:val="uk-UA"/>
        </w:rPr>
        <w:t xml:space="preserve"> – за виконання домашньої самостійної роботи; </w:t>
      </w:r>
      <w:r w:rsidRPr="00EF13C4">
        <w:rPr>
          <w:rFonts w:ascii="Times New Roman" w:hAnsi="Times New Roman" w:cs="Times New Roman"/>
          <w:b/>
          <w:sz w:val="24"/>
          <w:szCs w:val="24"/>
          <w:lang w:val="uk-UA"/>
        </w:rPr>
        <w:t>0,5 бал</w:t>
      </w:r>
      <w:r w:rsidRPr="00EF13C4">
        <w:rPr>
          <w:rFonts w:ascii="Times New Roman" w:hAnsi="Times New Roman" w:cs="Times New Roman"/>
          <w:sz w:val="24"/>
          <w:szCs w:val="24"/>
          <w:lang w:val="uk-UA"/>
        </w:rPr>
        <w:t xml:space="preserve"> – за володіння теоретичними основами експериментальної роботи; </w:t>
      </w:r>
      <w:r w:rsidRPr="00EF13C4">
        <w:rPr>
          <w:rFonts w:ascii="Times New Roman" w:hAnsi="Times New Roman" w:cs="Times New Roman"/>
          <w:b/>
          <w:sz w:val="24"/>
          <w:szCs w:val="24"/>
          <w:lang w:val="uk-UA"/>
        </w:rPr>
        <w:t>1 бал</w:t>
      </w:r>
      <w:r w:rsidRPr="00EF13C4">
        <w:rPr>
          <w:rFonts w:ascii="Times New Roman" w:hAnsi="Times New Roman" w:cs="Times New Roman"/>
          <w:sz w:val="24"/>
          <w:szCs w:val="24"/>
          <w:lang w:val="uk-UA"/>
        </w:rPr>
        <w:t xml:space="preserve"> – за виконання практичної роботи, її оформлення та захист, загалом </w:t>
      </w:r>
      <w:r w:rsidRPr="00EF13C4">
        <w:rPr>
          <w:rFonts w:ascii="Times New Roman" w:hAnsi="Times New Roman" w:cs="Times New Roman"/>
          <w:b/>
          <w:sz w:val="24"/>
          <w:szCs w:val="24"/>
          <w:lang w:val="uk-UA"/>
        </w:rPr>
        <w:t>2,0 бали</w:t>
      </w:r>
      <w:r w:rsidRPr="00EF13C4">
        <w:rPr>
          <w:rFonts w:ascii="Times New Roman" w:hAnsi="Times New Roman" w:cs="Times New Roman"/>
          <w:sz w:val="24"/>
          <w:szCs w:val="24"/>
          <w:lang w:val="uk-UA"/>
        </w:rPr>
        <w:t xml:space="preserve">. Можна отримати в </w:t>
      </w:r>
      <w:r w:rsidRPr="00EF13C4">
        <w:rPr>
          <w:rFonts w:ascii="Times New Roman" w:hAnsi="Times New Roman" w:cs="Times New Roman"/>
          <w:b/>
          <w:sz w:val="24"/>
          <w:szCs w:val="24"/>
          <w:lang w:val="uk-UA"/>
        </w:rPr>
        <w:t>кожному розділі</w:t>
      </w:r>
      <w:r w:rsidRPr="00EF13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F13C4">
        <w:rPr>
          <w:rFonts w:ascii="Times New Roman" w:hAnsi="Times New Roman" w:cs="Times New Roman"/>
          <w:b/>
          <w:sz w:val="24"/>
          <w:szCs w:val="24"/>
          <w:lang w:val="uk-UA"/>
        </w:rPr>
        <w:t>0-10</w:t>
      </w:r>
      <w:r w:rsidRPr="00EF13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F13C4">
        <w:rPr>
          <w:rFonts w:ascii="Times New Roman" w:hAnsi="Times New Roman" w:cs="Times New Roman"/>
          <w:b/>
          <w:sz w:val="24"/>
          <w:szCs w:val="24"/>
          <w:lang w:val="uk-UA"/>
        </w:rPr>
        <w:t>балів</w:t>
      </w:r>
      <w:r w:rsidRPr="00EF13C4">
        <w:rPr>
          <w:rFonts w:ascii="Times New Roman" w:hAnsi="Times New Roman" w:cs="Times New Roman"/>
          <w:sz w:val="24"/>
          <w:szCs w:val="24"/>
          <w:lang w:val="uk-UA"/>
        </w:rPr>
        <w:t xml:space="preserve"> за результати навчальної діяльності під час практичного заняття.</w:t>
      </w:r>
    </w:p>
    <w:p w:rsidR="00EF13C4" w:rsidRPr="00EF13C4" w:rsidRDefault="00EF13C4" w:rsidP="00EF13C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F13C4">
        <w:rPr>
          <w:rFonts w:ascii="Times New Roman" w:hAnsi="Times New Roman" w:cs="Times New Roman"/>
          <w:sz w:val="24"/>
          <w:szCs w:val="24"/>
          <w:lang w:val="uk-UA"/>
        </w:rPr>
        <w:t xml:space="preserve">Після вивчення тем з кожного розділу студенти самостійно проходять </w:t>
      </w:r>
      <w:r w:rsidRPr="00EF13C4">
        <w:rPr>
          <w:rFonts w:ascii="Times New Roman" w:hAnsi="Times New Roman" w:cs="Times New Roman"/>
          <w:b/>
          <w:sz w:val="24"/>
          <w:szCs w:val="24"/>
          <w:lang w:val="uk-UA"/>
        </w:rPr>
        <w:t>контрольне тестування</w:t>
      </w:r>
      <w:r w:rsidRPr="00EF13C4">
        <w:rPr>
          <w:rFonts w:ascii="Times New Roman" w:hAnsi="Times New Roman" w:cs="Times New Roman"/>
          <w:sz w:val="24"/>
          <w:szCs w:val="24"/>
          <w:lang w:val="uk-UA"/>
        </w:rPr>
        <w:t xml:space="preserve"> в електронному вигляді в системі MOODLЕ. Можна отримати в </w:t>
      </w:r>
      <w:r w:rsidRPr="00EF13C4">
        <w:rPr>
          <w:rFonts w:ascii="Times New Roman" w:hAnsi="Times New Roman" w:cs="Times New Roman"/>
          <w:b/>
          <w:sz w:val="24"/>
          <w:szCs w:val="24"/>
          <w:lang w:val="uk-UA"/>
        </w:rPr>
        <w:t>кожному розділі</w:t>
      </w:r>
      <w:r w:rsidRPr="00EF13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F13C4">
        <w:rPr>
          <w:rFonts w:ascii="Times New Roman" w:hAnsi="Times New Roman" w:cs="Times New Roman"/>
          <w:b/>
          <w:sz w:val="24"/>
          <w:szCs w:val="24"/>
          <w:lang w:val="uk-UA"/>
        </w:rPr>
        <w:t>0-1 бал.</w:t>
      </w:r>
    </w:p>
    <w:p w:rsidR="00EF13C4" w:rsidRPr="00EF13C4" w:rsidRDefault="00EF13C4" w:rsidP="00EF13C4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13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F13C4">
        <w:rPr>
          <w:rFonts w:ascii="Times New Roman" w:hAnsi="Times New Roman" w:cs="Times New Roman"/>
          <w:b/>
          <w:sz w:val="24"/>
          <w:szCs w:val="24"/>
          <w:lang w:val="uk-UA"/>
        </w:rPr>
        <w:t>Підсумковий</w:t>
      </w:r>
      <w:r w:rsidRPr="00EF13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F13C4">
        <w:rPr>
          <w:rFonts w:ascii="Times New Roman" w:hAnsi="Times New Roman" w:cs="Times New Roman"/>
          <w:b/>
          <w:sz w:val="24"/>
          <w:szCs w:val="24"/>
          <w:lang w:val="uk-UA"/>
        </w:rPr>
        <w:t>контроль</w:t>
      </w:r>
      <w:r w:rsidRPr="00EF13C4">
        <w:rPr>
          <w:rFonts w:ascii="Times New Roman" w:hAnsi="Times New Roman" w:cs="Times New Roman"/>
          <w:sz w:val="24"/>
          <w:szCs w:val="24"/>
          <w:lang w:val="uk-UA"/>
        </w:rPr>
        <w:t xml:space="preserve"> складається з індивідуального завдання (</w:t>
      </w:r>
      <w:r w:rsidRPr="00EF13C4">
        <w:rPr>
          <w:rFonts w:ascii="Times New Roman" w:hAnsi="Times New Roman" w:cs="Times New Roman"/>
          <w:b/>
          <w:sz w:val="24"/>
          <w:szCs w:val="24"/>
          <w:lang w:val="uk-UA"/>
        </w:rPr>
        <w:t>максимально 20 балів</w:t>
      </w:r>
      <w:r w:rsidRPr="00EF13C4">
        <w:rPr>
          <w:rFonts w:ascii="Times New Roman" w:hAnsi="Times New Roman" w:cs="Times New Roman"/>
          <w:sz w:val="24"/>
          <w:szCs w:val="24"/>
          <w:lang w:val="uk-UA"/>
        </w:rPr>
        <w:t xml:space="preserve">) і проведення </w:t>
      </w:r>
      <w:r w:rsidRPr="00EF13C4">
        <w:rPr>
          <w:rFonts w:ascii="Times New Roman" w:hAnsi="Times New Roman" w:cs="Times New Roman"/>
          <w:b/>
          <w:sz w:val="24"/>
          <w:szCs w:val="24"/>
          <w:lang w:val="uk-UA"/>
        </w:rPr>
        <w:t>заліку в усній формі (максимально 20 балів)</w:t>
      </w:r>
      <w:r w:rsidRPr="00EF13C4">
        <w:rPr>
          <w:rFonts w:ascii="Times New Roman" w:hAnsi="Times New Roman" w:cs="Times New Roman"/>
          <w:sz w:val="24"/>
          <w:szCs w:val="24"/>
          <w:lang w:val="uk-UA"/>
        </w:rPr>
        <w:t xml:space="preserve">; До складання </w:t>
      </w:r>
      <w:r w:rsidRPr="00EF13C4">
        <w:rPr>
          <w:rFonts w:ascii="Times New Roman" w:hAnsi="Times New Roman" w:cs="Times New Roman"/>
          <w:b/>
          <w:sz w:val="24"/>
          <w:szCs w:val="24"/>
          <w:lang w:val="uk-UA"/>
        </w:rPr>
        <w:t>заліку</w:t>
      </w:r>
      <w:r w:rsidRPr="00EF13C4">
        <w:rPr>
          <w:rFonts w:ascii="Times New Roman" w:hAnsi="Times New Roman" w:cs="Times New Roman"/>
          <w:sz w:val="24"/>
          <w:szCs w:val="24"/>
          <w:lang w:val="uk-UA"/>
        </w:rPr>
        <w:t xml:space="preserve"> допускаються студенти, які набрали мінімально 35 балів з 60 можливих. </w:t>
      </w:r>
    </w:p>
    <w:p w:rsidR="00EF13C4" w:rsidRPr="00EF13C4" w:rsidRDefault="00EF13C4" w:rsidP="00EF13C4">
      <w:pPr>
        <w:pStyle w:val="a3"/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F13C4">
        <w:rPr>
          <w:rFonts w:ascii="Times New Roman" w:hAnsi="Times New Roman"/>
          <w:sz w:val="24"/>
          <w:szCs w:val="24"/>
          <w:u w:val="single"/>
          <w:lang w:val="uk-UA"/>
        </w:rPr>
        <w:t>Результати</w:t>
      </w:r>
      <w:r w:rsidRPr="00EF13C4">
        <w:rPr>
          <w:rFonts w:ascii="Times New Roman" w:hAnsi="Times New Roman"/>
          <w:sz w:val="24"/>
          <w:szCs w:val="24"/>
          <w:lang w:val="uk-UA"/>
        </w:rPr>
        <w:t xml:space="preserve"> виконання аспірантом індивідуального практичного завдання оцінюється за наступною </w:t>
      </w:r>
      <w:r w:rsidRPr="00EF13C4">
        <w:rPr>
          <w:rFonts w:ascii="Times New Roman" w:hAnsi="Times New Roman"/>
          <w:sz w:val="24"/>
          <w:szCs w:val="24"/>
          <w:u w:val="single"/>
          <w:lang w:val="uk-UA"/>
        </w:rPr>
        <w:t>шкалою</w:t>
      </w:r>
      <w:r w:rsidRPr="00EF13C4">
        <w:rPr>
          <w:rFonts w:ascii="Times New Roman" w:hAnsi="Times New Roman"/>
          <w:sz w:val="24"/>
          <w:szCs w:val="24"/>
          <w:lang w:val="uk-UA"/>
        </w:rPr>
        <w:t>:</w:t>
      </w:r>
    </w:p>
    <w:p w:rsidR="00EF13C4" w:rsidRPr="00EF13C4" w:rsidRDefault="00EF13C4" w:rsidP="00EF13C4">
      <w:pPr>
        <w:pStyle w:val="a3"/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F13C4">
        <w:rPr>
          <w:rFonts w:ascii="Times New Roman" w:hAnsi="Times New Roman"/>
          <w:sz w:val="24"/>
          <w:szCs w:val="24"/>
          <w:lang w:val="uk-UA"/>
        </w:rPr>
        <w:t xml:space="preserve">Вступ </w:t>
      </w:r>
      <w:r w:rsidRPr="00EF13C4">
        <w:rPr>
          <w:rFonts w:ascii="Times New Roman" w:hAnsi="Times New Roman"/>
          <w:b/>
          <w:sz w:val="24"/>
          <w:szCs w:val="24"/>
          <w:lang w:val="uk-UA"/>
        </w:rPr>
        <w:t>(2 бали)</w:t>
      </w:r>
      <w:r w:rsidRPr="00EF13C4">
        <w:rPr>
          <w:rFonts w:ascii="Times New Roman" w:hAnsi="Times New Roman"/>
          <w:sz w:val="24"/>
          <w:szCs w:val="24"/>
          <w:lang w:val="uk-UA"/>
        </w:rPr>
        <w:t xml:space="preserve">: формулювання необхідності зазначених знань для професійного становлення майбутнього спеціаліста. </w:t>
      </w:r>
    </w:p>
    <w:p w:rsidR="00EF13C4" w:rsidRPr="00EF13C4" w:rsidRDefault="00EF13C4" w:rsidP="00EF13C4">
      <w:pPr>
        <w:pStyle w:val="a3"/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F13C4">
        <w:rPr>
          <w:rFonts w:ascii="Times New Roman" w:hAnsi="Times New Roman"/>
          <w:sz w:val="24"/>
          <w:szCs w:val="24"/>
          <w:lang w:val="uk-UA"/>
        </w:rPr>
        <w:t xml:space="preserve">Основна частина </w:t>
      </w:r>
      <w:r w:rsidRPr="00EF13C4">
        <w:rPr>
          <w:rFonts w:ascii="Times New Roman" w:hAnsi="Times New Roman"/>
          <w:b/>
          <w:sz w:val="24"/>
          <w:szCs w:val="24"/>
          <w:lang w:val="uk-UA"/>
        </w:rPr>
        <w:t xml:space="preserve">(1-10 балів): </w:t>
      </w:r>
      <w:r w:rsidRPr="00EF13C4">
        <w:rPr>
          <w:rFonts w:ascii="Times New Roman" w:hAnsi="Times New Roman"/>
          <w:sz w:val="24"/>
          <w:szCs w:val="24"/>
          <w:lang w:val="uk-UA"/>
        </w:rPr>
        <w:t xml:space="preserve">повнота розкриття питання </w:t>
      </w:r>
      <w:r w:rsidRPr="00EF13C4">
        <w:rPr>
          <w:rFonts w:ascii="Times New Roman" w:hAnsi="Times New Roman"/>
          <w:bCs/>
          <w:iCs/>
          <w:sz w:val="24"/>
          <w:szCs w:val="24"/>
          <w:lang w:val="uk-UA"/>
        </w:rPr>
        <w:t xml:space="preserve">(1-2 бали); </w:t>
      </w:r>
      <w:r w:rsidRPr="00EF13C4">
        <w:rPr>
          <w:rFonts w:ascii="Times New Roman" w:hAnsi="Times New Roman"/>
          <w:sz w:val="24"/>
          <w:szCs w:val="24"/>
          <w:lang w:val="uk-UA"/>
        </w:rPr>
        <w:t xml:space="preserve">опрацювання сучасних наукових інформаційних джерел </w:t>
      </w:r>
      <w:r w:rsidRPr="00EF13C4">
        <w:rPr>
          <w:rFonts w:ascii="Times New Roman" w:hAnsi="Times New Roman"/>
          <w:bCs/>
          <w:iCs/>
          <w:sz w:val="24"/>
          <w:szCs w:val="24"/>
          <w:lang w:val="uk-UA"/>
        </w:rPr>
        <w:t xml:space="preserve">(1-3 бали); </w:t>
      </w:r>
      <w:r w:rsidRPr="00EF13C4">
        <w:rPr>
          <w:rFonts w:ascii="Times New Roman" w:hAnsi="Times New Roman"/>
          <w:sz w:val="24"/>
          <w:szCs w:val="24"/>
          <w:lang w:val="uk-UA"/>
        </w:rPr>
        <w:t xml:space="preserve">цілісність, систематичність, логічна послідовність викладу </w:t>
      </w:r>
      <w:r w:rsidRPr="00EF13C4">
        <w:rPr>
          <w:rFonts w:ascii="Times New Roman" w:hAnsi="Times New Roman"/>
          <w:bCs/>
          <w:iCs/>
          <w:sz w:val="24"/>
          <w:szCs w:val="24"/>
          <w:lang w:val="uk-UA"/>
        </w:rPr>
        <w:t>(1-3 бали).</w:t>
      </w:r>
      <w:r w:rsidRPr="00EF13C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F13C4" w:rsidRPr="00EF13C4" w:rsidRDefault="00EF13C4" w:rsidP="00EF13C4">
      <w:pPr>
        <w:pStyle w:val="a3"/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EF13C4">
        <w:rPr>
          <w:rFonts w:ascii="Times New Roman" w:hAnsi="Times New Roman"/>
          <w:sz w:val="24"/>
          <w:szCs w:val="24"/>
          <w:lang w:val="uk-UA"/>
        </w:rPr>
        <w:t xml:space="preserve">Висновки </w:t>
      </w:r>
      <w:r w:rsidRPr="00EF13C4">
        <w:rPr>
          <w:rFonts w:ascii="Times New Roman" w:hAnsi="Times New Roman"/>
          <w:b/>
          <w:sz w:val="24"/>
          <w:szCs w:val="24"/>
          <w:lang w:val="uk-UA"/>
        </w:rPr>
        <w:t>(2 бали)</w:t>
      </w:r>
      <w:r w:rsidRPr="00EF13C4">
        <w:rPr>
          <w:rFonts w:ascii="Times New Roman" w:hAnsi="Times New Roman"/>
          <w:sz w:val="24"/>
          <w:szCs w:val="24"/>
          <w:lang w:val="uk-UA"/>
        </w:rPr>
        <w:t>: уміння формулювати власне ставлення до проблеми, робити аргументовані висновки</w:t>
      </w:r>
      <w:r w:rsidRPr="00EF13C4">
        <w:rPr>
          <w:rFonts w:ascii="Times New Roman" w:hAnsi="Times New Roman"/>
          <w:bCs/>
          <w:iCs/>
          <w:sz w:val="24"/>
          <w:szCs w:val="24"/>
          <w:lang w:val="uk-UA"/>
        </w:rPr>
        <w:t xml:space="preserve">. </w:t>
      </w:r>
    </w:p>
    <w:p w:rsidR="00EF13C4" w:rsidRPr="00EF13C4" w:rsidRDefault="00EF13C4" w:rsidP="00EF13C4">
      <w:pPr>
        <w:pStyle w:val="a3"/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EF13C4">
        <w:rPr>
          <w:rFonts w:ascii="Times New Roman" w:hAnsi="Times New Roman"/>
          <w:sz w:val="24"/>
          <w:szCs w:val="24"/>
          <w:lang w:val="uk-UA"/>
        </w:rPr>
        <w:t xml:space="preserve">Акуратність оформлення письмової роботи </w:t>
      </w:r>
      <w:r w:rsidRPr="00EF13C4">
        <w:rPr>
          <w:rFonts w:ascii="Times New Roman" w:hAnsi="Times New Roman"/>
          <w:b/>
          <w:bCs/>
          <w:iCs/>
          <w:sz w:val="24"/>
          <w:szCs w:val="24"/>
          <w:lang w:val="uk-UA"/>
        </w:rPr>
        <w:t>(1 бал)</w:t>
      </w:r>
      <w:r w:rsidRPr="00EF13C4">
        <w:rPr>
          <w:rFonts w:ascii="Times New Roman" w:hAnsi="Times New Roman"/>
          <w:bCs/>
          <w:iCs/>
          <w:sz w:val="24"/>
          <w:szCs w:val="24"/>
          <w:lang w:val="uk-UA"/>
        </w:rPr>
        <w:t xml:space="preserve">. </w:t>
      </w:r>
    </w:p>
    <w:p w:rsidR="00EF13C4" w:rsidRPr="00EF13C4" w:rsidRDefault="00EF13C4" w:rsidP="00EF13C4">
      <w:pPr>
        <w:pStyle w:val="a3"/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F13C4">
        <w:rPr>
          <w:rFonts w:ascii="Times New Roman" w:hAnsi="Times New Roman"/>
          <w:bCs/>
          <w:iCs/>
          <w:sz w:val="24"/>
          <w:szCs w:val="24"/>
          <w:lang w:val="uk-UA"/>
        </w:rPr>
        <w:t xml:space="preserve">Підготовка комп’ютерної презентації </w:t>
      </w:r>
      <w:r w:rsidRPr="00EF13C4">
        <w:rPr>
          <w:rFonts w:ascii="Times New Roman" w:hAnsi="Times New Roman"/>
          <w:b/>
          <w:bCs/>
          <w:iCs/>
          <w:sz w:val="24"/>
          <w:szCs w:val="24"/>
          <w:lang w:val="uk-UA"/>
        </w:rPr>
        <w:t>(1-5 балів)</w:t>
      </w:r>
      <w:r w:rsidRPr="00EF13C4">
        <w:rPr>
          <w:rFonts w:ascii="Times New Roman" w:hAnsi="Times New Roman"/>
          <w:bCs/>
          <w:iCs/>
          <w:sz w:val="24"/>
          <w:szCs w:val="24"/>
          <w:lang w:val="uk-UA"/>
        </w:rPr>
        <w:t xml:space="preserve">. </w:t>
      </w:r>
      <w:r w:rsidRPr="00EF13C4">
        <w:rPr>
          <w:rFonts w:ascii="Times New Roman" w:hAnsi="Times New Roman"/>
          <w:sz w:val="24"/>
          <w:szCs w:val="24"/>
          <w:lang w:val="uk-UA"/>
        </w:rPr>
        <w:t>уміння користуватися Інтернет ресурсом (1 бал); підбір і логічне розміщення графічних і фотозображень (1 бал); слайд-шоу (близько 15 слайдів) (1-2 бали).</w:t>
      </w:r>
    </w:p>
    <w:p w:rsidR="00EF13C4" w:rsidRPr="00EF13C4" w:rsidRDefault="00EF13C4" w:rsidP="00EF13C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F13C4">
        <w:rPr>
          <w:rFonts w:ascii="Times New Roman" w:hAnsi="Times New Roman"/>
          <w:sz w:val="24"/>
          <w:szCs w:val="24"/>
          <w:lang w:val="uk-UA"/>
        </w:rPr>
        <w:t xml:space="preserve">Загальна оцінка визначається як сума балів, отриманих студентом за кожним пунктом. Виконання індивідуального завдання оцінюється </w:t>
      </w:r>
      <w:r w:rsidRPr="00EF13C4">
        <w:rPr>
          <w:rFonts w:ascii="Times New Roman" w:hAnsi="Times New Roman"/>
          <w:b/>
          <w:sz w:val="24"/>
          <w:szCs w:val="24"/>
          <w:lang w:val="uk-UA"/>
        </w:rPr>
        <w:t>0-20 балів</w:t>
      </w:r>
      <w:r w:rsidRPr="00EF13C4">
        <w:rPr>
          <w:rFonts w:ascii="Times New Roman" w:hAnsi="Times New Roman"/>
          <w:sz w:val="24"/>
          <w:szCs w:val="24"/>
          <w:lang w:val="uk-UA"/>
        </w:rPr>
        <w:t>.</w:t>
      </w:r>
    </w:p>
    <w:p w:rsidR="00EF13C4" w:rsidRPr="00EF13C4" w:rsidRDefault="00EF13C4" w:rsidP="00EF13C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13C4">
        <w:rPr>
          <w:rFonts w:ascii="Times New Roman" w:hAnsi="Times New Roman" w:cs="Times New Roman"/>
          <w:sz w:val="24"/>
          <w:szCs w:val="24"/>
          <w:lang w:val="uk-UA"/>
        </w:rPr>
        <w:t xml:space="preserve">До складання </w:t>
      </w:r>
      <w:r w:rsidRPr="00EF13C4">
        <w:rPr>
          <w:rFonts w:ascii="Times New Roman" w:hAnsi="Times New Roman" w:cs="Times New Roman"/>
          <w:b/>
          <w:sz w:val="24"/>
          <w:szCs w:val="24"/>
          <w:lang w:val="uk-UA"/>
        </w:rPr>
        <w:t>заліку</w:t>
      </w:r>
      <w:r w:rsidRPr="00EF13C4">
        <w:rPr>
          <w:rFonts w:ascii="Times New Roman" w:hAnsi="Times New Roman" w:cs="Times New Roman"/>
          <w:sz w:val="24"/>
          <w:szCs w:val="24"/>
          <w:lang w:val="uk-UA"/>
        </w:rPr>
        <w:t xml:space="preserve"> допускаються аспіранти, які набрали мінімально 35 балів з 60 можливих.</w:t>
      </w:r>
    </w:p>
    <w:p w:rsidR="00EF13C4" w:rsidRPr="00EF13C4" w:rsidRDefault="00EF13C4" w:rsidP="00EF13C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F13C4" w:rsidRPr="00EF13C4" w:rsidRDefault="00EF13C4" w:rsidP="00EF13C4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"/>
        <w:gridCol w:w="1526"/>
        <w:gridCol w:w="142"/>
        <w:gridCol w:w="3543"/>
        <w:gridCol w:w="4253"/>
      </w:tblGrid>
      <w:tr w:rsidR="00EF13C4" w:rsidRPr="00EF13C4" w:rsidTr="00EF13C4">
        <w:trPr>
          <w:gridBefore w:val="1"/>
          <w:wBefore w:w="34" w:type="dxa"/>
          <w:trHeight w:val="827"/>
        </w:trPr>
        <w:tc>
          <w:tcPr>
            <w:tcW w:w="1526" w:type="dxa"/>
          </w:tcPr>
          <w:p w:rsidR="00EF13C4" w:rsidRPr="00EF13C4" w:rsidRDefault="00EF13C4" w:rsidP="00EF13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EF13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lastRenderedPageBreak/>
              <w:t>Тиждень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EF13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і вид заняття</w:t>
            </w:r>
          </w:p>
        </w:tc>
        <w:tc>
          <w:tcPr>
            <w:tcW w:w="3685" w:type="dxa"/>
            <w:gridSpan w:val="2"/>
          </w:tcPr>
          <w:p w:rsidR="00EF13C4" w:rsidRPr="00EF13C4" w:rsidRDefault="00EF13C4" w:rsidP="00EF28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EF13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Тема </w:t>
            </w:r>
            <w:r w:rsidRPr="00EF13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4253" w:type="dxa"/>
          </w:tcPr>
          <w:p w:rsidR="00EF13C4" w:rsidRPr="00EF13C4" w:rsidRDefault="00EF13C4" w:rsidP="00EF28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EF13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Контрольні заходи, кількість балів</w:t>
            </w:r>
          </w:p>
        </w:tc>
      </w:tr>
      <w:tr w:rsidR="00EF13C4" w:rsidRPr="00BD4D4C" w:rsidTr="00EF13C4">
        <w:tblPrEx>
          <w:tblLook w:val="00A0"/>
        </w:tblPrEx>
        <w:trPr>
          <w:gridBefore w:val="1"/>
          <w:wBefore w:w="34" w:type="dxa"/>
        </w:trPr>
        <w:tc>
          <w:tcPr>
            <w:tcW w:w="9464" w:type="dxa"/>
            <w:gridSpan w:val="4"/>
            <w:shd w:val="clear" w:color="auto" w:fill="auto"/>
          </w:tcPr>
          <w:p w:rsidR="00EF13C4" w:rsidRPr="00EF13C4" w:rsidRDefault="00EF13C4" w:rsidP="00EF28D1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13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Змістовий модуль 1. Загальні питання токсикології</w:t>
            </w:r>
          </w:p>
        </w:tc>
      </w:tr>
      <w:tr w:rsidR="00EF13C4" w:rsidRPr="00BD4D4C" w:rsidTr="00EF13C4">
        <w:tblPrEx>
          <w:tblLook w:val="00A0"/>
        </w:tblPrEx>
        <w:trPr>
          <w:gridBefore w:val="1"/>
          <w:wBefore w:w="34" w:type="dxa"/>
          <w:trHeight w:val="593"/>
        </w:trPr>
        <w:tc>
          <w:tcPr>
            <w:tcW w:w="1526" w:type="dxa"/>
            <w:shd w:val="clear" w:color="auto" w:fill="auto"/>
          </w:tcPr>
          <w:p w:rsidR="00EF13C4" w:rsidRPr="00EF13C4" w:rsidRDefault="00EF13C4" w:rsidP="00EF2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3C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Тиждень 1</w:t>
            </w:r>
            <w:r w:rsidRPr="00EF1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</w:t>
            </w:r>
          </w:p>
          <w:p w:rsidR="00EF13C4" w:rsidRPr="00EF13C4" w:rsidRDefault="00EF13C4" w:rsidP="00EF2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3C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1</w:t>
            </w:r>
            <w:r w:rsidRPr="00EF1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F13C4" w:rsidRPr="00EF13C4" w:rsidRDefault="00EF13C4" w:rsidP="00EF28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F13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Введення в токсикологію. Предмет, завдання і структура токсикології Шляхи надходження та трансформації хімічних речовин в організмах</w:t>
            </w:r>
            <w:r w:rsidRPr="00EF13C4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EF13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EF13C4" w:rsidRPr="00EF13C4" w:rsidRDefault="00EF13C4" w:rsidP="00EF28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F13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Тести (1 бал</w:t>
            </w:r>
            <w:r w:rsidRPr="00EF13C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</w:tr>
      <w:tr w:rsidR="00EF13C4" w:rsidRPr="00BD4D4C" w:rsidTr="00EF13C4">
        <w:tblPrEx>
          <w:tblLook w:val="00A0"/>
        </w:tblPrEx>
        <w:trPr>
          <w:gridBefore w:val="1"/>
          <w:wBefore w:w="34" w:type="dxa"/>
          <w:trHeight w:val="593"/>
        </w:trPr>
        <w:tc>
          <w:tcPr>
            <w:tcW w:w="1526" w:type="dxa"/>
            <w:shd w:val="clear" w:color="auto" w:fill="auto"/>
          </w:tcPr>
          <w:p w:rsidR="00EF13C4" w:rsidRPr="00EF13C4" w:rsidRDefault="00EF13C4" w:rsidP="00EF28D1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 w:rsidRPr="00EF13C4">
              <w:rPr>
                <w:sz w:val="24"/>
                <w:szCs w:val="24"/>
              </w:rPr>
              <w:t>Тиждень</w:t>
            </w:r>
            <w:r w:rsidRPr="00EF13C4">
              <w:rPr>
                <w:sz w:val="24"/>
                <w:szCs w:val="24"/>
                <w:lang w:val="en-US"/>
              </w:rPr>
              <w:t xml:space="preserve"> </w:t>
            </w:r>
            <w:r w:rsidRPr="00EF13C4">
              <w:rPr>
                <w:sz w:val="24"/>
                <w:szCs w:val="24"/>
              </w:rPr>
              <w:t>1-2</w:t>
            </w:r>
          </w:p>
          <w:p w:rsidR="00EF13C4" w:rsidRPr="00EF13C4" w:rsidRDefault="00EF13C4" w:rsidP="00EF28D1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EF13C4">
              <w:rPr>
                <w:sz w:val="24"/>
                <w:szCs w:val="24"/>
              </w:rPr>
              <w:t>Практичне</w:t>
            </w:r>
          </w:p>
          <w:p w:rsidR="00EF13C4" w:rsidRPr="00EF13C4" w:rsidRDefault="00EF13C4" w:rsidP="00EF28D1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proofErr w:type="spellStart"/>
            <w:r w:rsidRPr="00EF13C4">
              <w:rPr>
                <w:sz w:val="24"/>
                <w:szCs w:val="24"/>
              </w:rPr>
              <w:t>занятт</w:t>
            </w:r>
            <w:proofErr w:type="spellEnd"/>
            <w:r w:rsidRPr="00EF13C4">
              <w:rPr>
                <w:sz w:val="24"/>
                <w:szCs w:val="24"/>
                <w:lang w:val="ru-RU"/>
              </w:rPr>
              <w:t xml:space="preserve">я </w:t>
            </w:r>
            <w:r w:rsidRPr="00EF13C4">
              <w:rPr>
                <w:sz w:val="24"/>
                <w:szCs w:val="24"/>
              </w:rPr>
              <w:t>1-2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F13C4" w:rsidRPr="00EF13C4" w:rsidRDefault="00EF13C4" w:rsidP="00EF28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F13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Введення в токсикологію. Предмет, завдання і структура токсикології Шляхи надходження та трансформації хімічних речовин в організмах</w:t>
            </w:r>
            <w:r w:rsidRPr="00EF13C4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EF13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EF13C4" w:rsidRPr="00EF13C4" w:rsidRDefault="00EF13C4" w:rsidP="00EF28D1">
            <w:pPr>
              <w:pStyle w:val="TableParagraph"/>
              <w:jc w:val="center"/>
              <w:rPr>
                <w:sz w:val="24"/>
                <w:szCs w:val="24"/>
              </w:rPr>
            </w:pPr>
            <w:r w:rsidRPr="00EF13C4">
              <w:rPr>
                <w:sz w:val="24"/>
                <w:szCs w:val="24"/>
              </w:rPr>
              <w:t>Опитування по матеріалу лекції.</w:t>
            </w:r>
          </w:p>
          <w:p w:rsidR="00EF13C4" w:rsidRPr="00EF13C4" w:rsidRDefault="00EF13C4" w:rsidP="00EF28D1">
            <w:pPr>
              <w:pStyle w:val="TableParagraph"/>
              <w:jc w:val="center"/>
              <w:rPr>
                <w:sz w:val="24"/>
                <w:szCs w:val="24"/>
              </w:rPr>
            </w:pPr>
            <w:r w:rsidRPr="00EF13C4">
              <w:rPr>
                <w:sz w:val="24"/>
                <w:szCs w:val="24"/>
              </w:rPr>
              <w:t xml:space="preserve">Практична робота (виконання практичної роботи і оформлення звіту з неї. Практичні роботи містять в собі індивідуальні (лабораторні або практичні) завдання з кожної теми розділу) </w:t>
            </w:r>
            <w:r w:rsidRPr="00EF13C4">
              <w:rPr>
                <w:i/>
                <w:color w:val="000000"/>
                <w:sz w:val="24"/>
                <w:szCs w:val="24"/>
              </w:rPr>
              <w:t>(3 бал</w:t>
            </w:r>
            <w:r w:rsidRPr="00EF13C4">
              <w:rPr>
                <w:color w:val="000000"/>
                <w:sz w:val="24"/>
                <w:szCs w:val="24"/>
              </w:rPr>
              <w:t>и)</w:t>
            </w:r>
          </w:p>
        </w:tc>
      </w:tr>
      <w:tr w:rsidR="00EF13C4" w:rsidRPr="00BD4D4C" w:rsidTr="00EF13C4">
        <w:tblPrEx>
          <w:tblLook w:val="00A0"/>
        </w:tblPrEx>
        <w:trPr>
          <w:gridBefore w:val="1"/>
          <w:wBefore w:w="34" w:type="dxa"/>
        </w:trPr>
        <w:tc>
          <w:tcPr>
            <w:tcW w:w="9464" w:type="dxa"/>
            <w:gridSpan w:val="4"/>
            <w:shd w:val="clear" w:color="auto" w:fill="auto"/>
          </w:tcPr>
          <w:p w:rsidR="00EF13C4" w:rsidRPr="00EF13C4" w:rsidRDefault="00EF13C4" w:rsidP="00EF2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3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Змістовий модуль 2. Фактори впливу токсичних речовин на організм людини.</w:t>
            </w:r>
          </w:p>
          <w:p w:rsidR="00EF13C4" w:rsidRPr="00EF13C4" w:rsidRDefault="00EF13C4" w:rsidP="00EF2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13C4">
              <w:rPr>
                <w:rFonts w:ascii="Times New Roman" w:hAnsi="Times New Roman" w:cs="Times New Roman"/>
                <w:b/>
                <w:sz w:val="24"/>
                <w:szCs w:val="24"/>
              </w:rPr>
              <w:t>Загальні</w:t>
            </w:r>
            <w:proofErr w:type="spellEnd"/>
            <w:r w:rsidRPr="00EF1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13C4">
              <w:rPr>
                <w:rFonts w:ascii="Times New Roman" w:hAnsi="Times New Roman" w:cs="Times New Roman"/>
                <w:b/>
                <w:sz w:val="24"/>
                <w:szCs w:val="24"/>
              </w:rPr>
              <w:t>принципи</w:t>
            </w:r>
            <w:proofErr w:type="spellEnd"/>
            <w:r w:rsidRPr="00EF1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13C4">
              <w:rPr>
                <w:rFonts w:ascii="Times New Roman" w:hAnsi="Times New Roman" w:cs="Times New Roman"/>
                <w:b/>
                <w:sz w:val="24"/>
                <w:szCs w:val="24"/>
              </w:rPr>
              <w:t>терапії</w:t>
            </w:r>
            <w:proofErr w:type="spellEnd"/>
            <w:r w:rsidRPr="00EF1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F1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 </w:t>
            </w:r>
            <w:proofErr w:type="spellStart"/>
            <w:r w:rsidRPr="00EF13C4">
              <w:rPr>
                <w:rFonts w:ascii="Times New Roman" w:hAnsi="Times New Roman" w:cs="Times New Roman"/>
                <w:b/>
                <w:sz w:val="24"/>
                <w:szCs w:val="24"/>
              </w:rPr>
              <w:t>отру</w:t>
            </w:r>
            <w:proofErr w:type="gramEnd"/>
            <w:r w:rsidRPr="00EF13C4">
              <w:rPr>
                <w:rFonts w:ascii="Times New Roman" w:hAnsi="Times New Roman" w:cs="Times New Roman"/>
                <w:b/>
                <w:sz w:val="24"/>
                <w:szCs w:val="24"/>
              </w:rPr>
              <w:t>єннях</w:t>
            </w:r>
            <w:proofErr w:type="spellEnd"/>
          </w:p>
        </w:tc>
      </w:tr>
      <w:tr w:rsidR="00EF13C4" w:rsidRPr="00EF13C4" w:rsidTr="00EF13C4">
        <w:tblPrEx>
          <w:tblLook w:val="00A0"/>
        </w:tblPrEx>
        <w:trPr>
          <w:gridBefore w:val="1"/>
          <w:wBefore w:w="34" w:type="dxa"/>
          <w:trHeight w:val="593"/>
        </w:trPr>
        <w:tc>
          <w:tcPr>
            <w:tcW w:w="1526" w:type="dxa"/>
            <w:shd w:val="clear" w:color="auto" w:fill="auto"/>
          </w:tcPr>
          <w:p w:rsidR="00EF13C4" w:rsidRPr="00EF13C4" w:rsidRDefault="00EF13C4" w:rsidP="00EF13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13C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Тиждень 3 Лекція 3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F13C4" w:rsidRPr="00EF13C4" w:rsidRDefault="00EF13C4" w:rsidP="00EF13C4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13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особливості організму та фактори, від яких залежить дія отрути</w:t>
            </w:r>
            <w:r w:rsidRPr="00EF13C4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EF13C4" w:rsidRPr="00EF13C4" w:rsidRDefault="00EF13C4" w:rsidP="00EF13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F13C4">
              <w:rPr>
                <w:i/>
                <w:color w:val="000000"/>
                <w:sz w:val="24"/>
                <w:szCs w:val="24"/>
              </w:rPr>
              <w:t>Тести (</w:t>
            </w:r>
            <w:r w:rsidRPr="00EF13C4">
              <w:rPr>
                <w:i/>
                <w:color w:val="000000"/>
                <w:sz w:val="24"/>
                <w:szCs w:val="24"/>
                <w:lang w:val="en-US"/>
              </w:rPr>
              <w:t>0.5</w:t>
            </w:r>
            <w:r w:rsidRPr="00EF13C4">
              <w:rPr>
                <w:i/>
                <w:color w:val="000000"/>
                <w:sz w:val="24"/>
                <w:szCs w:val="24"/>
              </w:rPr>
              <w:t xml:space="preserve"> балів</w:t>
            </w:r>
            <w:r w:rsidRPr="00EF13C4">
              <w:rPr>
                <w:color w:val="000000"/>
                <w:sz w:val="24"/>
                <w:szCs w:val="24"/>
              </w:rPr>
              <w:t>)</w:t>
            </w:r>
          </w:p>
        </w:tc>
      </w:tr>
      <w:tr w:rsidR="00EF13C4" w:rsidRPr="00EF13C4" w:rsidTr="00EF13C4">
        <w:tblPrEx>
          <w:tblLook w:val="00A0"/>
        </w:tblPrEx>
        <w:trPr>
          <w:gridBefore w:val="1"/>
          <w:wBefore w:w="34" w:type="dxa"/>
        </w:trPr>
        <w:tc>
          <w:tcPr>
            <w:tcW w:w="1526" w:type="dxa"/>
            <w:shd w:val="clear" w:color="auto" w:fill="auto"/>
          </w:tcPr>
          <w:p w:rsidR="00EF13C4" w:rsidRPr="00EF13C4" w:rsidRDefault="00EF13C4" w:rsidP="00EF13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3C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Тиждень 3</w:t>
            </w:r>
          </w:p>
          <w:p w:rsidR="00EF13C4" w:rsidRPr="00EF13C4" w:rsidRDefault="00EF13C4" w:rsidP="00EF13C4">
            <w:pPr>
              <w:pStyle w:val="TableParagraph"/>
              <w:spacing w:line="275" w:lineRule="exact"/>
              <w:contextualSpacing/>
              <w:jc w:val="center"/>
              <w:rPr>
                <w:sz w:val="24"/>
                <w:szCs w:val="24"/>
              </w:rPr>
            </w:pPr>
            <w:r w:rsidRPr="00EF13C4">
              <w:rPr>
                <w:sz w:val="24"/>
                <w:szCs w:val="24"/>
              </w:rPr>
              <w:t>Практичне</w:t>
            </w:r>
          </w:p>
          <w:p w:rsidR="00EF13C4" w:rsidRPr="00EF13C4" w:rsidRDefault="00EF13C4" w:rsidP="00EF13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13C4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EF13C4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F13C4" w:rsidRPr="00EF13C4" w:rsidRDefault="00EF13C4" w:rsidP="00EF13C4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13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особливості організму та фактори, від яких залежить дія отрути</w:t>
            </w:r>
          </w:p>
        </w:tc>
        <w:tc>
          <w:tcPr>
            <w:tcW w:w="4253" w:type="dxa"/>
            <w:shd w:val="clear" w:color="auto" w:fill="auto"/>
          </w:tcPr>
          <w:p w:rsidR="00EF13C4" w:rsidRPr="00EF13C4" w:rsidRDefault="00EF13C4" w:rsidP="00EF13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F13C4">
              <w:rPr>
                <w:sz w:val="24"/>
                <w:szCs w:val="24"/>
              </w:rPr>
              <w:t>Опитування по матеріалу лекції.</w:t>
            </w:r>
          </w:p>
          <w:p w:rsidR="00EF13C4" w:rsidRPr="00EF13C4" w:rsidRDefault="00EF13C4" w:rsidP="00EF13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F13C4">
              <w:rPr>
                <w:sz w:val="24"/>
                <w:szCs w:val="24"/>
              </w:rPr>
              <w:t xml:space="preserve">Практична робота (виконання практичної роботи і оформлення звіту з неї. Лабораторні роботи містять в собі індивідуальні (лабораторні або практичні) завдання з кожної теми розділу) </w:t>
            </w:r>
            <w:r w:rsidRPr="00EF13C4">
              <w:rPr>
                <w:i/>
                <w:color w:val="000000"/>
                <w:sz w:val="24"/>
                <w:szCs w:val="24"/>
              </w:rPr>
              <w:t>(1,5 бал</w:t>
            </w:r>
            <w:r w:rsidRPr="00EF13C4">
              <w:rPr>
                <w:color w:val="000000"/>
                <w:sz w:val="24"/>
                <w:szCs w:val="24"/>
              </w:rPr>
              <w:t>и)</w:t>
            </w:r>
          </w:p>
        </w:tc>
      </w:tr>
      <w:tr w:rsidR="00EF13C4" w:rsidRPr="00EF13C4" w:rsidTr="00EF13C4">
        <w:tblPrEx>
          <w:tblLook w:val="00A0"/>
        </w:tblPrEx>
        <w:trPr>
          <w:gridBefore w:val="1"/>
          <w:wBefore w:w="34" w:type="dxa"/>
        </w:trPr>
        <w:tc>
          <w:tcPr>
            <w:tcW w:w="1526" w:type="dxa"/>
            <w:shd w:val="clear" w:color="auto" w:fill="auto"/>
          </w:tcPr>
          <w:p w:rsidR="00EF13C4" w:rsidRPr="00EF13C4" w:rsidRDefault="00EF13C4" w:rsidP="00EF13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F13C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Тиждень 4-5 Лекція 4-5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F13C4" w:rsidRPr="00EF13C4" w:rsidRDefault="00EF13C4" w:rsidP="00EF13C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13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поняття кумуляції та адаптації.</w:t>
            </w:r>
            <w:r w:rsidRPr="00EF13C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Методи посилення природних процесів очищення організму та штучної детоксикації:</w:t>
            </w:r>
          </w:p>
        </w:tc>
        <w:tc>
          <w:tcPr>
            <w:tcW w:w="4253" w:type="dxa"/>
            <w:shd w:val="clear" w:color="auto" w:fill="auto"/>
          </w:tcPr>
          <w:p w:rsidR="00EF13C4" w:rsidRPr="00EF13C4" w:rsidRDefault="00EF13C4" w:rsidP="00EF13C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F13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Тести (1 бал</w:t>
            </w:r>
            <w:r w:rsidRPr="00EF13C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</w:tr>
      <w:tr w:rsidR="00EF13C4" w:rsidRPr="00EF13C4" w:rsidTr="00EF13C4">
        <w:tblPrEx>
          <w:tblLook w:val="00A0"/>
        </w:tblPrEx>
        <w:trPr>
          <w:gridBefore w:val="1"/>
          <w:wBefore w:w="34" w:type="dxa"/>
        </w:trPr>
        <w:tc>
          <w:tcPr>
            <w:tcW w:w="1526" w:type="dxa"/>
            <w:shd w:val="clear" w:color="auto" w:fill="auto"/>
          </w:tcPr>
          <w:p w:rsidR="00EF13C4" w:rsidRPr="00EF13C4" w:rsidRDefault="00EF13C4" w:rsidP="00EF13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F13C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Тиждень 4-5</w:t>
            </w:r>
          </w:p>
          <w:p w:rsidR="00EF13C4" w:rsidRPr="00EF13C4" w:rsidRDefault="00EF13C4" w:rsidP="00EF13C4">
            <w:pPr>
              <w:pStyle w:val="TableParagraph"/>
              <w:spacing w:line="275" w:lineRule="exact"/>
              <w:contextualSpacing/>
              <w:jc w:val="center"/>
              <w:rPr>
                <w:sz w:val="24"/>
                <w:szCs w:val="24"/>
              </w:rPr>
            </w:pPr>
            <w:r w:rsidRPr="00EF13C4">
              <w:rPr>
                <w:sz w:val="24"/>
                <w:szCs w:val="24"/>
              </w:rPr>
              <w:t>Практичне</w:t>
            </w:r>
          </w:p>
          <w:p w:rsidR="00EF13C4" w:rsidRPr="00EF13C4" w:rsidRDefault="00EF13C4" w:rsidP="00EF13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F13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proofErr w:type="spellStart"/>
            <w:r w:rsidRPr="00EF13C4">
              <w:rPr>
                <w:rFonts w:ascii="Times New Roman" w:hAnsi="Times New Roman" w:cs="Times New Roman"/>
                <w:sz w:val="24"/>
                <w:szCs w:val="24"/>
              </w:rPr>
              <w:t>аняття</w:t>
            </w:r>
            <w:proofErr w:type="spellEnd"/>
            <w:r w:rsidRPr="00EF13C4">
              <w:rPr>
                <w:rFonts w:ascii="Times New Roman" w:hAnsi="Times New Roman" w:cs="Times New Roman"/>
                <w:sz w:val="24"/>
                <w:szCs w:val="24"/>
              </w:rPr>
              <w:t xml:space="preserve"> 4-5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F13C4" w:rsidRPr="00EF13C4" w:rsidRDefault="00EF13C4" w:rsidP="00EF13C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13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поняття кумуляції та адаптації.</w:t>
            </w:r>
            <w:r w:rsidRPr="00EF13C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Методи посилення природних процесів очищення організму та штучної детоксикації:</w:t>
            </w:r>
          </w:p>
        </w:tc>
        <w:tc>
          <w:tcPr>
            <w:tcW w:w="4253" w:type="dxa"/>
            <w:shd w:val="clear" w:color="auto" w:fill="auto"/>
          </w:tcPr>
          <w:p w:rsidR="00EF13C4" w:rsidRPr="00EF13C4" w:rsidRDefault="00EF13C4" w:rsidP="00EF13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F13C4">
              <w:rPr>
                <w:sz w:val="24"/>
                <w:szCs w:val="24"/>
              </w:rPr>
              <w:t>Опитування по матеріалу лекції.</w:t>
            </w:r>
          </w:p>
          <w:p w:rsidR="00EF13C4" w:rsidRPr="00EF13C4" w:rsidRDefault="00EF13C4" w:rsidP="00EF13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F13C4">
              <w:rPr>
                <w:sz w:val="24"/>
                <w:szCs w:val="24"/>
              </w:rPr>
              <w:t xml:space="preserve">Практична робота (виконання практичної роботи і оформлення звіту з неї. Практичні роботи містять в собі індивідуальні (лабораторні або практичні) завдання з кожної теми розділу) </w:t>
            </w:r>
            <w:r w:rsidRPr="00EF13C4">
              <w:rPr>
                <w:i/>
                <w:color w:val="000000"/>
                <w:sz w:val="24"/>
                <w:szCs w:val="24"/>
              </w:rPr>
              <w:t>(3 бал</w:t>
            </w:r>
            <w:r w:rsidRPr="00EF13C4">
              <w:rPr>
                <w:color w:val="000000"/>
                <w:sz w:val="24"/>
                <w:szCs w:val="24"/>
              </w:rPr>
              <w:t>и)</w:t>
            </w:r>
          </w:p>
        </w:tc>
      </w:tr>
      <w:tr w:rsidR="00EF13C4" w:rsidRPr="00EF13C4" w:rsidTr="00EF13C4">
        <w:tblPrEx>
          <w:tblLook w:val="00A0"/>
        </w:tblPrEx>
        <w:trPr>
          <w:gridBefore w:val="1"/>
          <w:wBefore w:w="34" w:type="dxa"/>
        </w:trPr>
        <w:tc>
          <w:tcPr>
            <w:tcW w:w="9464" w:type="dxa"/>
            <w:gridSpan w:val="4"/>
            <w:shd w:val="clear" w:color="auto" w:fill="auto"/>
          </w:tcPr>
          <w:p w:rsidR="00EF13C4" w:rsidRPr="00EF13C4" w:rsidRDefault="00EF13C4" w:rsidP="00EF13C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3C4" w:rsidRPr="00EF13C4" w:rsidRDefault="00EF13C4" w:rsidP="00EF13C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F1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Змістовий</w:t>
            </w:r>
            <w:proofErr w:type="spellEnd"/>
            <w:r w:rsidRPr="00EF1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модуль 3. </w:t>
            </w:r>
            <w:r w:rsidRPr="00EF13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Хіміотерапія та </w:t>
            </w:r>
            <w:proofErr w:type="spellStart"/>
            <w:r w:rsidRPr="00EF13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фармакодинаміка</w:t>
            </w:r>
            <w:proofErr w:type="spellEnd"/>
          </w:p>
        </w:tc>
      </w:tr>
      <w:tr w:rsidR="00EF13C4" w:rsidRPr="00EF13C4" w:rsidTr="00EF13C4">
        <w:tblPrEx>
          <w:tblLook w:val="00A0"/>
        </w:tblPrEx>
        <w:trPr>
          <w:gridBefore w:val="1"/>
          <w:wBefore w:w="34" w:type="dxa"/>
          <w:trHeight w:val="884"/>
        </w:trPr>
        <w:tc>
          <w:tcPr>
            <w:tcW w:w="1526" w:type="dxa"/>
            <w:shd w:val="clear" w:color="auto" w:fill="auto"/>
          </w:tcPr>
          <w:p w:rsidR="00EF13C4" w:rsidRPr="00EF13C4" w:rsidRDefault="00EF13C4" w:rsidP="00EF13C4">
            <w:pPr>
              <w:pStyle w:val="TableParagraph"/>
              <w:spacing w:line="275" w:lineRule="exact"/>
              <w:contextualSpacing/>
              <w:jc w:val="center"/>
              <w:rPr>
                <w:sz w:val="24"/>
                <w:szCs w:val="24"/>
              </w:rPr>
            </w:pPr>
            <w:r w:rsidRPr="00EF13C4">
              <w:rPr>
                <w:sz w:val="24"/>
                <w:szCs w:val="24"/>
              </w:rPr>
              <w:t xml:space="preserve">Тиждень </w:t>
            </w:r>
            <w:r w:rsidRPr="00EF13C4">
              <w:rPr>
                <w:sz w:val="24"/>
                <w:szCs w:val="24"/>
                <w:lang w:val="en-US"/>
              </w:rPr>
              <w:t>6</w:t>
            </w:r>
          </w:p>
          <w:p w:rsidR="00EF13C4" w:rsidRPr="00EF13C4" w:rsidRDefault="00EF13C4" w:rsidP="00EF13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F13C4"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  <w:proofErr w:type="spellEnd"/>
            <w:r w:rsidRPr="00EF13C4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F13C4" w:rsidRPr="00EF13C4" w:rsidRDefault="00EF13C4" w:rsidP="00EF13C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13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Хіміотерапія.</w:t>
            </w:r>
          </w:p>
        </w:tc>
        <w:tc>
          <w:tcPr>
            <w:tcW w:w="4253" w:type="dxa"/>
            <w:shd w:val="clear" w:color="auto" w:fill="auto"/>
          </w:tcPr>
          <w:p w:rsidR="00EF13C4" w:rsidRPr="00EF13C4" w:rsidRDefault="00EF13C4" w:rsidP="00EF13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F13C4">
              <w:rPr>
                <w:i/>
                <w:color w:val="000000"/>
                <w:sz w:val="24"/>
                <w:szCs w:val="24"/>
              </w:rPr>
              <w:t>Тести (</w:t>
            </w:r>
            <w:r w:rsidRPr="00EF13C4">
              <w:rPr>
                <w:i/>
                <w:color w:val="000000"/>
                <w:sz w:val="24"/>
                <w:szCs w:val="24"/>
                <w:lang w:val="en-US"/>
              </w:rPr>
              <w:t>0.5</w:t>
            </w:r>
            <w:r w:rsidRPr="00EF13C4">
              <w:rPr>
                <w:i/>
                <w:color w:val="000000"/>
                <w:sz w:val="24"/>
                <w:szCs w:val="24"/>
              </w:rPr>
              <w:t xml:space="preserve"> балів</w:t>
            </w:r>
            <w:r w:rsidRPr="00EF13C4">
              <w:rPr>
                <w:color w:val="000000"/>
                <w:sz w:val="24"/>
                <w:szCs w:val="24"/>
              </w:rPr>
              <w:t>)</w:t>
            </w:r>
          </w:p>
        </w:tc>
      </w:tr>
      <w:tr w:rsidR="00EF13C4" w:rsidRPr="00EF13C4" w:rsidTr="00EF13C4">
        <w:tblPrEx>
          <w:tblLook w:val="00A0"/>
        </w:tblPrEx>
        <w:trPr>
          <w:gridBefore w:val="1"/>
          <w:wBefore w:w="34" w:type="dxa"/>
        </w:trPr>
        <w:tc>
          <w:tcPr>
            <w:tcW w:w="1526" w:type="dxa"/>
            <w:shd w:val="clear" w:color="auto" w:fill="auto"/>
          </w:tcPr>
          <w:p w:rsidR="00EF13C4" w:rsidRPr="00EF13C4" w:rsidRDefault="00EF13C4" w:rsidP="00EF13C4">
            <w:pPr>
              <w:pStyle w:val="TableParagraph"/>
              <w:spacing w:line="275" w:lineRule="exact"/>
              <w:contextualSpacing/>
              <w:jc w:val="center"/>
              <w:rPr>
                <w:sz w:val="24"/>
                <w:szCs w:val="24"/>
              </w:rPr>
            </w:pPr>
            <w:r w:rsidRPr="00EF13C4">
              <w:rPr>
                <w:sz w:val="24"/>
                <w:szCs w:val="24"/>
              </w:rPr>
              <w:lastRenderedPageBreak/>
              <w:t xml:space="preserve">Тиждень </w:t>
            </w:r>
            <w:r w:rsidRPr="00EF13C4">
              <w:rPr>
                <w:sz w:val="24"/>
                <w:szCs w:val="24"/>
                <w:lang w:val="ru-RU"/>
              </w:rPr>
              <w:t>6</w:t>
            </w:r>
          </w:p>
          <w:p w:rsidR="00EF13C4" w:rsidRPr="00EF13C4" w:rsidRDefault="00EF13C4" w:rsidP="00EF13C4">
            <w:pPr>
              <w:pStyle w:val="TableParagraph"/>
              <w:spacing w:line="275" w:lineRule="exact"/>
              <w:contextualSpacing/>
              <w:jc w:val="center"/>
              <w:rPr>
                <w:sz w:val="24"/>
                <w:szCs w:val="24"/>
              </w:rPr>
            </w:pPr>
            <w:r w:rsidRPr="00EF13C4">
              <w:rPr>
                <w:sz w:val="24"/>
                <w:szCs w:val="24"/>
              </w:rPr>
              <w:t>Практичне</w:t>
            </w:r>
          </w:p>
          <w:p w:rsidR="00EF13C4" w:rsidRPr="00EF13C4" w:rsidRDefault="00EF13C4" w:rsidP="00EF13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F13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заняття </w:t>
            </w:r>
            <w:r w:rsidRPr="00EF13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F13C4" w:rsidRPr="00EF13C4" w:rsidRDefault="00EF13C4" w:rsidP="00EF13C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13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Хіміотерапія.</w:t>
            </w:r>
          </w:p>
        </w:tc>
        <w:tc>
          <w:tcPr>
            <w:tcW w:w="4253" w:type="dxa"/>
            <w:shd w:val="clear" w:color="auto" w:fill="auto"/>
          </w:tcPr>
          <w:p w:rsidR="00EF13C4" w:rsidRPr="00EF13C4" w:rsidRDefault="00EF13C4" w:rsidP="00EF13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F13C4">
              <w:rPr>
                <w:sz w:val="24"/>
                <w:szCs w:val="24"/>
              </w:rPr>
              <w:t>Опитування по матеріалу лекції.</w:t>
            </w:r>
          </w:p>
          <w:p w:rsidR="00EF13C4" w:rsidRPr="00EF13C4" w:rsidRDefault="00EF13C4" w:rsidP="00EF13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F13C4">
              <w:rPr>
                <w:sz w:val="24"/>
                <w:szCs w:val="24"/>
              </w:rPr>
              <w:t xml:space="preserve">Практична робота (виконання практичної роботи і оформлення звіту з неї. Лабораторні роботи містять в собі індивідуальні (лабораторні або практичні) завдання з кожної теми розділу) </w:t>
            </w:r>
            <w:r w:rsidRPr="00EF13C4">
              <w:rPr>
                <w:i/>
                <w:color w:val="000000"/>
                <w:sz w:val="24"/>
                <w:szCs w:val="24"/>
              </w:rPr>
              <w:t>(1,5 бал</w:t>
            </w:r>
            <w:r w:rsidRPr="00EF13C4">
              <w:rPr>
                <w:color w:val="000000"/>
                <w:sz w:val="24"/>
                <w:szCs w:val="24"/>
              </w:rPr>
              <w:t>и)</w:t>
            </w:r>
          </w:p>
        </w:tc>
      </w:tr>
      <w:tr w:rsidR="00EF13C4" w:rsidRPr="00EF13C4" w:rsidTr="00EF13C4">
        <w:tblPrEx>
          <w:tblLook w:val="00A0"/>
        </w:tblPrEx>
        <w:trPr>
          <w:gridBefore w:val="1"/>
          <w:wBefore w:w="34" w:type="dxa"/>
        </w:trPr>
        <w:tc>
          <w:tcPr>
            <w:tcW w:w="1526" w:type="dxa"/>
            <w:shd w:val="clear" w:color="auto" w:fill="auto"/>
          </w:tcPr>
          <w:p w:rsidR="00EF13C4" w:rsidRPr="00EF13C4" w:rsidRDefault="00EF13C4" w:rsidP="00EF13C4">
            <w:pPr>
              <w:pStyle w:val="TableParagraph"/>
              <w:spacing w:line="275" w:lineRule="exact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EF13C4">
              <w:rPr>
                <w:sz w:val="24"/>
                <w:szCs w:val="24"/>
              </w:rPr>
              <w:t>Тиждень 7</w:t>
            </w:r>
            <w:r w:rsidRPr="00EF13C4">
              <w:rPr>
                <w:sz w:val="24"/>
                <w:szCs w:val="24"/>
                <w:lang w:val="en-US"/>
              </w:rPr>
              <w:t>-8</w:t>
            </w:r>
          </w:p>
          <w:p w:rsidR="00EF13C4" w:rsidRPr="00EF13C4" w:rsidRDefault="00EF13C4" w:rsidP="00EF13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F13C4"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  <w:proofErr w:type="spellEnd"/>
            <w:r w:rsidRPr="00EF13C4">
              <w:rPr>
                <w:rFonts w:ascii="Times New Roman" w:hAnsi="Times New Roman" w:cs="Times New Roman"/>
                <w:sz w:val="24"/>
                <w:szCs w:val="24"/>
              </w:rPr>
              <w:t xml:space="preserve"> 7-8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F13C4" w:rsidRPr="00EF13C4" w:rsidRDefault="00EF13C4" w:rsidP="00EF13C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F13C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Фармакодинаміка</w:t>
            </w:r>
            <w:proofErr w:type="spellEnd"/>
            <w:r w:rsidRPr="00EF13C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4253" w:type="dxa"/>
            <w:shd w:val="clear" w:color="auto" w:fill="auto"/>
          </w:tcPr>
          <w:p w:rsidR="00EF13C4" w:rsidRPr="00EF13C4" w:rsidRDefault="00EF13C4" w:rsidP="00EF13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F13C4">
              <w:rPr>
                <w:i/>
                <w:color w:val="000000"/>
                <w:sz w:val="24"/>
                <w:szCs w:val="24"/>
              </w:rPr>
              <w:t>Тести (</w:t>
            </w:r>
            <w:r w:rsidRPr="00EF13C4">
              <w:rPr>
                <w:i/>
                <w:color w:val="000000"/>
                <w:sz w:val="24"/>
                <w:szCs w:val="24"/>
                <w:lang w:val="en-US"/>
              </w:rPr>
              <w:t>0.5</w:t>
            </w:r>
            <w:r w:rsidRPr="00EF13C4">
              <w:rPr>
                <w:i/>
                <w:color w:val="000000"/>
                <w:sz w:val="24"/>
                <w:szCs w:val="24"/>
              </w:rPr>
              <w:t xml:space="preserve"> балів</w:t>
            </w:r>
            <w:r w:rsidRPr="00EF13C4">
              <w:rPr>
                <w:color w:val="000000"/>
                <w:sz w:val="24"/>
                <w:szCs w:val="24"/>
              </w:rPr>
              <w:t>)</w:t>
            </w:r>
          </w:p>
        </w:tc>
      </w:tr>
      <w:tr w:rsidR="00EF13C4" w:rsidRPr="00EF13C4" w:rsidTr="00EF13C4">
        <w:tblPrEx>
          <w:tblLook w:val="00A0"/>
        </w:tblPrEx>
        <w:trPr>
          <w:gridBefore w:val="1"/>
          <w:wBefore w:w="34" w:type="dxa"/>
        </w:trPr>
        <w:tc>
          <w:tcPr>
            <w:tcW w:w="1526" w:type="dxa"/>
            <w:shd w:val="clear" w:color="auto" w:fill="auto"/>
          </w:tcPr>
          <w:p w:rsidR="00EF13C4" w:rsidRPr="00EF13C4" w:rsidRDefault="00EF13C4" w:rsidP="00EF13C4">
            <w:pPr>
              <w:pStyle w:val="TableParagraph"/>
              <w:spacing w:line="275" w:lineRule="exact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EF13C4">
              <w:rPr>
                <w:sz w:val="24"/>
                <w:szCs w:val="24"/>
              </w:rPr>
              <w:t>Тиждень 7</w:t>
            </w:r>
            <w:r w:rsidRPr="00EF13C4">
              <w:rPr>
                <w:sz w:val="24"/>
                <w:szCs w:val="24"/>
                <w:lang w:val="en-US"/>
              </w:rPr>
              <w:t>-8</w:t>
            </w:r>
          </w:p>
          <w:p w:rsidR="00EF13C4" w:rsidRPr="00EF13C4" w:rsidRDefault="00EF13C4" w:rsidP="00EF13C4">
            <w:pPr>
              <w:pStyle w:val="TableParagraph"/>
              <w:spacing w:line="275" w:lineRule="exact"/>
              <w:contextualSpacing/>
              <w:jc w:val="center"/>
              <w:rPr>
                <w:sz w:val="24"/>
                <w:szCs w:val="24"/>
              </w:rPr>
            </w:pPr>
            <w:r w:rsidRPr="00EF13C4">
              <w:rPr>
                <w:sz w:val="24"/>
                <w:szCs w:val="24"/>
              </w:rPr>
              <w:t>Практичне</w:t>
            </w:r>
          </w:p>
          <w:p w:rsidR="00EF13C4" w:rsidRPr="00EF13C4" w:rsidRDefault="00EF13C4" w:rsidP="00EF13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3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заняття </w:t>
            </w:r>
            <w:r w:rsidRPr="00EF13C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F13C4" w:rsidRPr="00EF13C4" w:rsidRDefault="00EF13C4" w:rsidP="00EF13C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F13C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Фармакодинаміка</w:t>
            </w:r>
            <w:proofErr w:type="spellEnd"/>
            <w:r w:rsidRPr="00EF13C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EF13C4" w:rsidRPr="00EF13C4" w:rsidRDefault="00EF13C4" w:rsidP="00EF13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F13C4">
              <w:rPr>
                <w:sz w:val="24"/>
                <w:szCs w:val="24"/>
              </w:rPr>
              <w:t>Опитування по матеріалу лекції.</w:t>
            </w:r>
          </w:p>
          <w:p w:rsidR="00EF13C4" w:rsidRPr="00EF13C4" w:rsidRDefault="00EF13C4" w:rsidP="00EF13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F13C4">
              <w:rPr>
                <w:sz w:val="24"/>
                <w:szCs w:val="24"/>
              </w:rPr>
              <w:t xml:space="preserve">Практична робота (виконання практичної роботи і оформлення звіту з неї. Лабораторні роботи містять в собі індивідуальні (лабораторні або практичні) завдання з кожної теми розділу) </w:t>
            </w:r>
            <w:r w:rsidRPr="00EF13C4">
              <w:rPr>
                <w:i/>
                <w:color w:val="000000"/>
                <w:sz w:val="24"/>
                <w:szCs w:val="24"/>
              </w:rPr>
              <w:t>(1,5 бал</w:t>
            </w:r>
            <w:r w:rsidRPr="00EF13C4">
              <w:rPr>
                <w:color w:val="000000"/>
                <w:sz w:val="24"/>
                <w:szCs w:val="24"/>
              </w:rPr>
              <w:t>и)</w:t>
            </w:r>
          </w:p>
        </w:tc>
      </w:tr>
      <w:tr w:rsidR="00EF13C4" w:rsidRPr="00EF13C4" w:rsidTr="00EF13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9498" w:type="dxa"/>
            <w:gridSpan w:val="5"/>
          </w:tcPr>
          <w:p w:rsidR="00EF13C4" w:rsidRPr="00EF13C4" w:rsidRDefault="00EF13C4" w:rsidP="00EF13C4">
            <w:pPr>
              <w:pStyle w:val="TableParagraph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  <w:p w:rsidR="00EF13C4" w:rsidRPr="00EF13C4" w:rsidRDefault="00EF13C4" w:rsidP="00EF13C4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EF13C4">
              <w:rPr>
                <w:b/>
                <w:bCs/>
                <w:sz w:val="24"/>
                <w:szCs w:val="24"/>
              </w:rPr>
              <w:t xml:space="preserve">Змістовий модуль </w:t>
            </w:r>
            <w:r w:rsidRPr="00EF13C4">
              <w:rPr>
                <w:b/>
                <w:bCs/>
                <w:sz w:val="24"/>
                <w:szCs w:val="24"/>
                <w:lang w:val="ru-RU"/>
              </w:rPr>
              <w:t>4</w:t>
            </w:r>
            <w:r w:rsidRPr="00EF13C4">
              <w:rPr>
                <w:b/>
                <w:bCs/>
                <w:sz w:val="24"/>
                <w:szCs w:val="24"/>
              </w:rPr>
              <w:t xml:space="preserve">. </w:t>
            </w:r>
            <w:r w:rsidRPr="00EF13C4">
              <w:rPr>
                <w:b/>
                <w:sz w:val="24"/>
                <w:szCs w:val="24"/>
              </w:rPr>
              <w:t xml:space="preserve">Отруєння металами, кислотами, лугами, </w:t>
            </w:r>
          </w:p>
          <w:p w:rsidR="00EF13C4" w:rsidRPr="00EF13C4" w:rsidRDefault="00EF13C4" w:rsidP="00EF13C4">
            <w:pPr>
              <w:pStyle w:val="TableParagraph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EF13C4">
              <w:rPr>
                <w:b/>
                <w:sz w:val="24"/>
                <w:szCs w:val="24"/>
              </w:rPr>
              <w:t>снодійними та психотропними речовинами</w:t>
            </w:r>
          </w:p>
          <w:p w:rsidR="00EF13C4" w:rsidRPr="00EF13C4" w:rsidRDefault="00EF13C4" w:rsidP="00EF13C4">
            <w:pPr>
              <w:pStyle w:val="TableParagraph"/>
              <w:contextualSpacing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EF13C4" w:rsidRPr="00EF13C4" w:rsidTr="00EF13C4">
        <w:trPr>
          <w:gridBefore w:val="1"/>
          <w:wBefore w:w="34" w:type="dxa"/>
          <w:trHeight w:val="827"/>
        </w:trPr>
        <w:tc>
          <w:tcPr>
            <w:tcW w:w="1526" w:type="dxa"/>
          </w:tcPr>
          <w:p w:rsidR="00EF13C4" w:rsidRPr="00EF13C4" w:rsidRDefault="00EF13C4" w:rsidP="00EF13C4">
            <w:pPr>
              <w:pStyle w:val="TableParagraph"/>
              <w:spacing w:line="275" w:lineRule="exact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EF13C4">
              <w:rPr>
                <w:sz w:val="24"/>
                <w:szCs w:val="24"/>
              </w:rPr>
              <w:t xml:space="preserve">Тиждень </w:t>
            </w:r>
            <w:r w:rsidRPr="00EF13C4">
              <w:rPr>
                <w:sz w:val="24"/>
                <w:szCs w:val="24"/>
                <w:lang w:val="en-US"/>
              </w:rPr>
              <w:t>9-10</w:t>
            </w:r>
          </w:p>
          <w:p w:rsidR="00EF13C4" w:rsidRPr="00EF13C4" w:rsidRDefault="00EF13C4" w:rsidP="00EF13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F13C4">
              <w:rPr>
                <w:sz w:val="24"/>
                <w:szCs w:val="24"/>
              </w:rPr>
              <w:t xml:space="preserve">Лекція </w:t>
            </w:r>
            <w:r w:rsidRPr="00EF13C4">
              <w:rPr>
                <w:sz w:val="24"/>
                <w:szCs w:val="24"/>
                <w:lang w:val="en-US"/>
              </w:rPr>
              <w:t>9-10</w:t>
            </w:r>
          </w:p>
        </w:tc>
        <w:tc>
          <w:tcPr>
            <w:tcW w:w="3685" w:type="dxa"/>
            <w:gridSpan w:val="2"/>
          </w:tcPr>
          <w:p w:rsidR="00EF13C4" w:rsidRPr="00EF13C4" w:rsidRDefault="00EF13C4" w:rsidP="00EF13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F13C4">
              <w:rPr>
                <w:sz w:val="24"/>
                <w:szCs w:val="24"/>
              </w:rPr>
              <w:t xml:space="preserve">Отруєння металами, кислотами, лугами, </w:t>
            </w:r>
          </w:p>
          <w:p w:rsidR="00EF13C4" w:rsidRPr="00EF13C4" w:rsidRDefault="00EF13C4" w:rsidP="00EF13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F13C4">
              <w:rPr>
                <w:sz w:val="24"/>
                <w:szCs w:val="24"/>
              </w:rPr>
              <w:t>снодійними та психотропними речовинами</w:t>
            </w:r>
          </w:p>
        </w:tc>
        <w:tc>
          <w:tcPr>
            <w:tcW w:w="4253" w:type="dxa"/>
          </w:tcPr>
          <w:p w:rsidR="00EF13C4" w:rsidRPr="00EF13C4" w:rsidRDefault="00EF13C4" w:rsidP="00EF13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F13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Тести (1 бал</w:t>
            </w:r>
            <w:r w:rsidRPr="00EF13C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</w:tr>
      <w:tr w:rsidR="00EF13C4" w:rsidRPr="00EF13C4" w:rsidTr="00EF13C4">
        <w:trPr>
          <w:gridBefore w:val="1"/>
          <w:wBefore w:w="34" w:type="dxa"/>
          <w:trHeight w:val="827"/>
        </w:trPr>
        <w:tc>
          <w:tcPr>
            <w:tcW w:w="1526" w:type="dxa"/>
          </w:tcPr>
          <w:p w:rsidR="00EF13C4" w:rsidRPr="00EF13C4" w:rsidRDefault="00EF13C4" w:rsidP="00EF13C4">
            <w:pPr>
              <w:pStyle w:val="TableParagraph"/>
              <w:spacing w:line="256" w:lineRule="exact"/>
              <w:ind w:left="36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EF13C4">
              <w:rPr>
                <w:sz w:val="24"/>
                <w:szCs w:val="24"/>
              </w:rPr>
              <w:t xml:space="preserve">Тиждень </w:t>
            </w:r>
            <w:r w:rsidRPr="00EF13C4">
              <w:rPr>
                <w:sz w:val="24"/>
                <w:szCs w:val="24"/>
                <w:lang w:val="en-US"/>
              </w:rPr>
              <w:t>9-10</w:t>
            </w:r>
          </w:p>
          <w:p w:rsidR="00EF13C4" w:rsidRPr="00EF13C4" w:rsidRDefault="00EF13C4" w:rsidP="00EF13C4">
            <w:pPr>
              <w:pStyle w:val="TableParagraph"/>
              <w:spacing w:line="275" w:lineRule="exact"/>
              <w:contextualSpacing/>
              <w:jc w:val="center"/>
              <w:rPr>
                <w:sz w:val="24"/>
                <w:szCs w:val="24"/>
              </w:rPr>
            </w:pPr>
            <w:r w:rsidRPr="00EF13C4">
              <w:rPr>
                <w:sz w:val="24"/>
                <w:szCs w:val="24"/>
              </w:rPr>
              <w:t>Практичне</w:t>
            </w:r>
          </w:p>
          <w:p w:rsidR="00EF13C4" w:rsidRPr="00EF13C4" w:rsidRDefault="00EF13C4" w:rsidP="00EF13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EF13C4">
              <w:rPr>
                <w:sz w:val="24"/>
                <w:szCs w:val="24"/>
                <w:lang w:val="ru-RU"/>
              </w:rPr>
              <w:t>з</w:t>
            </w:r>
            <w:r w:rsidRPr="00EF13C4">
              <w:rPr>
                <w:sz w:val="24"/>
                <w:szCs w:val="24"/>
              </w:rPr>
              <w:t>аняття</w:t>
            </w:r>
            <w:proofErr w:type="spellEnd"/>
            <w:r w:rsidRPr="00EF13C4">
              <w:rPr>
                <w:sz w:val="24"/>
                <w:szCs w:val="24"/>
              </w:rPr>
              <w:t xml:space="preserve"> </w:t>
            </w:r>
            <w:r w:rsidRPr="00EF13C4">
              <w:rPr>
                <w:sz w:val="24"/>
                <w:szCs w:val="24"/>
                <w:lang w:val="en-US"/>
              </w:rPr>
              <w:t>9-10</w:t>
            </w:r>
          </w:p>
        </w:tc>
        <w:tc>
          <w:tcPr>
            <w:tcW w:w="3685" w:type="dxa"/>
            <w:gridSpan w:val="2"/>
          </w:tcPr>
          <w:p w:rsidR="00EF13C4" w:rsidRPr="00EF13C4" w:rsidRDefault="00EF13C4" w:rsidP="00EF13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F13C4">
              <w:rPr>
                <w:sz w:val="24"/>
                <w:szCs w:val="24"/>
              </w:rPr>
              <w:t xml:space="preserve">Отруєння металами, кислотами, лугами, </w:t>
            </w:r>
          </w:p>
          <w:p w:rsidR="00EF13C4" w:rsidRPr="00EF13C4" w:rsidRDefault="00EF13C4" w:rsidP="00EF13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F13C4">
              <w:rPr>
                <w:sz w:val="24"/>
                <w:szCs w:val="24"/>
              </w:rPr>
              <w:t>снодійними та психотропними речовинами</w:t>
            </w:r>
          </w:p>
        </w:tc>
        <w:tc>
          <w:tcPr>
            <w:tcW w:w="4253" w:type="dxa"/>
          </w:tcPr>
          <w:p w:rsidR="00EF13C4" w:rsidRPr="00EF13C4" w:rsidRDefault="00EF13C4" w:rsidP="00EF13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F13C4">
              <w:rPr>
                <w:sz w:val="24"/>
                <w:szCs w:val="24"/>
              </w:rPr>
              <w:t>Опитування по матеріалу лекції.</w:t>
            </w:r>
          </w:p>
          <w:p w:rsidR="00EF13C4" w:rsidRPr="00EF13C4" w:rsidRDefault="00EF13C4" w:rsidP="00EF13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F13C4">
              <w:rPr>
                <w:sz w:val="24"/>
                <w:szCs w:val="24"/>
              </w:rPr>
              <w:t xml:space="preserve">Практична робота (виконання практичної роботи і оформлення звіту з неї. Практичні роботи містять в собі індивідуальні (лабораторні або практичні) завдання з кожної теми розділу) </w:t>
            </w:r>
            <w:r w:rsidRPr="00EF13C4">
              <w:rPr>
                <w:i/>
                <w:color w:val="000000"/>
                <w:sz w:val="24"/>
                <w:szCs w:val="24"/>
              </w:rPr>
              <w:t>(3 бал</w:t>
            </w:r>
            <w:r w:rsidRPr="00EF13C4">
              <w:rPr>
                <w:color w:val="000000"/>
                <w:sz w:val="24"/>
                <w:szCs w:val="24"/>
              </w:rPr>
              <w:t>и)</w:t>
            </w:r>
          </w:p>
        </w:tc>
      </w:tr>
      <w:tr w:rsidR="00EF13C4" w:rsidRPr="00EF13C4" w:rsidTr="00EF13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9498" w:type="dxa"/>
            <w:gridSpan w:val="5"/>
          </w:tcPr>
          <w:p w:rsidR="00EF13C4" w:rsidRPr="00EF13C4" w:rsidRDefault="00EF13C4" w:rsidP="00EF13C4">
            <w:pPr>
              <w:pStyle w:val="TableParagraph"/>
              <w:contextualSpacing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:rsidR="00EF13C4" w:rsidRPr="00EF13C4" w:rsidRDefault="00EF13C4" w:rsidP="00EF13C4">
            <w:pPr>
              <w:pStyle w:val="TableParagraph"/>
              <w:contextualSpacing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:rsidR="00EF13C4" w:rsidRPr="00EF13C4" w:rsidRDefault="00EF13C4" w:rsidP="00EF13C4">
            <w:pPr>
              <w:pStyle w:val="TableParagraph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EF13C4">
              <w:rPr>
                <w:b/>
                <w:bCs/>
                <w:sz w:val="24"/>
                <w:szCs w:val="24"/>
              </w:rPr>
              <w:t xml:space="preserve">Змістовий модуль </w:t>
            </w:r>
            <w:r w:rsidRPr="00EF13C4">
              <w:rPr>
                <w:b/>
                <w:bCs/>
                <w:sz w:val="24"/>
                <w:szCs w:val="24"/>
                <w:lang w:val="en-US"/>
              </w:rPr>
              <w:t>5</w:t>
            </w:r>
            <w:r w:rsidRPr="00EF13C4">
              <w:rPr>
                <w:b/>
                <w:bCs/>
                <w:sz w:val="24"/>
                <w:szCs w:val="24"/>
              </w:rPr>
              <w:t>. Вибіркова токсичність</w:t>
            </w:r>
          </w:p>
        </w:tc>
      </w:tr>
      <w:tr w:rsidR="00EF13C4" w:rsidRPr="00EF13C4" w:rsidTr="00EF13C4">
        <w:trPr>
          <w:gridBefore w:val="1"/>
          <w:wBefore w:w="34" w:type="dxa"/>
          <w:trHeight w:val="581"/>
        </w:trPr>
        <w:tc>
          <w:tcPr>
            <w:tcW w:w="1668" w:type="dxa"/>
            <w:gridSpan w:val="2"/>
          </w:tcPr>
          <w:p w:rsidR="00EF13C4" w:rsidRPr="00EF13C4" w:rsidRDefault="00EF13C4" w:rsidP="00EF13C4">
            <w:pPr>
              <w:pStyle w:val="TableParagraph"/>
              <w:spacing w:line="275" w:lineRule="exact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EF13C4">
              <w:rPr>
                <w:sz w:val="24"/>
                <w:szCs w:val="24"/>
              </w:rPr>
              <w:t>Тиждень 11</w:t>
            </w:r>
            <w:r w:rsidRPr="00EF13C4">
              <w:rPr>
                <w:sz w:val="24"/>
                <w:szCs w:val="24"/>
                <w:lang w:val="en-US"/>
              </w:rPr>
              <w:t>-12</w:t>
            </w:r>
          </w:p>
          <w:p w:rsidR="00EF13C4" w:rsidRPr="00EF13C4" w:rsidRDefault="00EF13C4" w:rsidP="00EF13C4">
            <w:pPr>
              <w:pStyle w:val="TableParagraph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EF13C4">
              <w:rPr>
                <w:sz w:val="24"/>
                <w:szCs w:val="24"/>
              </w:rPr>
              <w:t>Лекція 11</w:t>
            </w:r>
            <w:r w:rsidRPr="00EF13C4">
              <w:rPr>
                <w:sz w:val="24"/>
                <w:szCs w:val="24"/>
                <w:lang w:val="en-US"/>
              </w:rPr>
              <w:t>-12</w:t>
            </w:r>
          </w:p>
        </w:tc>
        <w:tc>
          <w:tcPr>
            <w:tcW w:w="3543" w:type="dxa"/>
          </w:tcPr>
          <w:p w:rsidR="00EF13C4" w:rsidRPr="00EF13C4" w:rsidRDefault="00EF13C4" w:rsidP="00EF13C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F13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Антиметаболіти</w:t>
            </w:r>
            <w:proofErr w:type="spellEnd"/>
            <w:r w:rsidRPr="00EF13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Pr="00EF13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Ковалентний</w:t>
            </w:r>
            <w:proofErr w:type="spellEnd"/>
            <w:r w:rsidRPr="00EF13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EF13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звязок</w:t>
            </w:r>
            <w:proofErr w:type="spellEnd"/>
            <w:r w:rsidRPr="00EF13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та </w:t>
            </w:r>
            <w:proofErr w:type="spellStart"/>
            <w:r w:rsidRPr="00EF13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токсичність</w:t>
            </w:r>
            <w:proofErr w:type="spellEnd"/>
            <w:r w:rsidRPr="00EF13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EF13C4" w:rsidRPr="00EF13C4" w:rsidRDefault="00EF13C4" w:rsidP="00EF13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F13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Тести (1 бал</w:t>
            </w:r>
            <w:r w:rsidRPr="00EF13C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</w:tr>
      <w:tr w:rsidR="00EF13C4" w:rsidRPr="00EF13C4" w:rsidTr="00EF13C4">
        <w:trPr>
          <w:gridBefore w:val="1"/>
          <w:wBefore w:w="34" w:type="dxa"/>
          <w:trHeight w:val="827"/>
        </w:trPr>
        <w:tc>
          <w:tcPr>
            <w:tcW w:w="1668" w:type="dxa"/>
            <w:gridSpan w:val="2"/>
          </w:tcPr>
          <w:p w:rsidR="00EF13C4" w:rsidRPr="00EF13C4" w:rsidRDefault="00EF13C4" w:rsidP="00EF13C4">
            <w:pPr>
              <w:pStyle w:val="TableParagraph"/>
              <w:spacing w:line="256" w:lineRule="exact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EF13C4">
              <w:rPr>
                <w:sz w:val="24"/>
                <w:szCs w:val="24"/>
              </w:rPr>
              <w:t>Тиждень 11</w:t>
            </w:r>
            <w:r w:rsidRPr="00EF13C4">
              <w:rPr>
                <w:sz w:val="24"/>
                <w:szCs w:val="24"/>
                <w:lang w:val="en-US"/>
              </w:rPr>
              <w:t>-12</w:t>
            </w:r>
          </w:p>
          <w:p w:rsidR="00EF13C4" w:rsidRPr="00EF13C4" w:rsidRDefault="00EF13C4" w:rsidP="00EF13C4">
            <w:pPr>
              <w:pStyle w:val="TableParagraph"/>
              <w:spacing w:line="275" w:lineRule="exact"/>
              <w:contextualSpacing/>
              <w:jc w:val="center"/>
              <w:rPr>
                <w:sz w:val="24"/>
                <w:szCs w:val="24"/>
              </w:rPr>
            </w:pPr>
            <w:r w:rsidRPr="00EF13C4">
              <w:rPr>
                <w:sz w:val="24"/>
                <w:szCs w:val="24"/>
              </w:rPr>
              <w:t>Практичне</w:t>
            </w:r>
          </w:p>
          <w:p w:rsidR="00EF13C4" w:rsidRPr="00EF13C4" w:rsidRDefault="00EF13C4" w:rsidP="00EF13C4">
            <w:pPr>
              <w:pStyle w:val="TableParagraph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F13C4">
              <w:rPr>
                <w:sz w:val="24"/>
                <w:szCs w:val="24"/>
                <w:lang w:val="ru-RU"/>
              </w:rPr>
              <w:t>з</w:t>
            </w:r>
            <w:r w:rsidRPr="00EF13C4">
              <w:rPr>
                <w:sz w:val="24"/>
                <w:szCs w:val="24"/>
              </w:rPr>
              <w:t>аняття</w:t>
            </w:r>
            <w:proofErr w:type="spellEnd"/>
            <w:r w:rsidRPr="00EF13C4">
              <w:rPr>
                <w:sz w:val="24"/>
                <w:szCs w:val="24"/>
              </w:rPr>
              <w:t xml:space="preserve"> </w:t>
            </w:r>
            <w:r w:rsidRPr="00EF13C4">
              <w:rPr>
                <w:sz w:val="24"/>
                <w:szCs w:val="24"/>
                <w:lang w:val="ru-RU"/>
              </w:rPr>
              <w:t xml:space="preserve"> </w:t>
            </w:r>
            <w:r w:rsidRPr="00EF13C4">
              <w:rPr>
                <w:sz w:val="24"/>
                <w:szCs w:val="24"/>
              </w:rPr>
              <w:t>11</w:t>
            </w:r>
            <w:r w:rsidRPr="00EF13C4">
              <w:rPr>
                <w:sz w:val="24"/>
                <w:szCs w:val="24"/>
                <w:lang w:val="en-US"/>
              </w:rPr>
              <w:t>-12</w:t>
            </w:r>
          </w:p>
        </w:tc>
        <w:tc>
          <w:tcPr>
            <w:tcW w:w="3543" w:type="dxa"/>
          </w:tcPr>
          <w:p w:rsidR="00EF13C4" w:rsidRPr="00EF13C4" w:rsidRDefault="00EF13C4" w:rsidP="00EF13C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F13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Антиметаболіти</w:t>
            </w:r>
            <w:proofErr w:type="spellEnd"/>
            <w:r w:rsidRPr="00EF13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Pr="00EF13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Ковалентний</w:t>
            </w:r>
            <w:proofErr w:type="spellEnd"/>
            <w:r w:rsidRPr="00EF13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EF13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звязок</w:t>
            </w:r>
            <w:proofErr w:type="spellEnd"/>
            <w:r w:rsidRPr="00EF13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та </w:t>
            </w:r>
            <w:proofErr w:type="spellStart"/>
            <w:r w:rsidRPr="00EF13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токсичність</w:t>
            </w:r>
            <w:proofErr w:type="spellEnd"/>
            <w:r w:rsidRPr="00EF13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EF13C4" w:rsidRPr="00EF13C4" w:rsidRDefault="00EF13C4" w:rsidP="00EF13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F13C4">
              <w:rPr>
                <w:sz w:val="24"/>
                <w:szCs w:val="24"/>
              </w:rPr>
              <w:t>Опитування по матеріалу лекції.</w:t>
            </w:r>
          </w:p>
          <w:p w:rsidR="00EF13C4" w:rsidRPr="00EF13C4" w:rsidRDefault="00EF13C4" w:rsidP="00EF13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F13C4">
              <w:rPr>
                <w:sz w:val="24"/>
                <w:szCs w:val="24"/>
              </w:rPr>
              <w:t xml:space="preserve">Практична робота (виконання практичної роботи і оформлення звіту з неї. Лабораторні роботи містять в собі індивідуальні (лабораторні або практичні) завдання з кожної теми розділу) </w:t>
            </w:r>
            <w:r w:rsidRPr="00EF13C4">
              <w:rPr>
                <w:i/>
                <w:color w:val="000000"/>
                <w:sz w:val="24"/>
                <w:szCs w:val="24"/>
              </w:rPr>
              <w:t>(3 бал</w:t>
            </w:r>
            <w:r w:rsidRPr="00EF13C4">
              <w:rPr>
                <w:color w:val="000000"/>
                <w:sz w:val="24"/>
                <w:szCs w:val="24"/>
              </w:rPr>
              <w:t>и)</w:t>
            </w:r>
          </w:p>
        </w:tc>
      </w:tr>
      <w:tr w:rsidR="00EF13C4" w:rsidRPr="00EF13C4" w:rsidTr="00EF13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9498" w:type="dxa"/>
            <w:gridSpan w:val="5"/>
          </w:tcPr>
          <w:p w:rsidR="00EF13C4" w:rsidRPr="00EF13C4" w:rsidRDefault="00EF13C4" w:rsidP="00EF13C4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EF13C4">
              <w:rPr>
                <w:b/>
                <w:sz w:val="24"/>
                <w:szCs w:val="24"/>
              </w:rPr>
              <w:t xml:space="preserve">Змістовий модуль </w:t>
            </w:r>
            <w:r w:rsidRPr="00EF13C4">
              <w:rPr>
                <w:b/>
                <w:sz w:val="24"/>
                <w:szCs w:val="24"/>
                <w:lang w:val="ru-RU"/>
              </w:rPr>
              <w:t>6</w:t>
            </w:r>
            <w:r w:rsidRPr="00EF13C4">
              <w:rPr>
                <w:b/>
                <w:sz w:val="24"/>
                <w:szCs w:val="24"/>
              </w:rPr>
              <w:t>. Вдосконалення пошуку біологічно активних речовин</w:t>
            </w:r>
          </w:p>
        </w:tc>
      </w:tr>
      <w:tr w:rsidR="00EF13C4" w:rsidRPr="00EF13C4" w:rsidTr="00EF13C4">
        <w:trPr>
          <w:gridBefore w:val="1"/>
          <w:wBefore w:w="34" w:type="dxa"/>
          <w:trHeight w:val="827"/>
        </w:trPr>
        <w:tc>
          <w:tcPr>
            <w:tcW w:w="1668" w:type="dxa"/>
            <w:gridSpan w:val="2"/>
          </w:tcPr>
          <w:p w:rsidR="00EF13C4" w:rsidRPr="00EF13C4" w:rsidRDefault="00EF13C4" w:rsidP="00EF13C4">
            <w:pPr>
              <w:pStyle w:val="TableParagraph"/>
              <w:spacing w:line="275" w:lineRule="exact"/>
              <w:contextualSpacing/>
              <w:jc w:val="center"/>
              <w:rPr>
                <w:sz w:val="24"/>
                <w:szCs w:val="24"/>
              </w:rPr>
            </w:pPr>
            <w:r w:rsidRPr="00EF13C4">
              <w:rPr>
                <w:sz w:val="24"/>
                <w:szCs w:val="24"/>
              </w:rPr>
              <w:t>Тиждень 1</w:t>
            </w:r>
            <w:r w:rsidRPr="00EF13C4">
              <w:rPr>
                <w:sz w:val="24"/>
                <w:szCs w:val="24"/>
                <w:lang w:val="en-US"/>
              </w:rPr>
              <w:t>3-14</w:t>
            </w:r>
          </w:p>
          <w:p w:rsidR="00EF13C4" w:rsidRPr="00EF13C4" w:rsidRDefault="00EF13C4" w:rsidP="00EF13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F13C4">
              <w:rPr>
                <w:sz w:val="24"/>
                <w:szCs w:val="24"/>
              </w:rPr>
              <w:t xml:space="preserve">Лекція </w:t>
            </w:r>
            <w:r w:rsidRPr="00EF13C4">
              <w:rPr>
                <w:sz w:val="24"/>
                <w:szCs w:val="24"/>
                <w:lang w:val="en-US"/>
              </w:rPr>
              <w:t>13-14</w:t>
            </w:r>
          </w:p>
        </w:tc>
        <w:tc>
          <w:tcPr>
            <w:tcW w:w="3543" w:type="dxa"/>
          </w:tcPr>
          <w:p w:rsidR="00EF13C4" w:rsidRPr="00EF13C4" w:rsidRDefault="00EF13C4" w:rsidP="00EF13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3C4">
              <w:rPr>
                <w:rFonts w:ascii="Times New Roman" w:hAnsi="Times New Roman" w:cs="Times New Roman"/>
                <w:sz w:val="24"/>
                <w:szCs w:val="24"/>
              </w:rPr>
              <w:t>Вдосконалення</w:t>
            </w:r>
            <w:proofErr w:type="spellEnd"/>
            <w:r w:rsidRPr="00EF1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3C4">
              <w:rPr>
                <w:rFonts w:ascii="Times New Roman" w:hAnsi="Times New Roman" w:cs="Times New Roman"/>
                <w:sz w:val="24"/>
                <w:szCs w:val="24"/>
              </w:rPr>
              <w:t>пошуку</w:t>
            </w:r>
            <w:proofErr w:type="spellEnd"/>
            <w:r w:rsidRPr="00EF1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3C4">
              <w:rPr>
                <w:rFonts w:ascii="Times New Roman" w:hAnsi="Times New Roman" w:cs="Times New Roman"/>
                <w:sz w:val="24"/>
                <w:szCs w:val="24"/>
              </w:rPr>
              <w:t>біологічно</w:t>
            </w:r>
            <w:proofErr w:type="spellEnd"/>
            <w:r w:rsidRPr="00EF1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3C4">
              <w:rPr>
                <w:rFonts w:ascii="Times New Roman" w:hAnsi="Times New Roman" w:cs="Times New Roman"/>
                <w:sz w:val="24"/>
                <w:szCs w:val="24"/>
              </w:rPr>
              <w:t>активних</w:t>
            </w:r>
            <w:proofErr w:type="spellEnd"/>
            <w:r w:rsidRPr="00EF1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3C4">
              <w:rPr>
                <w:rFonts w:ascii="Times New Roman" w:hAnsi="Times New Roman" w:cs="Times New Roman"/>
                <w:sz w:val="24"/>
                <w:szCs w:val="24"/>
              </w:rPr>
              <w:t>речовин</w:t>
            </w:r>
            <w:proofErr w:type="spellEnd"/>
          </w:p>
        </w:tc>
        <w:tc>
          <w:tcPr>
            <w:tcW w:w="4253" w:type="dxa"/>
          </w:tcPr>
          <w:p w:rsidR="00EF13C4" w:rsidRPr="00EF13C4" w:rsidRDefault="00EF13C4" w:rsidP="00EF13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F13C4">
              <w:rPr>
                <w:i/>
                <w:color w:val="000000"/>
                <w:sz w:val="24"/>
                <w:szCs w:val="24"/>
              </w:rPr>
              <w:t>Тести (</w:t>
            </w:r>
            <w:r w:rsidRPr="00EF13C4">
              <w:rPr>
                <w:i/>
                <w:color w:val="000000"/>
                <w:sz w:val="24"/>
                <w:szCs w:val="24"/>
                <w:lang w:val="en-US"/>
              </w:rPr>
              <w:t>0.5</w:t>
            </w:r>
            <w:r w:rsidRPr="00EF13C4">
              <w:rPr>
                <w:i/>
                <w:color w:val="000000"/>
                <w:sz w:val="24"/>
                <w:szCs w:val="24"/>
              </w:rPr>
              <w:t xml:space="preserve"> балів</w:t>
            </w:r>
            <w:r w:rsidRPr="00EF13C4">
              <w:rPr>
                <w:color w:val="000000"/>
                <w:sz w:val="24"/>
                <w:szCs w:val="24"/>
              </w:rPr>
              <w:t>)</w:t>
            </w:r>
          </w:p>
        </w:tc>
      </w:tr>
      <w:tr w:rsidR="00EF13C4" w:rsidRPr="00EF13C4" w:rsidTr="00EF13C4">
        <w:trPr>
          <w:gridBefore w:val="1"/>
          <w:wBefore w:w="34" w:type="dxa"/>
          <w:trHeight w:val="827"/>
        </w:trPr>
        <w:tc>
          <w:tcPr>
            <w:tcW w:w="1668" w:type="dxa"/>
            <w:gridSpan w:val="2"/>
          </w:tcPr>
          <w:p w:rsidR="00EF13C4" w:rsidRPr="00EF13C4" w:rsidRDefault="00EF13C4" w:rsidP="00EF13C4">
            <w:pPr>
              <w:pStyle w:val="TableParagraph"/>
              <w:spacing w:line="275" w:lineRule="exact"/>
              <w:contextualSpacing/>
              <w:jc w:val="center"/>
              <w:rPr>
                <w:sz w:val="24"/>
                <w:szCs w:val="24"/>
              </w:rPr>
            </w:pPr>
            <w:r w:rsidRPr="00EF13C4">
              <w:rPr>
                <w:sz w:val="24"/>
                <w:szCs w:val="24"/>
              </w:rPr>
              <w:t>Тиждень 1</w:t>
            </w:r>
            <w:r w:rsidRPr="00EF13C4">
              <w:rPr>
                <w:sz w:val="24"/>
                <w:szCs w:val="24"/>
                <w:lang w:val="en-US"/>
              </w:rPr>
              <w:t>3-14</w:t>
            </w:r>
          </w:p>
          <w:p w:rsidR="00EF13C4" w:rsidRPr="00EF13C4" w:rsidRDefault="00EF13C4" w:rsidP="00EF13C4">
            <w:pPr>
              <w:pStyle w:val="TableParagraph"/>
              <w:spacing w:line="275" w:lineRule="exact"/>
              <w:contextualSpacing/>
              <w:jc w:val="center"/>
              <w:rPr>
                <w:sz w:val="24"/>
                <w:szCs w:val="24"/>
              </w:rPr>
            </w:pPr>
            <w:r w:rsidRPr="00EF13C4">
              <w:rPr>
                <w:sz w:val="24"/>
                <w:szCs w:val="24"/>
              </w:rPr>
              <w:t>Практичне</w:t>
            </w:r>
          </w:p>
          <w:p w:rsidR="00EF13C4" w:rsidRPr="00EF13C4" w:rsidRDefault="00EF13C4" w:rsidP="00EF13C4">
            <w:pPr>
              <w:pStyle w:val="TableParagraph"/>
              <w:spacing w:line="275" w:lineRule="exact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EF13C4">
              <w:rPr>
                <w:sz w:val="24"/>
                <w:szCs w:val="24"/>
                <w:lang w:val="ru-RU"/>
              </w:rPr>
              <w:t>з</w:t>
            </w:r>
            <w:r w:rsidRPr="00EF13C4">
              <w:rPr>
                <w:sz w:val="24"/>
                <w:szCs w:val="24"/>
              </w:rPr>
              <w:t>аняття</w:t>
            </w:r>
            <w:proofErr w:type="spellEnd"/>
            <w:r w:rsidRPr="00EF13C4">
              <w:rPr>
                <w:sz w:val="24"/>
                <w:szCs w:val="24"/>
              </w:rPr>
              <w:t xml:space="preserve"> </w:t>
            </w:r>
            <w:r w:rsidRPr="00EF13C4">
              <w:rPr>
                <w:sz w:val="24"/>
                <w:szCs w:val="24"/>
                <w:lang w:val="en-US"/>
              </w:rPr>
              <w:t xml:space="preserve"> 13-14</w:t>
            </w:r>
          </w:p>
        </w:tc>
        <w:tc>
          <w:tcPr>
            <w:tcW w:w="3543" w:type="dxa"/>
          </w:tcPr>
          <w:p w:rsidR="00EF13C4" w:rsidRPr="00EF13C4" w:rsidRDefault="00EF13C4" w:rsidP="00EF13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3C4">
              <w:rPr>
                <w:rFonts w:ascii="Times New Roman" w:hAnsi="Times New Roman" w:cs="Times New Roman"/>
                <w:sz w:val="24"/>
                <w:szCs w:val="24"/>
              </w:rPr>
              <w:t>Вдосконалення</w:t>
            </w:r>
            <w:proofErr w:type="spellEnd"/>
            <w:r w:rsidRPr="00EF1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3C4">
              <w:rPr>
                <w:rFonts w:ascii="Times New Roman" w:hAnsi="Times New Roman" w:cs="Times New Roman"/>
                <w:sz w:val="24"/>
                <w:szCs w:val="24"/>
              </w:rPr>
              <w:t>пошуку</w:t>
            </w:r>
            <w:proofErr w:type="spellEnd"/>
            <w:r w:rsidRPr="00EF1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3C4">
              <w:rPr>
                <w:rFonts w:ascii="Times New Roman" w:hAnsi="Times New Roman" w:cs="Times New Roman"/>
                <w:sz w:val="24"/>
                <w:szCs w:val="24"/>
              </w:rPr>
              <w:t>біологічно</w:t>
            </w:r>
            <w:proofErr w:type="spellEnd"/>
            <w:r w:rsidRPr="00EF1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3C4">
              <w:rPr>
                <w:rFonts w:ascii="Times New Roman" w:hAnsi="Times New Roman" w:cs="Times New Roman"/>
                <w:sz w:val="24"/>
                <w:szCs w:val="24"/>
              </w:rPr>
              <w:t>активних</w:t>
            </w:r>
            <w:proofErr w:type="spellEnd"/>
            <w:r w:rsidRPr="00EF1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3C4">
              <w:rPr>
                <w:rFonts w:ascii="Times New Roman" w:hAnsi="Times New Roman" w:cs="Times New Roman"/>
                <w:sz w:val="24"/>
                <w:szCs w:val="24"/>
              </w:rPr>
              <w:t>речовин</w:t>
            </w:r>
            <w:proofErr w:type="spellEnd"/>
          </w:p>
        </w:tc>
        <w:tc>
          <w:tcPr>
            <w:tcW w:w="4253" w:type="dxa"/>
          </w:tcPr>
          <w:p w:rsidR="00EF13C4" w:rsidRPr="00EF13C4" w:rsidRDefault="00EF13C4" w:rsidP="00EF13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F13C4">
              <w:rPr>
                <w:sz w:val="24"/>
                <w:szCs w:val="24"/>
              </w:rPr>
              <w:t>Опитування по матеріалу лекції.</w:t>
            </w:r>
          </w:p>
          <w:p w:rsidR="00EF13C4" w:rsidRPr="00EF13C4" w:rsidRDefault="00EF13C4" w:rsidP="00EF13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F13C4">
              <w:rPr>
                <w:sz w:val="24"/>
                <w:szCs w:val="24"/>
              </w:rPr>
              <w:t xml:space="preserve">Практична робота (виконання практичної роботи і оформлення звіту з неї. Лабораторні роботи містять в </w:t>
            </w:r>
            <w:r w:rsidRPr="00EF13C4">
              <w:rPr>
                <w:sz w:val="24"/>
                <w:szCs w:val="24"/>
              </w:rPr>
              <w:lastRenderedPageBreak/>
              <w:t xml:space="preserve">собі індивідуальні (лабораторні або практичні) завдання з кожної теми розділу) </w:t>
            </w:r>
            <w:r w:rsidRPr="00EF13C4">
              <w:rPr>
                <w:i/>
                <w:color w:val="000000"/>
                <w:sz w:val="24"/>
                <w:szCs w:val="24"/>
              </w:rPr>
              <w:t>(1,5 бал</w:t>
            </w:r>
            <w:r w:rsidRPr="00EF13C4">
              <w:rPr>
                <w:color w:val="000000"/>
                <w:sz w:val="24"/>
                <w:szCs w:val="24"/>
              </w:rPr>
              <w:t>и)</w:t>
            </w:r>
          </w:p>
        </w:tc>
      </w:tr>
      <w:tr w:rsidR="00EF13C4" w:rsidRPr="00EF13C4" w:rsidTr="00EF13C4">
        <w:trPr>
          <w:gridBefore w:val="1"/>
          <w:wBefore w:w="34" w:type="dxa"/>
          <w:trHeight w:val="441"/>
        </w:trPr>
        <w:tc>
          <w:tcPr>
            <w:tcW w:w="1668" w:type="dxa"/>
            <w:gridSpan w:val="2"/>
          </w:tcPr>
          <w:p w:rsidR="00EF13C4" w:rsidRPr="00EF13C4" w:rsidRDefault="00EF13C4" w:rsidP="00EF13C4">
            <w:pPr>
              <w:pStyle w:val="TableParagraph"/>
              <w:spacing w:line="256" w:lineRule="exact"/>
              <w:contextualSpacing/>
              <w:jc w:val="center"/>
              <w:rPr>
                <w:sz w:val="24"/>
                <w:szCs w:val="24"/>
              </w:rPr>
            </w:pPr>
            <w:r w:rsidRPr="00EF13C4">
              <w:rPr>
                <w:sz w:val="24"/>
                <w:szCs w:val="24"/>
              </w:rPr>
              <w:lastRenderedPageBreak/>
              <w:t>Тиждень 1</w:t>
            </w:r>
            <w:r w:rsidRPr="00EF13C4">
              <w:rPr>
                <w:sz w:val="24"/>
                <w:szCs w:val="24"/>
                <w:lang w:val="en-US"/>
              </w:rPr>
              <w:t>5</w:t>
            </w:r>
            <w:r w:rsidRPr="00EF13C4">
              <w:rPr>
                <w:sz w:val="24"/>
                <w:szCs w:val="24"/>
              </w:rPr>
              <w:t>-1</w:t>
            </w:r>
            <w:r w:rsidRPr="00EF13C4">
              <w:rPr>
                <w:sz w:val="24"/>
                <w:szCs w:val="24"/>
                <w:lang w:val="en-US"/>
              </w:rPr>
              <w:t>6</w:t>
            </w:r>
          </w:p>
          <w:p w:rsidR="00EF13C4" w:rsidRPr="00EF13C4" w:rsidRDefault="00EF13C4" w:rsidP="00EF13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F13C4">
              <w:rPr>
                <w:sz w:val="24"/>
                <w:szCs w:val="24"/>
              </w:rPr>
              <w:t xml:space="preserve">Лекція </w:t>
            </w:r>
            <w:r w:rsidRPr="00EF13C4">
              <w:rPr>
                <w:sz w:val="24"/>
                <w:szCs w:val="24"/>
                <w:lang w:val="en-US"/>
              </w:rPr>
              <w:t xml:space="preserve"> 1</w:t>
            </w:r>
            <w:r w:rsidRPr="00EF13C4">
              <w:rPr>
                <w:sz w:val="24"/>
                <w:szCs w:val="24"/>
              </w:rPr>
              <w:t>3-14</w:t>
            </w:r>
          </w:p>
        </w:tc>
        <w:tc>
          <w:tcPr>
            <w:tcW w:w="3543" w:type="dxa"/>
          </w:tcPr>
          <w:p w:rsidR="00EF13C4" w:rsidRPr="00EF13C4" w:rsidRDefault="00EF13C4" w:rsidP="00EF13C4">
            <w:pPr>
              <w:pStyle w:val="TableParagraph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EF13C4">
              <w:rPr>
                <w:iCs/>
                <w:sz w:val="24"/>
                <w:szCs w:val="24"/>
              </w:rPr>
              <w:t xml:space="preserve">Деякі кількісні характеристики токсичності </w:t>
            </w:r>
          </w:p>
        </w:tc>
        <w:tc>
          <w:tcPr>
            <w:tcW w:w="4253" w:type="dxa"/>
          </w:tcPr>
          <w:p w:rsidR="00EF13C4" w:rsidRPr="00EF13C4" w:rsidRDefault="00EF13C4" w:rsidP="00EF13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F13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Тести (1 бал</w:t>
            </w:r>
            <w:r w:rsidRPr="00EF13C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</w:tr>
      <w:tr w:rsidR="00EF13C4" w:rsidRPr="00EF13C4" w:rsidTr="00EF13C4">
        <w:trPr>
          <w:gridBefore w:val="1"/>
          <w:wBefore w:w="34" w:type="dxa"/>
          <w:trHeight w:val="827"/>
        </w:trPr>
        <w:tc>
          <w:tcPr>
            <w:tcW w:w="1668" w:type="dxa"/>
            <w:gridSpan w:val="2"/>
          </w:tcPr>
          <w:p w:rsidR="00EF13C4" w:rsidRPr="00EF13C4" w:rsidRDefault="00EF13C4" w:rsidP="00EF13C4">
            <w:pPr>
              <w:pStyle w:val="TableParagraph"/>
              <w:spacing w:line="256" w:lineRule="exact"/>
              <w:contextualSpacing/>
              <w:jc w:val="center"/>
              <w:rPr>
                <w:sz w:val="24"/>
                <w:szCs w:val="24"/>
              </w:rPr>
            </w:pPr>
            <w:r w:rsidRPr="00EF13C4">
              <w:rPr>
                <w:sz w:val="24"/>
                <w:szCs w:val="24"/>
              </w:rPr>
              <w:t>Тиждень 1</w:t>
            </w:r>
            <w:r w:rsidRPr="00EF13C4">
              <w:rPr>
                <w:sz w:val="24"/>
                <w:szCs w:val="24"/>
                <w:lang w:val="en-US"/>
              </w:rPr>
              <w:t>5</w:t>
            </w:r>
            <w:r w:rsidRPr="00EF13C4">
              <w:rPr>
                <w:sz w:val="24"/>
                <w:szCs w:val="24"/>
              </w:rPr>
              <w:t>-1</w:t>
            </w:r>
            <w:r w:rsidRPr="00EF13C4">
              <w:rPr>
                <w:sz w:val="24"/>
                <w:szCs w:val="24"/>
                <w:lang w:val="en-US"/>
              </w:rPr>
              <w:t>6</w:t>
            </w:r>
          </w:p>
          <w:p w:rsidR="00EF13C4" w:rsidRPr="00EF13C4" w:rsidRDefault="00EF13C4" w:rsidP="00EF13C4">
            <w:pPr>
              <w:pStyle w:val="TableParagraph"/>
              <w:spacing w:line="275" w:lineRule="exact"/>
              <w:contextualSpacing/>
              <w:jc w:val="center"/>
              <w:rPr>
                <w:sz w:val="24"/>
                <w:szCs w:val="24"/>
              </w:rPr>
            </w:pPr>
            <w:r w:rsidRPr="00EF13C4">
              <w:rPr>
                <w:sz w:val="24"/>
                <w:szCs w:val="24"/>
              </w:rPr>
              <w:t>Практичне</w:t>
            </w:r>
          </w:p>
          <w:p w:rsidR="00EF13C4" w:rsidRPr="00EF13C4" w:rsidRDefault="00EF13C4" w:rsidP="00EF13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EF13C4">
              <w:rPr>
                <w:sz w:val="24"/>
                <w:szCs w:val="24"/>
                <w:lang w:val="ru-RU"/>
              </w:rPr>
              <w:t>з</w:t>
            </w:r>
            <w:r w:rsidRPr="00EF13C4">
              <w:rPr>
                <w:sz w:val="24"/>
                <w:szCs w:val="24"/>
              </w:rPr>
              <w:t>аняття</w:t>
            </w:r>
            <w:proofErr w:type="spellEnd"/>
            <w:r w:rsidRPr="00EF13C4">
              <w:rPr>
                <w:sz w:val="24"/>
                <w:szCs w:val="24"/>
              </w:rPr>
              <w:t xml:space="preserve"> </w:t>
            </w:r>
            <w:r w:rsidRPr="00EF13C4">
              <w:rPr>
                <w:sz w:val="24"/>
                <w:szCs w:val="24"/>
                <w:lang w:val="en-US"/>
              </w:rPr>
              <w:t xml:space="preserve"> 15</w:t>
            </w:r>
            <w:r w:rsidRPr="00EF13C4">
              <w:rPr>
                <w:sz w:val="24"/>
                <w:szCs w:val="24"/>
              </w:rPr>
              <w:t>-1</w:t>
            </w:r>
            <w:r w:rsidRPr="00EF13C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543" w:type="dxa"/>
          </w:tcPr>
          <w:p w:rsidR="00EF13C4" w:rsidRPr="00EF13C4" w:rsidRDefault="00EF13C4" w:rsidP="00EF13C4">
            <w:pPr>
              <w:pStyle w:val="TableParagraph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EF13C4">
              <w:rPr>
                <w:iCs/>
                <w:sz w:val="24"/>
                <w:szCs w:val="24"/>
              </w:rPr>
              <w:t xml:space="preserve">Деякі кількісні характеристики токсичності </w:t>
            </w:r>
          </w:p>
        </w:tc>
        <w:tc>
          <w:tcPr>
            <w:tcW w:w="4253" w:type="dxa"/>
          </w:tcPr>
          <w:p w:rsidR="00EF13C4" w:rsidRPr="00EF13C4" w:rsidRDefault="00EF13C4" w:rsidP="00EF13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F13C4">
              <w:rPr>
                <w:sz w:val="24"/>
                <w:szCs w:val="24"/>
              </w:rPr>
              <w:t>Опитування по матеріалу лекції.</w:t>
            </w:r>
          </w:p>
          <w:p w:rsidR="00EF13C4" w:rsidRPr="00EF13C4" w:rsidRDefault="00EF13C4" w:rsidP="00EF13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F13C4">
              <w:rPr>
                <w:sz w:val="24"/>
                <w:szCs w:val="24"/>
              </w:rPr>
              <w:t xml:space="preserve">Практична робота (виконання практичної роботи і оформлення звіту з неї. Практичні роботи містять в собі індивідуальні (лабораторні або практичні) завдання з кожної теми розділу) </w:t>
            </w:r>
            <w:r w:rsidRPr="00EF13C4">
              <w:rPr>
                <w:i/>
                <w:color w:val="000000"/>
                <w:sz w:val="24"/>
                <w:szCs w:val="24"/>
              </w:rPr>
              <w:t>(3 бал</w:t>
            </w:r>
            <w:r w:rsidRPr="00EF13C4">
              <w:rPr>
                <w:color w:val="000000"/>
                <w:sz w:val="24"/>
                <w:szCs w:val="24"/>
              </w:rPr>
              <w:t>и)</w:t>
            </w:r>
          </w:p>
        </w:tc>
      </w:tr>
      <w:tr w:rsidR="00EF13C4" w:rsidRPr="00EF13C4" w:rsidTr="00EF13C4">
        <w:tblPrEx>
          <w:tblLook w:val="00A0"/>
        </w:tblPrEx>
        <w:trPr>
          <w:gridBefore w:val="1"/>
          <w:wBefore w:w="34" w:type="dxa"/>
          <w:trHeight w:val="562"/>
        </w:trPr>
        <w:tc>
          <w:tcPr>
            <w:tcW w:w="5211" w:type="dxa"/>
            <w:gridSpan w:val="3"/>
            <w:shd w:val="clear" w:color="auto" w:fill="auto"/>
          </w:tcPr>
          <w:p w:rsidR="00EF13C4" w:rsidRPr="00EF13C4" w:rsidRDefault="00EF13C4" w:rsidP="00EF13C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F13C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4253" w:type="dxa"/>
            <w:shd w:val="clear" w:color="auto" w:fill="auto"/>
          </w:tcPr>
          <w:p w:rsidR="00EF13C4" w:rsidRPr="00EF13C4" w:rsidRDefault="00EF13C4" w:rsidP="00EF13C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F13C4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/>
              </w:rPr>
              <w:t>Презентація</w:t>
            </w:r>
            <w:r w:rsidRPr="00EF13C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 w:rsidRPr="00EF13C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k-UA"/>
              </w:rPr>
              <w:t>реферату аспіранта</w:t>
            </w:r>
            <w:r w:rsidRPr="00EF13C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 w:rsidRPr="00EF13C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EF13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max</w:t>
            </w:r>
            <w:proofErr w:type="spellEnd"/>
            <w:r w:rsidRPr="00EF13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20 </w:t>
            </w:r>
            <w:r w:rsidRPr="00EF13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балів</w:t>
            </w:r>
            <w:r w:rsidRPr="00EF13C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  <w:p w:rsidR="00EF13C4" w:rsidRPr="00EF13C4" w:rsidRDefault="00EF13C4" w:rsidP="00EF13C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F13C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залік в усній формі </w:t>
            </w:r>
            <w:r w:rsidRPr="00EF13C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EF13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max</w:t>
            </w:r>
            <w:proofErr w:type="spellEnd"/>
            <w:r w:rsidRPr="00EF13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 xml:space="preserve"> 20 балів</w:t>
            </w:r>
            <w:r w:rsidRPr="00EF13C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</w:tr>
    </w:tbl>
    <w:p w:rsidR="00EF13C4" w:rsidRPr="00EF13C4" w:rsidRDefault="00EF13C4" w:rsidP="00EF13C4">
      <w:pPr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EF13C4" w:rsidRPr="00EF13C4" w:rsidRDefault="00EF13C4" w:rsidP="00EF13C4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13C4" w:rsidRPr="00EF13C4" w:rsidRDefault="00EF13C4" w:rsidP="00EF13C4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13C4">
        <w:rPr>
          <w:rFonts w:ascii="Times New Roman" w:hAnsi="Times New Roman" w:cs="Times New Roman"/>
          <w:b/>
          <w:bCs/>
          <w:sz w:val="24"/>
          <w:szCs w:val="24"/>
          <w:lang w:val="uk-UA"/>
        </w:rPr>
        <w:t>Шкала оцінювання: національна та ECTS</w:t>
      </w:r>
    </w:p>
    <w:p w:rsidR="00EF13C4" w:rsidRPr="00EF13C4" w:rsidRDefault="00EF13C4" w:rsidP="00EF13C4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11"/>
        <w:gridCol w:w="4253"/>
        <w:gridCol w:w="2126"/>
        <w:gridCol w:w="858"/>
      </w:tblGrid>
      <w:tr w:rsidR="00EF13C4" w:rsidRPr="00EF13C4" w:rsidTr="00EF13C4">
        <w:trPr>
          <w:cantSplit/>
          <w:trHeight w:val="205"/>
          <w:jc w:val="center"/>
        </w:trPr>
        <w:tc>
          <w:tcPr>
            <w:tcW w:w="2211" w:type="dxa"/>
            <w:vMerge w:val="restart"/>
          </w:tcPr>
          <w:p w:rsidR="00EF13C4" w:rsidRPr="00EF13C4" w:rsidRDefault="00EF13C4" w:rsidP="00EF13C4">
            <w:pPr>
              <w:pStyle w:val="2"/>
              <w:spacing w:before="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EF13C4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EF13C4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EF13C4" w:rsidRPr="00EF13C4" w:rsidRDefault="00EF13C4" w:rsidP="00EF13C4">
            <w:pPr>
              <w:pStyle w:val="6"/>
              <w:spacing w:before="0"/>
              <w:contextualSpacing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13C4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:rsidR="00EF13C4" w:rsidRPr="00EF13C4" w:rsidRDefault="00EF13C4" w:rsidP="00EF13C4">
            <w:pPr>
              <w:pStyle w:val="5"/>
              <w:spacing w:before="0"/>
              <w:ind w:right="-108"/>
              <w:contextualSpacing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13C4">
              <w:rPr>
                <w:rFonts w:ascii="Times New Roman" w:hAnsi="Times New Roman"/>
                <w:color w:val="auto"/>
                <w:lang w:val="uk-UA"/>
              </w:rPr>
              <w:t>За шкалою    університету</w:t>
            </w:r>
          </w:p>
        </w:tc>
        <w:tc>
          <w:tcPr>
            <w:tcW w:w="2984" w:type="dxa"/>
            <w:gridSpan w:val="2"/>
          </w:tcPr>
          <w:p w:rsidR="00EF13C4" w:rsidRPr="00EF13C4" w:rsidRDefault="00EF13C4" w:rsidP="00EF13C4">
            <w:pPr>
              <w:pStyle w:val="3"/>
              <w:tabs>
                <w:tab w:val="num" w:pos="0"/>
              </w:tabs>
              <w:contextualSpacing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13C4"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EF13C4" w:rsidRPr="00EF13C4" w:rsidTr="00EF13C4">
        <w:trPr>
          <w:cantSplit/>
          <w:trHeight w:val="58"/>
          <w:jc w:val="center"/>
        </w:trPr>
        <w:tc>
          <w:tcPr>
            <w:tcW w:w="2211" w:type="dxa"/>
            <w:vMerge/>
          </w:tcPr>
          <w:p w:rsidR="00EF13C4" w:rsidRPr="00EF13C4" w:rsidRDefault="00EF13C4" w:rsidP="00EF13C4">
            <w:pPr>
              <w:pStyle w:val="2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</w:tcPr>
          <w:p w:rsidR="00EF13C4" w:rsidRPr="00EF13C4" w:rsidRDefault="00EF13C4" w:rsidP="00EF13C4">
            <w:pPr>
              <w:pStyle w:val="5"/>
              <w:contextualSpacing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2126" w:type="dxa"/>
          </w:tcPr>
          <w:p w:rsidR="00EF13C4" w:rsidRPr="00EF13C4" w:rsidRDefault="00EF13C4" w:rsidP="00EF13C4">
            <w:pPr>
              <w:pStyle w:val="3"/>
              <w:contextualSpacing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13C4"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858" w:type="dxa"/>
          </w:tcPr>
          <w:p w:rsidR="00EF13C4" w:rsidRPr="00EF13C4" w:rsidRDefault="00EF13C4" w:rsidP="00EF13C4">
            <w:pPr>
              <w:pStyle w:val="3"/>
              <w:contextualSpacing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13C4"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EF13C4" w:rsidRPr="00EF13C4" w:rsidTr="00EF13C4">
        <w:trPr>
          <w:cantSplit/>
          <w:jc w:val="center"/>
        </w:trPr>
        <w:tc>
          <w:tcPr>
            <w:tcW w:w="2211" w:type="dxa"/>
            <w:vAlign w:val="center"/>
          </w:tcPr>
          <w:p w:rsidR="00EF13C4" w:rsidRPr="00EF13C4" w:rsidRDefault="00EF13C4" w:rsidP="00EF13C4">
            <w:pPr>
              <w:ind w:right="-68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EF13C4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:rsidR="00EF13C4" w:rsidRPr="00EF13C4" w:rsidRDefault="00EF13C4" w:rsidP="00EF13C4">
            <w:pPr>
              <w:ind w:right="223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EF13C4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:rsidR="00EF13C4" w:rsidRPr="00EF13C4" w:rsidRDefault="00EF13C4" w:rsidP="00EF13C4">
            <w:pPr>
              <w:pStyle w:val="4"/>
              <w:contextualSpacing/>
              <w:jc w:val="center"/>
              <w:rPr>
                <w:rFonts w:ascii="Times New Roman" w:hAnsi="Times New Roman"/>
                <w:i w:val="0"/>
                <w:iCs w:val="0"/>
                <w:color w:val="auto"/>
                <w:lang w:val="uk-UA"/>
              </w:rPr>
            </w:pPr>
            <w:r w:rsidRPr="00EF13C4">
              <w:rPr>
                <w:rFonts w:ascii="Times New Roman" w:hAnsi="Times New Roman"/>
                <w:i w:val="0"/>
                <w:iCs w:val="0"/>
                <w:color w:val="auto"/>
                <w:lang w:val="uk-UA"/>
              </w:rPr>
              <w:t>5 (відмінно)</w:t>
            </w:r>
          </w:p>
        </w:tc>
        <w:tc>
          <w:tcPr>
            <w:tcW w:w="858" w:type="dxa"/>
            <w:vMerge w:val="restart"/>
            <w:vAlign w:val="center"/>
          </w:tcPr>
          <w:p w:rsidR="00EF13C4" w:rsidRPr="00EF13C4" w:rsidRDefault="00EF13C4" w:rsidP="00EF13C4">
            <w:pPr>
              <w:pStyle w:val="4"/>
              <w:contextualSpacing/>
              <w:jc w:val="center"/>
              <w:rPr>
                <w:rFonts w:ascii="Times New Roman" w:hAnsi="Times New Roman"/>
                <w:i w:val="0"/>
                <w:iCs w:val="0"/>
                <w:color w:val="auto"/>
                <w:lang w:val="uk-UA"/>
              </w:rPr>
            </w:pPr>
            <w:r w:rsidRPr="00EF13C4">
              <w:rPr>
                <w:rFonts w:ascii="Times New Roman" w:hAnsi="Times New Roman"/>
                <w:i w:val="0"/>
                <w:iCs w:val="0"/>
                <w:color w:val="auto"/>
                <w:lang w:val="uk-UA"/>
              </w:rPr>
              <w:t>Зараховано</w:t>
            </w:r>
          </w:p>
        </w:tc>
      </w:tr>
      <w:tr w:rsidR="00EF13C4" w:rsidRPr="00EF13C4" w:rsidTr="00EF13C4">
        <w:trPr>
          <w:cantSplit/>
          <w:jc w:val="center"/>
        </w:trPr>
        <w:tc>
          <w:tcPr>
            <w:tcW w:w="2211" w:type="dxa"/>
            <w:vAlign w:val="center"/>
          </w:tcPr>
          <w:p w:rsidR="00EF13C4" w:rsidRPr="00EF13C4" w:rsidRDefault="00EF13C4" w:rsidP="00EF13C4">
            <w:pPr>
              <w:ind w:right="-68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EF13C4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:rsidR="00EF13C4" w:rsidRPr="00EF13C4" w:rsidRDefault="00EF13C4" w:rsidP="00EF13C4">
            <w:pPr>
              <w:ind w:right="223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EF13C4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EF13C4" w:rsidRPr="00EF13C4" w:rsidRDefault="00EF13C4" w:rsidP="00EF13C4">
            <w:pPr>
              <w:ind w:right="-54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EF13C4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4 (добре)</w:t>
            </w:r>
          </w:p>
        </w:tc>
        <w:tc>
          <w:tcPr>
            <w:tcW w:w="858" w:type="dxa"/>
            <w:vMerge/>
          </w:tcPr>
          <w:p w:rsidR="00EF13C4" w:rsidRPr="00EF13C4" w:rsidRDefault="00EF13C4" w:rsidP="00EF13C4">
            <w:pPr>
              <w:ind w:right="-54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  <w:tr w:rsidR="00EF13C4" w:rsidRPr="00EF13C4" w:rsidTr="00EF13C4">
        <w:trPr>
          <w:cantSplit/>
          <w:jc w:val="center"/>
        </w:trPr>
        <w:tc>
          <w:tcPr>
            <w:tcW w:w="2211" w:type="dxa"/>
            <w:vAlign w:val="center"/>
          </w:tcPr>
          <w:p w:rsidR="00EF13C4" w:rsidRPr="00EF13C4" w:rsidRDefault="00EF13C4" w:rsidP="00EF13C4">
            <w:pPr>
              <w:ind w:right="-68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EF13C4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:rsidR="00EF13C4" w:rsidRPr="00EF13C4" w:rsidRDefault="00EF13C4" w:rsidP="00EF13C4">
            <w:pPr>
              <w:ind w:right="223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EF13C4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:rsidR="00EF13C4" w:rsidRPr="00EF13C4" w:rsidRDefault="00EF13C4" w:rsidP="00EF13C4">
            <w:pPr>
              <w:ind w:right="-54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858" w:type="dxa"/>
            <w:vMerge/>
          </w:tcPr>
          <w:p w:rsidR="00EF13C4" w:rsidRPr="00EF13C4" w:rsidRDefault="00EF13C4" w:rsidP="00EF13C4">
            <w:pPr>
              <w:ind w:right="-54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  <w:tr w:rsidR="00EF13C4" w:rsidRPr="00EF13C4" w:rsidTr="00EF13C4">
        <w:trPr>
          <w:cantSplit/>
          <w:jc w:val="center"/>
        </w:trPr>
        <w:tc>
          <w:tcPr>
            <w:tcW w:w="2211" w:type="dxa"/>
            <w:vAlign w:val="center"/>
          </w:tcPr>
          <w:p w:rsidR="00EF13C4" w:rsidRPr="00EF13C4" w:rsidRDefault="00EF13C4" w:rsidP="00EF13C4">
            <w:pPr>
              <w:ind w:right="-68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EF13C4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:rsidR="00EF13C4" w:rsidRPr="00EF13C4" w:rsidRDefault="00EF13C4" w:rsidP="00EF13C4">
            <w:pPr>
              <w:ind w:right="223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EF13C4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EF13C4" w:rsidRPr="00EF13C4" w:rsidRDefault="00EF13C4" w:rsidP="00EF13C4">
            <w:pPr>
              <w:ind w:right="-54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EF13C4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3 (задовільно)</w:t>
            </w:r>
          </w:p>
        </w:tc>
        <w:tc>
          <w:tcPr>
            <w:tcW w:w="858" w:type="dxa"/>
            <w:vMerge/>
          </w:tcPr>
          <w:p w:rsidR="00EF13C4" w:rsidRPr="00EF13C4" w:rsidRDefault="00EF13C4" w:rsidP="00EF13C4">
            <w:pPr>
              <w:ind w:right="-54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  <w:tr w:rsidR="00EF13C4" w:rsidRPr="00EF13C4" w:rsidTr="00EF13C4">
        <w:trPr>
          <w:cantSplit/>
          <w:jc w:val="center"/>
        </w:trPr>
        <w:tc>
          <w:tcPr>
            <w:tcW w:w="2211" w:type="dxa"/>
            <w:vAlign w:val="center"/>
          </w:tcPr>
          <w:p w:rsidR="00EF13C4" w:rsidRPr="00EF13C4" w:rsidRDefault="00EF13C4" w:rsidP="00EF13C4">
            <w:pPr>
              <w:ind w:right="-68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EF13C4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:rsidR="00EF13C4" w:rsidRPr="00EF13C4" w:rsidRDefault="00EF13C4" w:rsidP="00EF13C4">
            <w:pPr>
              <w:ind w:right="223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EF13C4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:rsidR="00EF13C4" w:rsidRPr="00EF13C4" w:rsidRDefault="00EF13C4" w:rsidP="00EF13C4">
            <w:pPr>
              <w:ind w:right="-54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858" w:type="dxa"/>
            <w:vMerge/>
          </w:tcPr>
          <w:p w:rsidR="00EF13C4" w:rsidRPr="00EF13C4" w:rsidRDefault="00EF13C4" w:rsidP="00EF13C4">
            <w:pPr>
              <w:ind w:right="-54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  <w:tr w:rsidR="00EF13C4" w:rsidRPr="00EF13C4" w:rsidTr="00EF13C4">
        <w:trPr>
          <w:cantSplit/>
          <w:jc w:val="center"/>
        </w:trPr>
        <w:tc>
          <w:tcPr>
            <w:tcW w:w="2211" w:type="dxa"/>
            <w:vAlign w:val="center"/>
          </w:tcPr>
          <w:p w:rsidR="00EF13C4" w:rsidRPr="00EF13C4" w:rsidRDefault="00EF13C4" w:rsidP="00EF13C4">
            <w:pPr>
              <w:ind w:right="-68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EF13C4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:rsidR="00EF13C4" w:rsidRPr="00EF13C4" w:rsidRDefault="00EF13C4" w:rsidP="00EF13C4">
            <w:pPr>
              <w:ind w:right="223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EF13C4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EF13C4" w:rsidRPr="00EF13C4" w:rsidRDefault="00EF13C4" w:rsidP="00EF13C4">
            <w:pPr>
              <w:ind w:right="-54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EF13C4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2 (незадовільно)</w:t>
            </w:r>
          </w:p>
          <w:p w:rsidR="00EF13C4" w:rsidRPr="00EF13C4" w:rsidRDefault="00EF13C4" w:rsidP="00EF13C4">
            <w:pPr>
              <w:ind w:right="-54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  <w:p w:rsidR="00EF13C4" w:rsidRPr="00EF13C4" w:rsidRDefault="00EF13C4" w:rsidP="00EF13C4">
            <w:pPr>
              <w:ind w:right="-54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858" w:type="dxa"/>
            <w:vMerge w:val="restart"/>
            <w:vAlign w:val="center"/>
          </w:tcPr>
          <w:p w:rsidR="00EF13C4" w:rsidRPr="00EF13C4" w:rsidRDefault="00EF13C4" w:rsidP="00EF13C4">
            <w:pPr>
              <w:ind w:right="-54"/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EF13C4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Не зараховано</w:t>
            </w:r>
          </w:p>
        </w:tc>
      </w:tr>
      <w:tr w:rsidR="00EF13C4" w:rsidRPr="00EF13C4" w:rsidTr="00EF13C4">
        <w:trPr>
          <w:cantSplit/>
          <w:jc w:val="center"/>
        </w:trPr>
        <w:tc>
          <w:tcPr>
            <w:tcW w:w="2211" w:type="dxa"/>
            <w:vAlign w:val="center"/>
          </w:tcPr>
          <w:p w:rsidR="00EF13C4" w:rsidRPr="00EF13C4" w:rsidRDefault="00EF13C4" w:rsidP="00EF13C4">
            <w:pPr>
              <w:ind w:right="-68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EF13C4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:rsidR="00EF13C4" w:rsidRPr="00EF13C4" w:rsidRDefault="00EF13C4" w:rsidP="00EF13C4">
            <w:pPr>
              <w:ind w:right="223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EF13C4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EF13C4" w:rsidRPr="00EF13C4" w:rsidRDefault="00EF13C4" w:rsidP="00EF13C4">
            <w:pPr>
              <w:ind w:right="-54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858" w:type="dxa"/>
            <w:vMerge/>
          </w:tcPr>
          <w:p w:rsidR="00EF13C4" w:rsidRPr="00EF13C4" w:rsidRDefault="00EF13C4" w:rsidP="00EF13C4">
            <w:pPr>
              <w:ind w:right="-54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</w:tbl>
    <w:p w:rsidR="00EF13C4" w:rsidRPr="00EF13C4" w:rsidRDefault="00EF13C4" w:rsidP="00EF13C4">
      <w:pPr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F13C4" w:rsidRPr="00EF13C4" w:rsidRDefault="00EF13C4" w:rsidP="00EF13C4">
      <w:pPr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33351" w:rsidRPr="00EF13C4" w:rsidRDefault="00533351" w:rsidP="00EF13C4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533351" w:rsidRPr="00EF1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13C4"/>
    <w:rsid w:val="00533351"/>
    <w:rsid w:val="00EF1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F13C4"/>
    <w:pPr>
      <w:keepNext/>
      <w:keepLines/>
      <w:spacing w:before="40" w:after="0" w:line="240" w:lineRule="auto"/>
      <w:outlineLvl w:val="1"/>
    </w:pPr>
    <w:rPr>
      <w:rFonts w:ascii="Calibri" w:eastAsia="MS Gothic" w:hAnsi="Calibri" w:cs="Times New Roman"/>
      <w:color w:val="365F91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EF13C4"/>
    <w:pPr>
      <w:keepNext/>
      <w:keepLines/>
      <w:spacing w:before="40" w:after="0" w:line="240" w:lineRule="auto"/>
      <w:outlineLvl w:val="2"/>
    </w:pPr>
    <w:rPr>
      <w:rFonts w:ascii="Calibri" w:eastAsia="MS Gothic" w:hAnsi="Calibri" w:cs="Times New Roman"/>
      <w:color w:val="243F60"/>
      <w:sz w:val="24"/>
      <w:szCs w:val="24"/>
      <w:lang w:eastAsia="en-US"/>
    </w:rPr>
  </w:style>
  <w:style w:type="paragraph" w:styleId="4">
    <w:name w:val="heading 4"/>
    <w:basedOn w:val="a"/>
    <w:next w:val="a"/>
    <w:link w:val="40"/>
    <w:qFormat/>
    <w:rsid w:val="00EF13C4"/>
    <w:pPr>
      <w:keepNext/>
      <w:keepLines/>
      <w:spacing w:before="40" w:after="0" w:line="240" w:lineRule="auto"/>
      <w:outlineLvl w:val="3"/>
    </w:pPr>
    <w:rPr>
      <w:rFonts w:ascii="Calibri" w:eastAsia="MS Gothic" w:hAnsi="Calibri" w:cs="Times New Roman"/>
      <w:i/>
      <w:iCs/>
      <w:color w:val="365F91"/>
      <w:sz w:val="24"/>
      <w:szCs w:val="24"/>
      <w:lang w:eastAsia="en-US"/>
    </w:rPr>
  </w:style>
  <w:style w:type="paragraph" w:styleId="5">
    <w:name w:val="heading 5"/>
    <w:basedOn w:val="a"/>
    <w:next w:val="a"/>
    <w:link w:val="50"/>
    <w:qFormat/>
    <w:rsid w:val="00EF13C4"/>
    <w:pPr>
      <w:keepNext/>
      <w:keepLines/>
      <w:spacing w:before="40" w:after="0" w:line="240" w:lineRule="auto"/>
      <w:outlineLvl w:val="4"/>
    </w:pPr>
    <w:rPr>
      <w:rFonts w:ascii="Calibri" w:eastAsia="MS Gothic" w:hAnsi="Calibri" w:cs="Times New Roman"/>
      <w:color w:val="365F91"/>
      <w:sz w:val="24"/>
      <w:szCs w:val="24"/>
      <w:lang w:eastAsia="en-US"/>
    </w:rPr>
  </w:style>
  <w:style w:type="paragraph" w:styleId="6">
    <w:name w:val="heading 6"/>
    <w:basedOn w:val="a"/>
    <w:next w:val="a"/>
    <w:link w:val="60"/>
    <w:qFormat/>
    <w:rsid w:val="00EF13C4"/>
    <w:pPr>
      <w:keepNext/>
      <w:keepLines/>
      <w:spacing w:before="40" w:after="0" w:line="240" w:lineRule="auto"/>
      <w:outlineLvl w:val="5"/>
    </w:pPr>
    <w:rPr>
      <w:rFonts w:ascii="Calibri" w:eastAsia="MS Gothic" w:hAnsi="Calibri" w:cs="Times New Roman"/>
      <w:color w:val="243F6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13C4"/>
    <w:rPr>
      <w:rFonts w:ascii="Calibri" w:eastAsia="MS Gothic" w:hAnsi="Calibri" w:cs="Times New Roman"/>
      <w:color w:val="365F9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EF13C4"/>
    <w:rPr>
      <w:rFonts w:ascii="Calibri" w:eastAsia="MS Gothic" w:hAnsi="Calibri" w:cs="Times New Roman"/>
      <w:color w:val="243F60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rsid w:val="00EF13C4"/>
    <w:rPr>
      <w:rFonts w:ascii="Calibri" w:eastAsia="MS Gothic" w:hAnsi="Calibri" w:cs="Times New Roman"/>
      <w:i/>
      <w:iCs/>
      <w:color w:val="365F91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rsid w:val="00EF13C4"/>
    <w:rPr>
      <w:rFonts w:ascii="Calibri" w:eastAsia="MS Gothic" w:hAnsi="Calibri" w:cs="Times New Roman"/>
      <w:color w:val="365F91"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rsid w:val="00EF13C4"/>
    <w:rPr>
      <w:rFonts w:ascii="Calibri" w:eastAsia="MS Gothic" w:hAnsi="Calibri" w:cs="Times New Roman"/>
      <w:color w:val="243F60"/>
      <w:sz w:val="24"/>
      <w:szCs w:val="24"/>
      <w:lang w:eastAsia="en-US"/>
    </w:rPr>
  </w:style>
  <w:style w:type="paragraph" w:styleId="a3">
    <w:name w:val="List Paragraph"/>
    <w:basedOn w:val="a"/>
    <w:uiPriority w:val="99"/>
    <w:qFormat/>
    <w:rsid w:val="00EF13C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F13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E4012-348A-431B-93F9-7EF31B9C6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1136</Words>
  <Characters>6477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2021-11-03T09:12:00Z</dcterms:created>
  <dcterms:modified xsi:type="dcterms:W3CDTF">2021-11-03T09:17:00Z</dcterms:modified>
</cp:coreProperties>
</file>