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A3" w:rsidRPr="005160A3" w:rsidRDefault="005160A3" w:rsidP="005160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логопеда</w:t>
      </w:r>
    </w:p>
    <w:p w:rsidR="005160A3" w:rsidRPr="00A9428D" w:rsidRDefault="005160A3" w:rsidP="005160A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28D">
        <w:rPr>
          <w:rFonts w:ascii="Times New Roman" w:hAnsi="Times New Roman" w:cs="Times New Roman"/>
          <w:i/>
          <w:sz w:val="24"/>
          <w:szCs w:val="24"/>
        </w:rPr>
        <w:t xml:space="preserve">(Характеристика за </w:t>
      </w:r>
      <w:proofErr w:type="spellStart"/>
      <w:proofErr w:type="gramStart"/>
      <w:r w:rsidRPr="00A9428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9428D">
        <w:rPr>
          <w:rFonts w:ascii="Times New Roman" w:hAnsi="Times New Roman" w:cs="Times New Roman"/>
          <w:i/>
          <w:sz w:val="24"/>
          <w:szCs w:val="24"/>
        </w:rPr>
        <w:t>ідсумками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завершення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корекційного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періоду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>)</w:t>
      </w:r>
    </w:p>
    <w:p w:rsidR="005160A3" w:rsidRPr="005160A3" w:rsidRDefault="005160A3" w:rsidP="005160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>І: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Дата та час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:</w:t>
      </w:r>
    </w:p>
    <w:p w:rsidR="005160A3" w:rsidRPr="00142257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160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Корекцій</w:t>
      </w:r>
      <w:r w:rsidR="00142257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25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="00142257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22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 … до …)</w:t>
      </w:r>
      <w:proofErr w:type="gramEnd"/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>Анамнез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зібраний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слі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):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, … пологи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кесарів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екстрений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протікала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у такому-то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такому-то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тим-то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пре</w:t>
      </w:r>
      <w:r w:rsidR="00C43A4E">
        <w:rPr>
          <w:rFonts w:ascii="Times New Roman" w:hAnsi="Times New Roman" w:cs="Times New Roman"/>
          <w:sz w:val="28"/>
          <w:szCs w:val="28"/>
        </w:rPr>
        <w:t>паратів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A4E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A4E">
        <w:rPr>
          <w:rFonts w:ascii="Times New Roman" w:hAnsi="Times New Roman" w:cs="Times New Roman"/>
          <w:sz w:val="28"/>
          <w:szCs w:val="28"/>
        </w:rPr>
        <w:t>протікала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 на фон</w:t>
      </w:r>
      <w:r w:rsidR="00C43A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3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60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>ідвищеного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розлученням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хворобою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C43A4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Пологи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передчасні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вчасн</w:t>
      </w:r>
      <w:proofErr w:type="spellEnd"/>
      <w:r w:rsidR="001422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переношена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Стимуляція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окситоцином/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амніотопія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плодового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механічна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пологова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видавлювання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вакуум,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витягували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щипцями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). Закричав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не закричав.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гіпоксію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Виписали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виписали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не на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причину).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BF628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Ранній с</w:t>
      </w:r>
      <w:proofErr w:type="spellStart"/>
      <w:r w:rsidR="005160A3" w:rsidRPr="00C43A4E">
        <w:rPr>
          <w:rFonts w:ascii="Times New Roman" w:hAnsi="Times New Roman" w:cs="Times New Roman"/>
          <w:b/>
          <w:sz w:val="28"/>
          <w:szCs w:val="28"/>
        </w:rPr>
        <w:t>енсомоторний</w:t>
      </w:r>
      <w:proofErr w:type="spellEnd"/>
      <w:r w:rsidR="005160A3" w:rsidRPr="00C43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A3" w:rsidRPr="00C43A4E">
        <w:rPr>
          <w:rFonts w:ascii="Times New Roman" w:hAnsi="Times New Roman" w:cs="Times New Roman"/>
          <w:b/>
          <w:sz w:val="28"/>
          <w:szCs w:val="28"/>
        </w:rPr>
        <w:t>розвито</w:t>
      </w:r>
      <w:r w:rsidR="005160A3" w:rsidRPr="005160A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: почав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голову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повзав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/ не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повзав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/ на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="00C4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0A3"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підтягуючи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одну ногу;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(-а)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>; встав(-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) у опори в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ходьба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Мов</w:t>
      </w:r>
      <w:r w:rsidR="00C43A4E">
        <w:rPr>
          <w:rFonts w:ascii="Times New Roman" w:hAnsi="Times New Roman" w:cs="Times New Roman"/>
          <w:sz w:val="28"/>
          <w:szCs w:val="28"/>
          <w:lang w:val="uk-UA"/>
        </w:rPr>
        <w:t>леннєвий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: мама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неактивне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="00C43A4E">
        <w:rPr>
          <w:rFonts w:ascii="Times New Roman" w:hAnsi="Times New Roman" w:cs="Times New Roman"/>
          <w:sz w:val="28"/>
          <w:szCs w:val="28"/>
          <w:lang w:val="uk-UA"/>
        </w:rPr>
        <w:t>лепіт</w:t>
      </w:r>
      <w:proofErr w:type="spellEnd"/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неактивний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слова в …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); проста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двослівна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фраза у …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Грудне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вигодовування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…/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через….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прикорму у 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Є/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міофункціонального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характеру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смокче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палець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160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>ізня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соски,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</w:t>
      </w:r>
      <w:r w:rsidR="00BF6283">
        <w:rPr>
          <w:rFonts w:ascii="Times New Roman" w:hAnsi="Times New Roman" w:cs="Times New Roman"/>
          <w:sz w:val="28"/>
          <w:szCs w:val="28"/>
          <w:lang w:val="uk-UA"/>
        </w:rPr>
        <w:t>’є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пляшечки</w:t>
      </w:r>
      <w:proofErr w:type="spellEnd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 / трубочки</w:t>
      </w:r>
      <w:r w:rsidRPr="005160A3">
        <w:rPr>
          <w:rFonts w:ascii="Times New Roman" w:hAnsi="Times New Roman" w:cs="Times New Roman"/>
          <w:sz w:val="28"/>
          <w:szCs w:val="28"/>
        </w:rPr>
        <w:t>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>'ї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4C0AD2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медикаментозному</w:t>
      </w:r>
      <w:proofErr w:type="gram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лікуванні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:</w:t>
      </w:r>
      <w:r w:rsidR="004C0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gramStart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0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5160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1E6C4C" w:rsidRDefault="001E6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комунікації, емоційного розвитку, поведінки:</w:t>
      </w:r>
    </w:p>
    <w:p w:rsidR="00BF6283" w:rsidRPr="00BF6283" w:rsidRDefault="00BF6283" w:rsidP="00BF6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контакт йде легко/ Зайшовши до приміщення ховається за маму, зоровий та тактильний контакт не встановлює.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Тактильний контакт допускає/не допускає/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озволив взяти за руку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хвилин після початку діагностики.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Зоровий контакт утримує тривалий/ нетривалий/ не утримує/ в очі дивиться, але прямий контакт не тривалий.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Емоційна реакція (не завжди) адекватна ситуації.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Пізнавальний інтерес активний/неактивний/відсутн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. У відповідь на запропоновані завдання виявляє/не виявляє інтерес.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Допомога приймає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/не приймає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(при виснаженні) виявляє рухову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розгальмованість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(яку), погіршення концентрації уваги. Демонструє труднощі гальмування.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Спостерігається підвищена емоційна збудливість, але можливе поновлення продуктивної діяльності протягом нетривалого часу.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Спостерігаються стереотипні рухи (які)/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аутоподібна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рухові та/або вербальні стереотипії/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зацикленість на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дисфункційному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маніпулюванні тим-то.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Спостерігаються афективні спалахи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акти агресії (які).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proofErr w:type="spellStart"/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>сенсомоторного</w:t>
      </w:r>
      <w:proofErr w:type="spellEnd"/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розвитку: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Проблеми моторного планування та/або зорово-моторної координації. Переступає через перешкоди, не оцінюючи нижнє поле зору. Зазнає труднощів зорово-моторного характеру при переступанні </w:t>
      </w:r>
      <w:r w:rsidR="00A9428D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A942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може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підлаштувати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довжину кроку під відстань між предметами). Переступає, підставляючи другу ногу.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Утримує/не утримує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постуральний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контроль (на висо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На двох ногах стрибає/ не стрибає/ стрибає, приземляючись на повну стопу/ стрибає із застосуванням невиправданого зусилля/ стрибає, але не утримує положення тіла у просторі.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На одній нозі…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Стрибки «ноги разом – ноги нарізно» недоступні.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При стрибку з височини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підлаштовує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/не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підлаштовує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позу (не стрибає, а крокує вниз, не оцінюючи нижнє поле зору/сідає, а потім злазить).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Соматогнозис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розвинений ві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дповідно віку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/ є порушення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соматогнозис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006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67F" w:rsidRPr="00854137">
        <w:rPr>
          <w:rFonts w:ascii="Times New Roman" w:hAnsi="Times New Roman" w:cs="Times New Roman"/>
          <w:sz w:val="28"/>
          <w:szCs w:val="28"/>
          <w:lang w:val="uk-UA"/>
        </w:rPr>
        <w:t xml:space="preserve">Здатний </w:t>
      </w:r>
      <w:r w:rsidRPr="00854137">
        <w:rPr>
          <w:rFonts w:ascii="Times New Roman" w:hAnsi="Times New Roman" w:cs="Times New Roman"/>
          <w:sz w:val="28"/>
          <w:szCs w:val="28"/>
          <w:lang w:val="uk-UA"/>
        </w:rPr>
        <w:t>/не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здатний до перенесення дій певними частинами тіла з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а показом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іншої людини на себе. Промахується при показі частин тіла собі.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Зазнає труднощів при виборі кистьового руху для здійснення дії (перевертання стаканчика). Відзначаються труднощі у формування пальцевого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(здійснює пошук пози, через кілька повторень пози набувають </w:t>
      </w:r>
      <w:proofErr w:type="spellStart"/>
      <w:r w:rsidR="0060067F">
        <w:rPr>
          <w:rFonts w:ascii="Times New Roman" w:hAnsi="Times New Roman" w:cs="Times New Roman"/>
          <w:sz w:val="28"/>
          <w:szCs w:val="28"/>
          <w:lang w:val="uk-UA"/>
        </w:rPr>
        <w:t>усред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положення).</w:t>
      </w:r>
    </w:p>
    <w:p w:rsidR="00BF6283" w:rsidRPr="0060067F" w:rsidRDefault="00BF6283" w:rsidP="00BF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Відзначається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гіперчутливість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за слуховою/зоровою/тактильною модальністю. Дитина здійснює сенсорний пошук. Порушення формування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зорового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впізнає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зашумлені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чи накладені картинки, труднощі у сприйнятті цілісної картини).</w:t>
      </w:r>
    </w:p>
    <w:p w:rsid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формування слухового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диференціює/диференціює з помилками музичні звуки). Порушення формування мо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вленнєвого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слухового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диференціює голосні звуки/ не диференціює пари звуків за глухістю та дзвінкістю/ не диференціює шиплячі та свистячі звуки).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Артикуляційні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звуковимова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Будова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анатомічних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будові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периферичного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артикуляційного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спостерігаються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аномалії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: укорочена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ід'язична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вуздечка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високе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готичне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піднебіння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низьке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плоске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піднебіння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макроглосія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мікроглосія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прогн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атія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прогенія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відкритий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прикус,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будови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зубного ряду,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вкорочена та малорухлива верхня губа,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відкрита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прихована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ущелина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твердого неба.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Голос тихий,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маломодульований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загасаючий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кінця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фрази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Тембр голосу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назальний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відтінок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Голос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хрипкий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Дихання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ротове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ключичне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грудне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діафрагмальне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глибоке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поверхневе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часте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ідкісне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Ротовий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видих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диференційований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диференційований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Тонус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артикуляційної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мускулатури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ідвищений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дистонія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м'язах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амплітуда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руху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 Порушен</w:t>
      </w:r>
      <w:r w:rsidR="00B63351">
        <w:rPr>
          <w:rFonts w:ascii="Times New Roman" w:hAnsi="Times New Roman" w:cs="Times New Roman"/>
          <w:bCs/>
          <w:sz w:val="28"/>
          <w:szCs w:val="28"/>
        </w:rPr>
        <w:t>а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точність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амплітуда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рухів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верхнє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іднесення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B63351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Лаб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іалізація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губ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виражена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слабо</w:t>
      </w:r>
      <w:r w:rsidR="0060067F"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B63351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Мовлення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невиразн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малорозбірлив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оточуючих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Спостерігається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тахілалія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брадилалія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тлі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перевтоми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збудження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).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Дитина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звуковимови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: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губно-губних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недостатня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з</w:t>
      </w:r>
      <w:r w:rsidRPr="0060067F">
        <w:rPr>
          <w:rFonts w:ascii="Times New Roman" w:hAnsi="Times New Roman" w:cs="Times New Roman"/>
          <w:bCs/>
          <w:sz w:val="28"/>
          <w:szCs w:val="28"/>
        </w:rPr>
        <w:t>мичка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виголошенні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губно-губних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М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губно-зубних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губно-губна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губно-зубних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 Х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каппацизм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гамматизм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хітизм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передньомовних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раннього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онтогенезу/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передньо</w:t>
      </w:r>
      <w:r w:rsidR="00735278">
        <w:rPr>
          <w:rFonts w:ascii="Times New Roman" w:hAnsi="Times New Roman" w:cs="Times New Roman"/>
          <w:bCs/>
          <w:sz w:val="28"/>
          <w:szCs w:val="28"/>
        </w:rPr>
        <w:t>язикових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задньо</w:t>
      </w:r>
      <w:r w:rsidR="00735278">
        <w:rPr>
          <w:rFonts w:ascii="Times New Roman" w:hAnsi="Times New Roman" w:cs="Times New Roman"/>
          <w:bCs/>
          <w:sz w:val="28"/>
          <w:szCs w:val="28"/>
        </w:rPr>
        <w:t>язиков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щілинна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шиплячий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свистячих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губно-зубний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призубний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бічний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proofErr w:type="gramEnd"/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шиплячих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ламбдацизм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губно-губний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губно-зубний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міжзубний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напівпом'якшена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ротацизм (увулярна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велярна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одноударний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бічний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односторонній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двосторонній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глуха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ротацизм,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губно-губний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…)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Активне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неінтонованими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вокалізаціями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інтонованими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вокалізаціями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звукокомплексами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окремими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словами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 першими складами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 простою фразою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розгорнутим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висловом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множинними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поодинокими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аграматизмами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словника: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мов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ленні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використовує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дієслова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якісні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відносні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прикметники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займенники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числівники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прийменники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узагальнюючі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ідбирати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синоніми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антоніми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полісемії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сформовано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/не сформовано.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структура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порушена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/порушена,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антиципації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персеверації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перестановки, пропуски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спрощення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складової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рахунок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вставки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голосного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 в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збіг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згодних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Доступна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розповідь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картинці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збереженням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цілісності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зв'язності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тексту.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переказі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тексту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бідність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використаної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лексики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посл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ідовності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подій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додумування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фактів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735278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лення</w:t>
      </w:r>
      <w:proofErr w:type="spellEnd"/>
      <w:r w:rsidR="0060067F"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Знаходиться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нульовому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ситуативно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номінативному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 предикативному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розчленованому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івні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реагує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мовлення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реагує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своє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ім'я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окремі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та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ст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ійкі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фрази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зумовлені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ситуацією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дієслова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непрямих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відмінків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відтінки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значень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вносяться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частинами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слухомовного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сприйняття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слухомовної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пам'яті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становить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двокомпонентну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інструкцію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когнітивного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Операції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класифікації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за формою,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кольором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розміром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Операція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ідентифікації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сформована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не сформована. Тип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іковій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вибірковість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концентрація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відповідають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іковій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концентрації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6848" w:rsidRPr="0060067F">
        <w:rPr>
          <w:rFonts w:ascii="Times New Roman" w:hAnsi="Times New Roman" w:cs="Times New Roman"/>
          <w:bCs/>
          <w:sz w:val="28"/>
          <w:szCs w:val="28"/>
        </w:rPr>
        <w:t>попереджувального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синтезу 1:1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площинах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попереджувального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синтезу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горизонталі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доступний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виборі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Особливості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ігрової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сформована,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нефункціональне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маніпулювання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предметами.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предметно-маніпулятивному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0067F">
        <w:rPr>
          <w:rFonts w:ascii="Times New Roman" w:hAnsi="Times New Roman" w:cs="Times New Roman"/>
          <w:bCs/>
          <w:sz w:val="28"/>
          <w:szCs w:val="28"/>
        </w:rPr>
        <w:t>івню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Спостерігаються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зачатки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сюжетно-рольової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сюжетно-рольову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розгортанням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сюжету. </w:t>
      </w:r>
      <w:r w:rsidR="00B86848">
        <w:rPr>
          <w:rFonts w:ascii="Times New Roman" w:hAnsi="Times New Roman" w:cs="Times New Roman"/>
          <w:bCs/>
          <w:sz w:val="28"/>
          <w:szCs w:val="28"/>
          <w:lang w:val="uk-UA"/>
        </w:rPr>
        <w:t>Спостерігається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бідність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сюжету.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Резюме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основних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особливостей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60067F">
        <w:rPr>
          <w:rFonts w:ascii="Times New Roman" w:hAnsi="Times New Roman" w:cs="Times New Roman"/>
          <w:b/>
          <w:bCs/>
          <w:sz w:val="28"/>
          <w:szCs w:val="28"/>
        </w:rPr>
        <w:t>іковій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5F15C8" w:rsidRPr="00FC02CB" w:rsidRDefault="0060067F" w:rsidP="0060067F">
      <w:pPr>
        <w:rPr>
          <w:rFonts w:ascii="Times New Roman" w:hAnsi="Times New Roman" w:cs="Times New Roman"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sectPr w:rsidR="005F15C8" w:rsidRPr="00FC02CB" w:rsidSect="001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815AE5"/>
    <w:rsid w:val="00002C89"/>
    <w:rsid w:val="00003961"/>
    <w:rsid w:val="00003D5C"/>
    <w:rsid w:val="00007099"/>
    <w:rsid w:val="000113C6"/>
    <w:rsid w:val="00015B9F"/>
    <w:rsid w:val="000160D6"/>
    <w:rsid w:val="00037BB1"/>
    <w:rsid w:val="00037EFF"/>
    <w:rsid w:val="00046805"/>
    <w:rsid w:val="00054847"/>
    <w:rsid w:val="0007279C"/>
    <w:rsid w:val="00076648"/>
    <w:rsid w:val="0008497C"/>
    <w:rsid w:val="000A2778"/>
    <w:rsid w:val="000B2927"/>
    <w:rsid w:val="000C5781"/>
    <w:rsid w:val="000F6C05"/>
    <w:rsid w:val="001272E0"/>
    <w:rsid w:val="00127339"/>
    <w:rsid w:val="001366F4"/>
    <w:rsid w:val="00142257"/>
    <w:rsid w:val="00143B14"/>
    <w:rsid w:val="00170F77"/>
    <w:rsid w:val="00184221"/>
    <w:rsid w:val="0018727B"/>
    <w:rsid w:val="00187EEF"/>
    <w:rsid w:val="00192786"/>
    <w:rsid w:val="00194EC0"/>
    <w:rsid w:val="00195E88"/>
    <w:rsid w:val="001D10A0"/>
    <w:rsid w:val="001E6C4C"/>
    <w:rsid w:val="0020276A"/>
    <w:rsid w:val="002151C8"/>
    <w:rsid w:val="002301EE"/>
    <w:rsid w:val="00255FD2"/>
    <w:rsid w:val="00260C81"/>
    <w:rsid w:val="00267E16"/>
    <w:rsid w:val="00274839"/>
    <w:rsid w:val="00277E94"/>
    <w:rsid w:val="002807D9"/>
    <w:rsid w:val="00284F69"/>
    <w:rsid w:val="00285B45"/>
    <w:rsid w:val="002A5A26"/>
    <w:rsid w:val="002A6B14"/>
    <w:rsid w:val="002B76F2"/>
    <w:rsid w:val="002C727E"/>
    <w:rsid w:val="002D72A3"/>
    <w:rsid w:val="002E0743"/>
    <w:rsid w:val="002E0A57"/>
    <w:rsid w:val="002E3BC9"/>
    <w:rsid w:val="002F7732"/>
    <w:rsid w:val="003156C4"/>
    <w:rsid w:val="00321104"/>
    <w:rsid w:val="00326B27"/>
    <w:rsid w:val="00336E69"/>
    <w:rsid w:val="00343E18"/>
    <w:rsid w:val="00380807"/>
    <w:rsid w:val="003937DE"/>
    <w:rsid w:val="003A27C0"/>
    <w:rsid w:val="003A27E0"/>
    <w:rsid w:val="003E593D"/>
    <w:rsid w:val="003F3383"/>
    <w:rsid w:val="003F4A67"/>
    <w:rsid w:val="00400CAB"/>
    <w:rsid w:val="004250DB"/>
    <w:rsid w:val="0044717B"/>
    <w:rsid w:val="0045425E"/>
    <w:rsid w:val="004866FA"/>
    <w:rsid w:val="00492989"/>
    <w:rsid w:val="00492B9D"/>
    <w:rsid w:val="004C0163"/>
    <w:rsid w:val="004C02D2"/>
    <w:rsid w:val="004C0AD2"/>
    <w:rsid w:val="004D2ECF"/>
    <w:rsid w:val="004D6B96"/>
    <w:rsid w:val="004E00D1"/>
    <w:rsid w:val="004E5146"/>
    <w:rsid w:val="004F2C66"/>
    <w:rsid w:val="004F490E"/>
    <w:rsid w:val="004F555F"/>
    <w:rsid w:val="005160A3"/>
    <w:rsid w:val="00540AC6"/>
    <w:rsid w:val="0055076F"/>
    <w:rsid w:val="00572A0C"/>
    <w:rsid w:val="005818DC"/>
    <w:rsid w:val="00586EF2"/>
    <w:rsid w:val="005876D4"/>
    <w:rsid w:val="00593763"/>
    <w:rsid w:val="00597E25"/>
    <w:rsid w:val="00597F4F"/>
    <w:rsid w:val="005A3CF0"/>
    <w:rsid w:val="005B10BE"/>
    <w:rsid w:val="005B3093"/>
    <w:rsid w:val="005B4B43"/>
    <w:rsid w:val="005B5020"/>
    <w:rsid w:val="005D1513"/>
    <w:rsid w:val="005E0B1E"/>
    <w:rsid w:val="005E5ADB"/>
    <w:rsid w:val="005F15C8"/>
    <w:rsid w:val="0060067F"/>
    <w:rsid w:val="00602691"/>
    <w:rsid w:val="006032DE"/>
    <w:rsid w:val="0061320E"/>
    <w:rsid w:val="00617CF1"/>
    <w:rsid w:val="006214AE"/>
    <w:rsid w:val="00631D9A"/>
    <w:rsid w:val="0064592F"/>
    <w:rsid w:val="006472F4"/>
    <w:rsid w:val="0064787B"/>
    <w:rsid w:val="00656994"/>
    <w:rsid w:val="0067027C"/>
    <w:rsid w:val="00673973"/>
    <w:rsid w:val="00682BC0"/>
    <w:rsid w:val="006A14F9"/>
    <w:rsid w:val="006A5236"/>
    <w:rsid w:val="006C1508"/>
    <w:rsid w:val="006C3687"/>
    <w:rsid w:val="006D0647"/>
    <w:rsid w:val="006D459B"/>
    <w:rsid w:val="006F6C71"/>
    <w:rsid w:val="00712053"/>
    <w:rsid w:val="00721811"/>
    <w:rsid w:val="00735278"/>
    <w:rsid w:val="00743985"/>
    <w:rsid w:val="007514CE"/>
    <w:rsid w:val="0075563D"/>
    <w:rsid w:val="00755BFC"/>
    <w:rsid w:val="007664E5"/>
    <w:rsid w:val="0077597C"/>
    <w:rsid w:val="007A65F7"/>
    <w:rsid w:val="007D1C68"/>
    <w:rsid w:val="007D395A"/>
    <w:rsid w:val="007E6C19"/>
    <w:rsid w:val="00811335"/>
    <w:rsid w:val="0081413A"/>
    <w:rsid w:val="00815AE5"/>
    <w:rsid w:val="00823CA1"/>
    <w:rsid w:val="00823D43"/>
    <w:rsid w:val="00834ABA"/>
    <w:rsid w:val="00854137"/>
    <w:rsid w:val="008636C4"/>
    <w:rsid w:val="008650B5"/>
    <w:rsid w:val="00895228"/>
    <w:rsid w:val="008A16C4"/>
    <w:rsid w:val="008A28E4"/>
    <w:rsid w:val="008A5D7A"/>
    <w:rsid w:val="0090200A"/>
    <w:rsid w:val="009107A1"/>
    <w:rsid w:val="0091521D"/>
    <w:rsid w:val="00922437"/>
    <w:rsid w:val="00922EAC"/>
    <w:rsid w:val="00931A01"/>
    <w:rsid w:val="00942FE6"/>
    <w:rsid w:val="009564FF"/>
    <w:rsid w:val="009858B7"/>
    <w:rsid w:val="00990955"/>
    <w:rsid w:val="009A0BAF"/>
    <w:rsid w:val="009A2FD8"/>
    <w:rsid w:val="009B0671"/>
    <w:rsid w:val="009D0E6E"/>
    <w:rsid w:val="009D54BD"/>
    <w:rsid w:val="009E3773"/>
    <w:rsid w:val="009F361B"/>
    <w:rsid w:val="00A06E15"/>
    <w:rsid w:val="00A1515F"/>
    <w:rsid w:val="00A21C4F"/>
    <w:rsid w:val="00A22269"/>
    <w:rsid w:val="00A327E5"/>
    <w:rsid w:val="00A32AF2"/>
    <w:rsid w:val="00A4355C"/>
    <w:rsid w:val="00A45475"/>
    <w:rsid w:val="00A57489"/>
    <w:rsid w:val="00A63784"/>
    <w:rsid w:val="00A711C6"/>
    <w:rsid w:val="00A901E2"/>
    <w:rsid w:val="00A92533"/>
    <w:rsid w:val="00A9428D"/>
    <w:rsid w:val="00A94E9B"/>
    <w:rsid w:val="00A9655D"/>
    <w:rsid w:val="00AB325E"/>
    <w:rsid w:val="00AB3467"/>
    <w:rsid w:val="00AB47B7"/>
    <w:rsid w:val="00AF0851"/>
    <w:rsid w:val="00B05784"/>
    <w:rsid w:val="00B11295"/>
    <w:rsid w:val="00B11938"/>
    <w:rsid w:val="00B32677"/>
    <w:rsid w:val="00B3668F"/>
    <w:rsid w:val="00B54576"/>
    <w:rsid w:val="00B63351"/>
    <w:rsid w:val="00B63811"/>
    <w:rsid w:val="00B840FC"/>
    <w:rsid w:val="00B84D53"/>
    <w:rsid w:val="00B86848"/>
    <w:rsid w:val="00B92EBB"/>
    <w:rsid w:val="00B967C3"/>
    <w:rsid w:val="00B96C77"/>
    <w:rsid w:val="00BA3380"/>
    <w:rsid w:val="00BA5AF0"/>
    <w:rsid w:val="00BB75C6"/>
    <w:rsid w:val="00BC5250"/>
    <w:rsid w:val="00BC695F"/>
    <w:rsid w:val="00BF18C6"/>
    <w:rsid w:val="00BF6283"/>
    <w:rsid w:val="00C1216A"/>
    <w:rsid w:val="00C21B38"/>
    <w:rsid w:val="00C31EF2"/>
    <w:rsid w:val="00C33F1B"/>
    <w:rsid w:val="00C35CC8"/>
    <w:rsid w:val="00C36D9B"/>
    <w:rsid w:val="00C43A4E"/>
    <w:rsid w:val="00C60613"/>
    <w:rsid w:val="00C60EF8"/>
    <w:rsid w:val="00C700BA"/>
    <w:rsid w:val="00C804D3"/>
    <w:rsid w:val="00C815DD"/>
    <w:rsid w:val="00C8228C"/>
    <w:rsid w:val="00C9206E"/>
    <w:rsid w:val="00CB19A0"/>
    <w:rsid w:val="00CC14C6"/>
    <w:rsid w:val="00CE1BD3"/>
    <w:rsid w:val="00D06343"/>
    <w:rsid w:val="00D075C5"/>
    <w:rsid w:val="00D144AB"/>
    <w:rsid w:val="00D14500"/>
    <w:rsid w:val="00D24D4F"/>
    <w:rsid w:val="00D37678"/>
    <w:rsid w:val="00D51FB3"/>
    <w:rsid w:val="00D5400E"/>
    <w:rsid w:val="00D57EA9"/>
    <w:rsid w:val="00D7587B"/>
    <w:rsid w:val="00D94FC2"/>
    <w:rsid w:val="00DC0C65"/>
    <w:rsid w:val="00DE036E"/>
    <w:rsid w:val="00DE59FD"/>
    <w:rsid w:val="00DF5E60"/>
    <w:rsid w:val="00E05267"/>
    <w:rsid w:val="00E06E13"/>
    <w:rsid w:val="00E125F0"/>
    <w:rsid w:val="00E25F8C"/>
    <w:rsid w:val="00E85504"/>
    <w:rsid w:val="00E9201A"/>
    <w:rsid w:val="00E92347"/>
    <w:rsid w:val="00EA2224"/>
    <w:rsid w:val="00EA47D7"/>
    <w:rsid w:val="00EB3DDB"/>
    <w:rsid w:val="00EE17EE"/>
    <w:rsid w:val="00EE4893"/>
    <w:rsid w:val="00EE677E"/>
    <w:rsid w:val="00F01D0A"/>
    <w:rsid w:val="00F201B5"/>
    <w:rsid w:val="00F27247"/>
    <w:rsid w:val="00F27A5C"/>
    <w:rsid w:val="00F31FAD"/>
    <w:rsid w:val="00F367E4"/>
    <w:rsid w:val="00F45412"/>
    <w:rsid w:val="00F47E43"/>
    <w:rsid w:val="00F52415"/>
    <w:rsid w:val="00F54715"/>
    <w:rsid w:val="00F55A88"/>
    <w:rsid w:val="00F70A27"/>
    <w:rsid w:val="00F752CC"/>
    <w:rsid w:val="00F8493F"/>
    <w:rsid w:val="00F94C5E"/>
    <w:rsid w:val="00FC02CB"/>
    <w:rsid w:val="00FE0980"/>
    <w:rsid w:val="00FE7FBD"/>
    <w:rsid w:val="00FF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10338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Чернышева</dc:creator>
  <cp:keywords/>
  <dc:description/>
  <cp:lastModifiedBy>tviydevice</cp:lastModifiedBy>
  <cp:revision>215</cp:revision>
  <dcterms:created xsi:type="dcterms:W3CDTF">2021-02-17T16:27:00Z</dcterms:created>
  <dcterms:modified xsi:type="dcterms:W3CDTF">2021-11-09T08:53:00Z</dcterms:modified>
</cp:coreProperties>
</file>