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84" w:rsidRDefault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="00722D9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2D9F">
        <w:rPr>
          <w:rFonts w:ascii="Times New Roman" w:hAnsi="Times New Roman" w:cs="Times New Roman"/>
          <w:b/>
          <w:sz w:val="28"/>
          <w:szCs w:val="28"/>
          <w:lang w:val="uk-UA"/>
        </w:rPr>
        <w:t>Методи соціологічних досліджень масових комунікацій</w:t>
      </w:r>
    </w:p>
    <w:p w:rsidR="00FE0095" w:rsidRPr="005E3F84" w:rsidRDefault="00FE00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D58" w:rsidRDefault="00722D9F" w:rsidP="005E3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Кількісні та якісні методи досліджень мас-медіа</w:t>
      </w:r>
      <w:r w:rsidR="005E3F84"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r>
        <w:rPr>
          <w:rFonts w:ascii="Times New Roman" w:hAnsi="Times New Roman" w:cs="Times New Roman"/>
          <w:sz w:val="28"/>
          <w:szCs w:val="28"/>
          <w:lang w:val="uk-UA"/>
        </w:rPr>
        <w:t>242-243</w:t>
      </w:r>
      <w:r w:rsidR="005E3F84" w:rsidRPr="005E3F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3F84" w:rsidRDefault="00722D9F" w:rsidP="00FE0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Методологічні засади використання контент-аналізу в дослідженні мас-медіа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 xml:space="preserve"> (с.</w:t>
      </w:r>
      <w:r>
        <w:rPr>
          <w:rFonts w:ascii="Times New Roman" w:hAnsi="Times New Roman" w:cs="Times New Roman"/>
          <w:sz w:val="28"/>
          <w:szCs w:val="28"/>
          <w:lang w:val="uk-UA"/>
        </w:rPr>
        <w:t>244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246</w:t>
      </w:r>
      <w:r w:rsidR="005E3F84" w:rsidRPr="00FE0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22D9F" w:rsidRDefault="00722D9F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Історична ретроспектива використання контент-аналізу у дослідженні медіа</w:t>
      </w:r>
    </w:p>
    <w:p w:rsidR="00FE0095" w:rsidRDefault="00722D9F" w:rsidP="00FE00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Соціологічне дослідження ефектів впливу мас-медіа</w:t>
      </w:r>
    </w:p>
    <w:p w:rsidR="005E3F84" w:rsidRPr="005E3F84" w:rsidRDefault="005E3F84" w:rsidP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5E3F84" w:rsidRPr="005E3F84" w:rsidRDefault="00722D9F" w:rsidP="005E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Соціологія: навчальний посібник / за ред. С.О.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4-те вид. Київ: Знання, 2008. 566с. ( Вам потрібен розділ </w:t>
      </w:r>
      <w:r w:rsidR="00BB5823">
        <w:rPr>
          <w:rFonts w:ascii="Times New Roman" w:hAnsi="Times New Roman" w:cs="Times New Roman"/>
          <w:sz w:val="28"/>
          <w:szCs w:val="28"/>
          <w:lang w:val="uk-UA"/>
        </w:rPr>
        <w:t>6 Масова комунікація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5E3F84" w:rsidRPr="005E3F84" w:rsidSect="00E35D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17"/>
    <w:multiLevelType w:val="hybridMultilevel"/>
    <w:tmpl w:val="3BBE41E6"/>
    <w:lvl w:ilvl="0" w:tplc="E914410E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C3648"/>
    <w:multiLevelType w:val="hybridMultilevel"/>
    <w:tmpl w:val="B0A408E0"/>
    <w:lvl w:ilvl="0" w:tplc="5A82B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663B9"/>
    <w:multiLevelType w:val="hybridMultilevel"/>
    <w:tmpl w:val="07189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5E3F84"/>
    <w:rsid w:val="005E3F84"/>
    <w:rsid w:val="00722D9F"/>
    <w:rsid w:val="00BB5823"/>
    <w:rsid w:val="00C83419"/>
    <w:rsid w:val="00E35D58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4</cp:revision>
  <dcterms:created xsi:type="dcterms:W3CDTF">2021-09-24T14:07:00Z</dcterms:created>
  <dcterms:modified xsi:type="dcterms:W3CDTF">2021-11-09T12:36:00Z</dcterms:modified>
</cp:coreProperties>
</file>