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Профес</w:t>
      </w:r>
      <w:r>
        <w:rPr>
          <w:sz w:val="28"/>
          <w:szCs w:val="28"/>
          <w:lang w:val="uk-UA"/>
        </w:rPr>
        <w:t>ійні</w:t>
      </w:r>
      <w:proofErr w:type="spellEnd"/>
      <w:r>
        <w:rPr>
          <w:sz w:val="28"/>
          <w:szCs w:val="28"/>
          <w:lang w:val="uk-UA"/>
        </w:rPr>
        <w:t xml:space="preserve"> якості майбутнього фахівця.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 моїх наукових інтересів.</w:t>
      </w:r>
    </w:p>
    <w:p w:rsidR="00365EE1" w:rsidRDefault="000D1DF0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Німецька</w:t>
      </w:r>
      <w:r w:rsidR="00365EE1">
        <w:rPr>
          <w:sz w:val="28"/>
          <w:szCs w:val="28"/>
          <w:lang w:val="uk-UA"/>
        </w:rPr>
        <w:t xml:space="preserve"> мова як засіб міжнародного спілкування у професійній і науковій сферах.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Екологічні проблеми сучасності.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Молодь у сучасному світі.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України в Європейському просторі.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ЗНУ як осередок вітчизняної освіти і науки.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Країна, мову якої ми вивчаємо.</w:t>
      </w:r>
    </w:p>
    <w:p w:rsidR="00365EE1" w:rsidRDefault="000D1DF0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>(психологія, математика, біологія, фізична культура, дизайн</w:t>
      </w:r>
      <w:r>
        <w:rPr>
          <w:sz w:val="28"/>
          <w:szCs w:val="28"/>
          <w:lang w:val="uk-UA"/>
        </w:rPr>
        <w:t>)</w:t>
      </w:r>
      <w:r w:rsidR="00365EE1">
        <w:rPr>
          <w:sz w:val="28"/>
          <w:szCs w:val="28"/>
          <w:lang w:val="uk-UA"/>
        </w:rPr>
        <w:t xml:space="preserve"> як наука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Видатний вітчизняний науковець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Видатний зарубіжний науковець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Моя спеціалізація</w:t>
      </w:r>
    </w:p>
    <w:p w:rsidR="00365EE1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Тематичні спеціалізації </w:t>
      </w:r>
      <w:r w:rsidR="000D1DF0">
        <w:rPr>
          <w:bCs/>
          <w:color w:val="222222"/>
          <w:sz w:val="28"/>
          <w:szCs w:val="28"/>
          <w:shd w:val="clear" w:color="auto" w:fill="FFFFFF"/>
          <w:lang w:val="uk-UA"/>
        </w:rPr>
        <w:t>історії (психології, математики, біології, фізичної культури, дизайну)</w:t>
      </w:r>
      <w:r>
        <w:rPr>
          <w:bCs/>
          <w:color w:val="222222"/>
          <w:sz w:val="28"/>
          <w:szCs w:val="28"/>
          <w:shd w:val="clear" w:color="auto" w:fill="FFFFFF"/>
          <w:lang w:val="uk-UA"/>
        </w:rPr>
        <w:t>.</w:t>
      </w:r>
    </w:p>
    <w:p w:rsidR="000D1DF0" w:rsidRPr="000D1DF0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D1DF0">
        <w:rPr>
          <w:sz w:val="28"/>
          <w:szCs w:val="28"/>
          <w:lang w:val="uk-UA"/>
        </w:rPr>
        <w:t xml:space="preserve">Класифікація </w:t>
      </w:r>
      <w:r w:rsidR="000D1DF0">
        <w:rPr>
          <w:bCs/>
          <w:color w:val="222222"/>
          <w:sz w:val="28"/>
          <w:szCs w:val="28"/>
          <w:shd w:val="clear" w:color="auto" w:fill="FFFFFF"/>
          <w:lang w:val="uk-UA"/>
        </w:rPr>
        <w:t>історії (психології, математики, біології, фізичної культури, дизайну).</w:t>
      </w:r>
    </w:p>
    <w:p w:rsidR="00365EE1" w:rsidRPr="000D1DF0" w:rsidRDefault="00365EE1" w:rsidP="00365EE1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D1DF0">
        <w:rPr>
          <w:sz w:val="28"/>
          <w:szCs w:val="28"/>
          <w:lang w:val="uk-UA"/>
        </w:rPr>
        <w:t>Професійні стандарти.</w:t>
      </w:r>
    </w:p>
    <w:p w:rsidR="00DF3846" w:rsidRPr="000D1DF0" w:rsidRDefault="00DF3846">
      <w:pPr>
        <w:rPr>
          <w:lang w:val="uk-UA"/>
        </w:rPr>
      </w:pPr>
    </w:p>
    <w:sectPr w:rsidR="00DF3846" w:rsidRPr="000D1DF0" w:rsidSect="00DF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7EE1"/>
    <w:multiLevelType w:val="hybridMultilevel"/>
    <w:tmpl w:val="FB906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EE1"/>
    <w:rsid w:val="0000500F"/>
    <w:rsid w:val="000D1DF0"/>
    <w:rsid w:val="00365EE1"/>
    <w:rsid w:val="00D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Home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2020-11-16T13:58:00Z</dcterms:created>
  <dcterms:modified xsi:type="dcterms:W3CDTF">2020-11-16T14:04:00Z</dcterms:modified>
</cp:coreProperties>
</file>