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E" w:rsidRPr="00D66298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66298">
        <w:rPr>
          <w:rFonts w:ascii="Times New Roman" w:hAnsi="Times New Roman" w:cs="Times New Roman"/>
          <w:b/>
          <w:sz w:val="36"/>
          <w:szCs w:val="36"/>
        </w:rPr>
        <w:t>Принципи</w:t>
      </w:r>
      <w:proofErr w:type="spellEnd"/>
      <w:r w:rsidRPr="00D66298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D66298">
        <w:rPr>
          <w:rFonts w:ascii="Times New Roman" w:hAnsi="Times New Roman" w:cs="Times New Roman"/>
          <w:b/>
          <w:sz w:val="36"/>
          <w:szCs w:val="36"/>
        </w:rPr>
        <w:t>цінності</w:t>
      </w:r>
      <w:proofErr w:type="spellEnd"/>
      <w:r w:rsidRPr="00D662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36"/>
          <w:szCs w:val="36"/>
        </w:rPr>
        <w:t>інклюзії</w:t>
      </w:r>
      <w:proofErr w:type="spellEnd"/>
      <w:r w:rsidRPr="00D66298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E" w:rsidRPr="00D66298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Інклюзивна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освіта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цінності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навчатися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іма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національності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структур, систем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методик для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динамічний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E" w:rsidRPr="00D66298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Інклюзивна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освіта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базується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на таких принципах: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інність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здатна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відчувати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почутою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Справжня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взаємостосункі</w:t>
      </w:r>
      <w:proofErr w:type="gramStart"/>
      <w:r w:rsidRPr="00A33E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ровесників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спроможності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умов;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івноправних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 перших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Командний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здібностям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івний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закладах та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кожною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бар’є</w:t>
      </w:r>
      <w:proofErr w:type="gramStart"/>
      <w:r w:rsidRPr="00A3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E" w:rsidRPr="00D66298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Переваги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інклюзивної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потребами: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цілеспрямованому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спілкуванню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поліпшується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когнітивний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моторний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мовний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Ровесники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роль моделей для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ООП;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вміннями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функціонально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D66298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орієнтацією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сильні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66298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="00D6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9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D66298">
        <w:rPr>
          <w:rFonts w:ascii="Times New Roman" w:hAnsi="Times New Roman" w:cs="Times New Roman"/>
          <w:sz w:val="24"/>
          <w:szCs w:val="24"/>
        </w:rPr>
        <w:t xml:space="preserve">; </w:t>
      </w:r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У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дружніх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здоровими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ровесниками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E" w:rsidRPr="00D66298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29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толерантно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ставитися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відмінностей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налагоджувати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дружні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відрізняються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них;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співробітництву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нестандартно, бути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винах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ідливими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r w:rsidR="00D6629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півчувати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E" w:rsidRPr="00D66298" w:rsidRDefault="00A33EEE" w:rsidP="00A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29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педагогів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66298">
        <w:rPr>
          <w:rFonts w:ascii="Times New Roman" w:hAnsi="Times New Roman" w:cs="Times New Roman"/>
          <w:b/>
          <w:sz w:val="24"/>
          <w:szCs w:val="24"/>
        </w:rPr>
        <w:t>фахівців</w:t>
      </w:r>
      <w:proofErr w:type="spellEnd"/>
      <w:r w:rsidRPr="00D662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Вихователі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інклюзивних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розуміють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EEE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Вихователі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оволодівають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методиками,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розвиткові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індивідуальності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0B8" w:rsidRPr="00A33EEE" w:rsidRDefault="00A33EEE" w:rsidP="00D6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E">
        <w:rPr>
          <w:rFonts w:ascii="Times New Roman" w:hAnsi="Times New Roman" w:cs="Times New Roman"/>
          <w:sz w:val="24"/>
          <w:szCs w:val="24"/>
        </w:rPr>
        <w:t xml:space="preserve"> 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Спеціалісти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(медики, педагоги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EEE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A33EEE">
        <w:rPr>
          <w:rFonts w:ascii="Times New Roman" w:hAnsi="Times New Roman" w:cs="Times New Roman"/>
          <w:sz w:val="24"/>
          <w:szCs w:val="24"/>
        </w:rPr>
        <w:t>ілю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починають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цілісно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дивитися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життєві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E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3EEE">
        <w:rPr>
          <w:rFonts w:ascii="Times New Roman" w:hAnsi="Times New Roman" w:cs="Times New Roman"/>
          <w:sz w:val="24"/>
          <w:szCs w:val="24"/>
        </w:rPr>
        <w:t xml:space="preserve"> </w:t>
      </w:r>
      <w:r w:rsidRPr="00A33EEE">
        <w:rPr>
          <w:rFonts w:ascii="Times New Roman" w:hAnsi="Times New Roman" w:cs="Times New Roman"/>
          <w:sz w:val="24"/>
          <w:szCs w:val="24"/>
        </w:rPr>
        <w:cr/>
      </w:r>
    </w:p>
    <w:sectPr w:rsidR="004C50B8" w:rsidRPr="00A33EEE" w:rsidSect="00A33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EEE"/>
    <w:rsid w:val="004C50B8"/>
    <w:rsid w:val="00A33EEE"/>
    <w:rsid w:val="00D6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ZOIPPO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2018-04-17T11:18:00Z</cp:lastPrinted>
  <dcterms:created xsi:type="dcterms:W3CDTF">2018-04-17T11:06:00Z</dcterms:created>
  <dcterms:modified xsi:type="dcterms:W3CDTF">2018-04-17T11:18:00Z</dcterms:modified>
</cp:coreProperties>
</file>