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75DEF" w14:textId="2E2D1929" w:rsidR="001663FE" w:rsidRDefault="001663FE" w:rsidP="001663FE">
      <w:pPr>
        <w:spacing w:after="0"/>
        <w:ind w:firstLine="720"/>
        <w:jc w:val="center"/>
        <w:rPr>
          <w:rFonts w:ascii="Times New Roman" w:hAnsi="Times New Roman" w:cs="Times New Roman"/>
          <w:sz w:val="28"/>
          <w:szCs w:val="28"/>
          <w:lang w:val="uk-UA"/>
        </w:rPr>
      </w:pPr>
      <w:r>
        <w:rPr>
          <w:rFonts w:ascii="Times New Roman" w:hAnsi="Times New Roman" w:cs="Times New Roman"/>
          <w:sz w:val="28"/>
          <w:szCs w:val="28"/>
          <w:lang w:val="uk-UA"/>
        </w:rPr>
        <w:t>Лекція 12</w:t>
      </w:r>
    </w:p>
    <w:p w14:paraId="132B157B" w14:textId="77777777" w:rsidR="001663FE" w:rsidRDefault="001663FE" w:rsidP="001663FE">
      <w:pPr>
        <w:spacing w:after="0"/>
        <w:ind w:firstLine="720"/>
        <w:jc w:val="center"/>
        <w:rPr>
          <w:rFonts w:ascii="Times New Roman" w:hAnsi="Times New Roman" w:cs="Times New Roman"/>
          <w:sz w:val="28"/>
          <w:szCs w:val="28"/>
          <w:lang w:val="uk-UA"/>
        </w:rPr>
      </w:pPr>
    </w:p>
    <w:p w14:paraId="4CB5C036" w14:textId="57A9D7C4" w:rsidR="00C5645A" w:rsidRPr="000B3400" w:rsidRDefault="00C5645A" w:rsidP="000B3400">
      <w:pPr>
        <w:spacing w:after="0"/>
        <w:ind w:firstLine="720"/>
        <w:jc w:val="both"/>
        <w:rPr>
          <w:rFonts w:ascii="Times New Roman" w:hAnsi="Times New Roman" w:cs="Times New Roman"/>
          <w:sz w:val="28"/>
          <w:szCs w:val="28"/>
          <w:lang w:val="uk-UA"/>
        </w:rPr>
      </w:pPr>
      <w:r w:rsidRPr="000B3400">
        <w:rPr>
          <w:rFonts w:ascii="Times New Roman" w:hAnsi="Times New Roman" w:cs="Times New Roman"/>
          <w:sz w:val="28"/>
          <w:szCs w:val="28"/>
          <w:lang w:val="uk-UA"/>
        </w:rPr>
        <w:t xml:space="preserve">Самостійні (індивідуальні), заняття лікувальною гімнастикою  рекомендуються у формі комплексу спеціальних фізичних вправ, які хворі виконують самостійно кілька разів протягом дня. Вони вивчаються пацієнтом в присутності </w:t>
      </w:r>
      <w:proofErr w:type="spellStart"/>
      <w:r w:rsidRPr="000B3400">
        <w:rPr>
          <w:rFonts w:ascii="Times New Roman" w:hAnsi="Times New Roman" w:cs="Times New Roman"/>
          <w:sz w:val="28"/>
          <w:szCs w:val="28"/>
          <w:lang w:val="uk-UA"/>
        </w:rPr>
        <w:t>реабілітолога</w:t>
      </w:r>
      <w:proofErr w:type="spellEnd"/>
      <w:r w:rsidRPr="000B3400">
        <w:rPr>
          <w:rFonts w:ascii="Times New Roman" w:hAnsi="Times New Roman" w:cs="Times New Roman"/>
          <w:sz w:val="28"/>
          <w:szCs w:val="28"/>
          <w:lang w:val="uk-UA"/>
        </w:rPr>
        <w:t xml:space="preserve"> і застосовуються спочатку для попередження ускладнень, розвитку компенсаторних рухів, а згодом для відновлення рухових навичок, фізичних якостей і функцій організму. Індивідуальні заняття значно підвищують ефективність лікувальної гімнастики. Ця форма ЛФК має особливе значення при лікуванні пошкоджень опорно-рухового апарату, центральної та периферичної нервової системи, у післяопераційний період.</w:t>
      </w:r>
    </w:p>
    <w:p w14:paraId="4F16BEEE" w14:textId="4F791F02" w:rsidR="00544192" w:rsidRPr="001663FE" w:rsidRDefault="00544192" w:rsidP="001663FE">
      <w:pPr>
        <w:ind w:firstLine="720"/>
        <w:jc w:val="both"/>
        <w:rPr>
          <w:rFonts w:ascii="Times New Roman" w:hAnsi="Times New Roman" w:cs="Times New Roman"/>
          <w:sz w:val="28"/>
          <w:szCs w:val="28"/>
        </w:rPr>
      </w:pPr>
      <w:proofErr w:type="spellStart"/>
      <w:r w:rsidRPr="001663FE">
        <w:rPr>
          <w:rFonts w:ascii="Times New Roman" w:hAnsi="Times New Roman" w:cs="Times New Roman"/>
          <w:sz w:val="28"/>
          <w:szCs w:val="28"/>
        </w:rPr>
        <w:t>Назва</w:t>
      </w:r>
      <w:proofErr w:type="spellEnd"/>
      <w:r w:rsidRPr="001663FE">
        <w:rPr>
          <w:rFonts w:ascii="Times New Roman" w:hAnsi="Times New Roman" w:cs="Times New Roman"/>
          <w:sz w:val="28"/>
          <w:szCs w:val="28"/>
        </w:rPr>
        <w:t xml:space="preserve"> </w:t>
      </w:r>
      <w:proofErr w:type="spellStart"/>
      <w:r w:rsidR="001663FE" w:rsidRPr="001663FE">
        <w:rPr>
          <w:rFonts w:ascii="Times New Roman" w:hAnsi="Times New Roman" w:cs="Times New Roman"/>
          <w:sz w:val="28"/>
          <w:szCs w:val="28"/>
        </w:rPr>
        <w:t>і</w:t>
      </w:r>
      <w:r w:rsidRPr="001663FE">
        <w:rPr>
          <w:rFonts w:ascii="Times New Roman" w:hAnsi="Times New Roman" w:cs="Times New Roman"/>
          <w:sz w:val="28"/>
          <w:szCs w:val="28"/>
        </w:rPr>
        <w:t>деомоторн</w:t>
      </w:r>
      <w:r w:rsidR="001663FE" w:rsidRPr="001663FE">
        <w:rPr>
          <w:rFonts w:ascii="Times New Roman" w:hAnsi="Times New Roman" w:cs="Times New Roman"/>
          <w:sz w:val="28"/>
          <w:szCs w:val="28"/>
        </w:rPr>
        <w:t>и</w:t>
      </w:r>
      <w:r w:rsidRPr="001663FE">
        <w:rPr>
          <w:rFonts w:ascii="Times New Roman" w:hAnsi="Times New Roman" w:cs="Times New Roman"/>
          <w:sz w:val="28"/>
          <w:szCs w:val="28"/>
        </w:rPr>
        <w:t>х</w:t>
      </w:r>
      <w:proofErr w:type="spellEnd"/>
      <w:r w:rsidRPr="001663FE">
        <w:rPr>
          <w:rFonts w:ascii="Times New Roman" w:hAnsi="Times New Roman" w:cs="Times New Roman"/>
          <w:sz w:val="28"/>
          <w:szCs w:val="28"/>
        </w:rPr>
        <w:t xml:space="preserve"> </w:t>
      </w:r>
      <w:proofErr w:type="spellStart"/>
      <w:r w:rsidRPr="001663FE">
        <w:rPr>
          <w:rFonts w:ascii="Times New Roman" w:hAnsi="Times New Roman" w:cs="Times New Roman"/>
          <w:sz w:val="28"/>
          <w:szCs w:val="28"/>
        </w:rPr>
        <w:t>фізичних</w:t>
      </w:r>
      <w:proofErr w:type="spellEnd"/>
      <w:r w:rsidRPr="001663FE">
        <w:rPr>
          <w:rFonts w:ascii="Times New Roman" w:hAnsi="Times New Roman" w:cs="Times New Roman"/>
          <w:sz w:val="28"/>
          <w:szCs w:val="28"/>
        </w:rPr>
        <w:t xml:space="preserve"> </w:t>
      </w:r>
      <w:proofErr w:type="spellStart"/>
      <w:r w:rsidRPr="001663FE">
        <w:rPr>
          <w:rFonts w:ascii="Times New Roman" w:hAnsi="Times New Roman" w:cs="Times New Roman"/>
          <w:sz w:val="28"/>
          <w:szCs w:val="28"/>
        </w:rPr>
        <w:t>вправ</w:t>
      </w:r>
      <w:proofErr w:type="spellEnd"/>
      <w:r w:rsidRPr="001663FE">
        <w:rPr>
          <w:rFonts w:ascii="Times New Roman" w:hAnsi="Times New Roman" w:cs="Times New Roman"/>
          <w:sz w:val="28"/>
          <w:szCs w:val="28"/>
        </w:rPr>
        <w:t xml:space="preserve"> походить </w:t>
      </w:r>
      <w:proofErr w:type="spellStart"/>
      <w:r w:rsidRPr="001663FE">
        <w:rPr>
          <w:rFonts w:ascii="Times New Roman" w:hAnsi="Times New Roman" w:cs="Times New Roman"/>
          <w:sz w:val="28"/>
          <w:szCs w:val="28"/>
        </w:rPr>
        <w:t>від</w:t>
      </w:r>
      <w:proofErr w:type="spellEnd"/>
      <w:r w:rsidRPr="001663FE">
        <w:rPr>
          <w:rFonts w:ascii="Times New Roman" w:hAnsi="Times New Roman" w:cs="Times New Roman"/>
          <w:sz w:val="28"/>
          <w:szCs w:val="28"/>
        </w:rPr>
        <w:t xml:space="preserve"> слова </w:t>
      </w:r>
      <w:proofErr w:type="spellStart"/>
      <w:r w:rsidRPr="001663FE">
        <w:rPr>
          <w:rFonts w:ascii="Times New Roman" w:hAnsi="Times New Roman" w:cs="Times New Roman"/>
          <w:sz w:val="28"/>
          <w:szCs w:val="28"/>
        </w:rPr>
        <w:t>idea</w:t>
      </w:r>
      <w:proofErr w:type="spellEnd"/>
      <w:r w:rsidRPr="001663FE">
        <w:rPr>
          <w:rFonts w:ascii="Times New Roman" w:hAnsi="Times New Roman" w:cs="Times New Roman"/>
          <w:sz w:val="28"/>
          <w:szCs w:val="28"/>
        </w:rPr>
        <w:t xml:space="preserve">, </w:t>
      </w:r>
      <w:proofErr w:type="spellStart"/>
      <w:r w:rsidRPr="001663FE">
        <w:rPr>
          <w:rFonts w:ascii="Times New Roman" w:hAnsi="Times New Roman" w:cs="Times New Roman"/>
          <w:sz w:val="28"/>
          <w:szCs w:val="28"/>
        </w:rPr>
        <w:t>що</w:t>
      </w:r>
      <w:proofErr w:type="spellEnd"/>
      <w:r w:rsidRPr="001663FE">
        <w:rPr>
          <w:rFonts w:ascii="Times New Roman" w:hAnsi="Times New Roman" w:cs="Times New Roman"/>
          <w:sz w:val="28"/>
          <w:szCs w:val="28"/>
        </w:rPr>
        <w:t xml:space="preserve"> в </w:t>
      </w:r>
      <w:proofErr w:type="spellStart"/>
      <w:r w:rsidRPr="001663FE">
        <w:rPr>
          <w:rFonts w:ascii="Times New Roman" w:hAnsi="Times New Roman" w:cs="Times New Roman"/>
          <w:sz w:val="28"/>
          <w:szCs w:val="28"/>
        </w:rPr>
        <w:t>перекладі</w:t>
      </w:r>
      <w:proofErr w:type="spellEnd"/>
      <w:r w:rsidRPr="001663FE">
        <w:rPr>
          <w:rFonts w:ascii="Times New Roman" w:hAnsi="Times New Roman" w:cs="Times New Roman"/>
          <w:sz w:val="28"/>
          <w:szCs w:val="28"/>
        </w:rPr>
        <w:t xml:space="preserve"> з </w:t>
      </w:r>
      <w:proofErr w:type="spellStart"/>
      <w:r w:rsidRPr="001663FE">
        <w:rPr>
          <w:rFonts w:ascii="Times New Roman" w:hAnsi="Times New Roman" w:cs="Times New Roman"/>
          <w:sz w:val="28"/>
          <w:szCs w:val="28"/>
        </w:rPr>
        <w:t>грецької</w:t>
      </w:r>
      <w:proofErr w:type="spellEnd"/>
      <w:r w:rsidRPr="001663FE">
        <w:rPr>
          <w:rFonts w:ascii="Times New Roman" w:hAnsi="Times New Roman" w:cs="Times New Roman"/>
          <w:sz w:val="28"/>
          <w:szCs w:val="28"/>
        </w:rPr>
        <w:t xml:space="preserve"> </w:t>
      </w:r>
      <w:proofErr w:type="spellStart"/>
      <w:r w:rsidRPr="001663FE">
        <w:rPr>
          <w:rFonts w:ascii="Times New Roman" w:hAnsi="Times New Roman" w:cs="Times New Roman"/>
          <w:sz w:val="28"/>
          <w:szCs w:val="28"/>
        </w:rPr>
        <w:t>означає</w:t>
      </w:r>
      <w:proofErr w:type="spellEnd"/>
      <w:r w:rsidRPr="001663FE">
        <w:rPr>
          <w:rFonts w:ascii="Times New Roman" w:hAnsi="Times New Roman" w:cs="Times New Roman"/>
          <w:sz w:val="28"/>
          <w:szCs w:val="28"/>
        </w:rPr>
        <w:t xml:space="preserve"> "образ", і </w:t>
      </w:r>
      <w:proofErr w:type="spellStart"/>
      <w:r w:rsidRPr="001663FE">
        <w:rPr>
          <w:rFonts w:ascii="Times New Roman" w:hAnsi="Times New Roman" w:cs="Times New Roman"/>
          <w:sz w:val="28"/>
          <w:szCs w:val="28"/>
        </w:rPr>
        <w:t>motor</w:t>
      </w:r>
      <w:proofErr w:type="spellEnd"/>
      <w:r w:rsidRPr="001663FE">
        <w:rPr>
          <w:rFonts w:ascii="Times New Roman" w:hAnsi="Times New Roman" w:cs="Times New Roman"/>
          <w:sz w:val="28"/>
          <w:szCs w:val="28"/>
        </w:rPr>
        <w:t xml:space="preserve">, </w:t>
      </w:r>
      <w:proofErr w:type="spellStart"/>
      <w:r w:rsidRPr="001663FE">
        <w:rPr>
          <w:rFonts w:ascii="Times New Roman" w:hAnsi="Times New Roman" w:cs="Times New Roman"/>
          <w:sz w:val="28"/>
          <w:szCs w:val="28"/>
        </w:rPr>
        <w:t>що</w:t>
      </w:r>
      <w:proofErr w:type="spellEnd"/>
      <w:r w:rsidRPr="001663FE">
        <w:rPr>
          <w:rFonts w:ascii="Times New Roman" w:hAnsi="Times New Roman" w:cs="Times New Roman"/>
          <w:sz w:val="28"/>
          <w:szCs w:val="28"/>
        </w:rPr>
        <w:t xml:space="preserve"> з </w:t>
      </w:r>
      <w:proofErr w:type="spellStart"/>
      <w:r w:rsidRPr="001663FE">
        <w:rPr>
          <w:rFonts w:ascii="Times New Roman" w:hAnsi="Times New Roman" w:cs="Times New Roman"/>
          <w:sz w:val="28"/>
          <w:szCs w:val="28"/>
        </w:rPr>
        <w:t>латини</w:t>
      </w:r>
      <w:proofErr w:type="spellEnd"/>
      <w:r w:rsidRPr="001663FE">
        <w:rPr>
          <w:rFonts w:ascii="Times New Roman" w:hAnsi="Times New Roman" w:cs="Times New Roman"/>
          <w:sz w:val="28"/>
          <w:szCs w:val="28"/>
        </w:rPr>
        <w:t xml:space="preserve"> </w:t>
      </w:r>
      <w:proofErr w:type="spellStart"/>
      <w:r w:rsidRPr="001663FE">
        <w:rPr>
          <w:rFonts w:ascii="Times New Roman" w:hAnsi="Times New Roman" w:cs="Times New Roman"/>
          <w:sz w:val="28"/>
          <w:szCs w:val="28"/>
        </w:rPr>
        <w:t>перекладається</w:t>
      </w:r>
      <w:proofErr w:type="spellEnd"/>
      <w:r w:rsidRPr="001663FE">
        <w:rPr>
          <w:rFonts w:ascii="Times New Roman" w:hAnsi="Times New Roman" w:cs="Times New Roman"/>
          <w:sz w:val="28"/>
          <w:szCs w:val="28"/>
        </w:rPr>
        <w:t xml:space="preserve"> як "рух". Суть </w:t>
      </w:r>
      <w:proofErr w:type="spellStart"/>
      <w:r w:rsidRPr="001663FE">
        <w:rPr>
          <w:rFonts w:ascii="Times New Roman" w:hAnsi="Times New Roman" w:cs="Times New Roman"/>
          <w:sz w:val="28"/>
          <w:szCs w:val="28"/>
        </w:rPr>
        <w:t>даних</w:t>
      </w:r>
      <w:proofErr w:type="spellEnd"/>
      <w:r w:rsidRPr="001663FE">
        <w:rPr>
          <w:rFonts w:ascii="Times New Roman" w:hAnsi="Times New Roman" w:cs="Times New Roman"/>
          <w:sz w:val="28"/>
          <w:szCs w:val="28"/>
        </w:rPr>
        <w:t xml:space="preserve"> </w:t>
      </w:r>
      <w:proofErr w:type="spellStart"/>
      <w:r w:rsidRPr="001663FE">
        <w:rPr>
          <w:rFonts w:ascii="Times New Roman" w:hAnsi="Times New Roman" w:cs="Times New Roman"/>
          <w:sz w:val="28"/>
          <w:szCs w:val="28"/>
        </w:rPr>
        <w:t>тренувань</w:t>
      </w:r>
      <w:proofErr w:type="spellEnd"/>
      <w:r w:rsidRPr="001663FE">
        <w:rPr>
          <w:rFonts w:ascii="Times New Roman" w:hAnsi="Times New Roman" w:cs="Times New Roman"/>
          <w:sz w:val="28"/>
          <w:szCs w:val="28"/>
        </w:rPr>
        <w:t xml:space="preserve"> </w:t>
      </w:r>
      <w:proofErr w:type="spellStart"/>
      <w:r w:rsidRPr="001663FE">
        <w:rPr>
          <w:rFonts w:ascii="Times New Roman" w:hAnsi="Times New Roman" w:cs="Times New Roman"/>
          <w:sz w:val="28"/>
          <w:szCs w:val="28"/>
        </w:rPr>
        <w:t>полягає</w:t>
      </w:r>
      <w:proofErr w:type="spellEnd"/>
      <w:r w:rsidRPr="001663FE">
        <w:rPr>
          <w:rFonts w:ascii="Times New Roman" w:hAnsi="Times New Roman" w:cs="Times New Roman"/>
          <w:sz w:val="28"/>
          <w:szCs w:val="28"/>
        </w:rPr>
        <w:t xml:space="preserve"> в тому, </w:t>
      </w:r>
      <w:proofErr w:type="spellStart"/>
      <w:r w:rsidRPr="001663FE">
        <w:rPr>
          <w:rFonts w:ascii="Times New Roman" w:hAnsi="Times New Roman" w:cs="Times New Roman"/>
          <w:sz w:val="28"/>
          <w:szCs w:val="28"/>
        </w:rPr>
        <w:t>що</w:t>
      </w:r>
      <w:proofErr w:type="spellEnd"/>
      <w:r w:rsidRPr="001663FE">
        <w:rPr>
          <w:rFonts w:ascii="Times New Roman" w:hAnsi="Times New Roman" w:cs="Times New Roman"/>
          <w:sz w:val="28"/>
          <w:szCs w:val="28"/>
        </w:rPr>
        <w:t xml:space="preserve"> коли </w:t>
      </w:r>
      <w:proofErr w:type="spellStart"/>
      <w:r w:rsidRPr="001663FE">
        <w:rPr>
          <w:rFonts w:ascii="Times New Roman" w:hAnsi="Times New Roman" w:cs="Times New Roman"/>
          <w:sz w:val="28"/>
          <w:szCs w:val="28"/>
        </w:rPr>
        <w:t>людина</w:t>
      </w:r>
      <w:proofErr w:type="spellEnd"/>
      <w:r w:rsidRPr="001663FE">
        <w:rPr>
          <w:rFonts w:ascii="Times New Roman" w:hAnsi="Times New Roman" w:cs="Times New Roman"/>
          <w:sz w:val="28"/>
          <w:szCs w:val="28"/>
        </w:rPr>
        <w:t xml:space="preserve"> </w:t>
      </w:r>
      <w:proofErr w:type="spellStart"/>
      <w:r w:rsidRPr="001663FE">
        <w:rPr>
          <w:rFonts w:ascii="Times New Roman" w:hAnsi="Times New Roman" w:cs="Times New Roman"/>
          <w:sz w:val="28"/>
          <w:szCs w:val="28"/>
        </w:rPr>
        <w:t>уявляє</w:t>
      </w:r>
      <w:proofErr w:type="spellEnd"/>
      <w:r w:rsidRPr="001663FE">
        <w:rPr>
          <w:rFonts w:ascii="Times New Roman" w:hAnsi="Times New Roman" w:cs="Times New Roman"/>
          <w:sz w:val="28"/>
          <w:szCs w:val="28"/>
        </w:rPr>
        <w:t xml:space="preserve"> </w:t>
      </w:r>
      <w:proofErr w:type="spellStart"/>
      <w:r w:rsidRPr="001663FE">
        <w:rPr>
          <w:rFonts w:ascii="Times New Roman" w:hAnsi="Times New Roman" w:cs="Times New Roman"/>
          <w:sz w:val="28"/>
          <w:szCs w:val="28"/>
        </w:rPr>
        <w:t>якийсь</w:t>
      </w:r>
      <w:proofErr w:type="spellEnd"/>
      <w:r w:rsidRPr="001663FE">
        <w:rPr>
          <w:rFonts w:ascii="Times New Roman" w:hAnsi="Times New Roman" w:cs="Times New Roman"/>
          <w:sz w:val="28"/>
          <w:szCs w:val="28"/>
        </w:rPr>
        <w:t xml:space="preserve"> </w:t>
      </w:r>
      <w:proofErr w:type="spellStart"/>
      <w:r w:rsidRPr="001663FE">
        <w:rPr>
          <w:rFonts w:ascii="Times New Roman" w:hAnsi="Times New Roman" w:cs="Times New Roman"/>
          <w:sz w:val="28"/>
          <w:szCs w:val="28"/>
        </w:rPr>
        <w:t>руховий</w:t>
      </w:r>
      <w:proofErr w:type="spellEnd"/>
      <w:r w:rsidRPr="001663FE">
        <w:rPr>
          <w:rFonts w:ascii="Times New Roman" w:hAnsi="Times New Roman" w:cs="Times New Roman"/>
          <w:sz w:val="28"/>
          <w:szCs w:val="28"/>
        </w:rPr>
        <w:t xml:space="preserve"> акт, в </w:t>
      </w:r>
      <w:proofErr w:type="spellStart"/>
      <w:r w:rsidRPr="001663FE">
        <w:rPr>
          <w:rFonts w:ascii="Times New Roman" w:hAnsi="Times New Roman" w:cs="Times New Roman"/>
          <w:sz w:val="28"/>
          <w:szCs w:val="28"/>
        </w:rPr>
        <w:t>його</w:t>
      </w:r>
      <w:proofErr w:type="spellEnd"/>
      <w:r w:rsidRPr="001663FE">
        <w:rPr>
          <w:rFonts w:ascii="Times New Roman" w:hAnsi="Times New Roman" w:cs="Times New Roman"/>
          <w:sz w:val="28"/>
          <w:szCs w:val="28"/>
        </w:rPr>
        <w:t xml:space="preserve"> головному </w:t>
      </w:r>
      <w:proofErr w:type="spellStart"/>
      <w:r w:rsidRPr="001663FE">
        <w:rPr>
          <w:rFonts w:ascii="Times New Roman" w:hAnsi="Times New Roman" w:cs="Times New Roman"/>
          <w:sz w:val="28"/>
          <w:szCs w:val="28"/>
        </w:rPr>
        <w:t>мозку</w:t>
      </w:r>
      <w:proofErr w:type="spellEnd"/>
      <w:r w:rsidRPr="001663FE">
        <w:rPr>
          <w:rFonts w:ascii="Times New Roman" w:hAnsi="Times New Roman" w:cs="Times New Roman"/>
          <w:sz w:val="28"/>
          <w:szCs w:val="28"/>
        </w:rPr>
        <w:t xml:space="preserve"> </w:t>
      </w:r>
      <w:proofErr w:type="spellStart"/>
      <w:r w:rsidRPr="001663FE">
        <w:rPr>
          <w:rFonts w:ascii="Times New Roman" w:hAnsi="Times New Roman" w:cs="Times New Roman"/>
          <w:sz w:val="28"/>
          <w:szCs w:val="28"/>
        </w:rPr>
        <w:t>з'являються</w:t>
      </w:r>
      <w:proofErr w:type="spellEnd"/>
      <w:r w:rsidRPr="001663FE">
        <w:rPr>
          <w:rFonts w:ascii="Times New Roman" w:hAnsi="Times New Roman" w:cs="Times New Roman"/>
          <w:sz w:val="28"/>
          <w:szCs w:val="28"/>
        </w:rPr>
        <w:t xml:space="preserve"> </w:t>
      </w:r>
      <w:proofErr w:type="spellStart"/>
      <w:r w:rsidRPr="001663FE">
        <w:rPr>
          <w:rFonts w:ascii="Times New Roman" w:hAnsi="Times New Roman" w:cs="Times New Roman"/>
          <w:sz w:val="28"/>
          <w:szCs w:val="28"/>
        </w:rPr>
        <w:t>імпульси</w:t>
      </w:r>
      <w:proofErr w:type="spellEnd"/>
      <w:r w:rsidRPr="001663FE">
        <w:rPr>
          <w:rFonts w:ascii="Times New Roman" w:hAnsi="Times New Roman" w:cs="Times New Roman"/>
          <w:sz w:val="28"/>
          <w:szCs w:val="28"/>
        </w:rPr>
        <w:t xml:space="preserve">, </w:t>
      </w:r>
      <w:proofErr w:type="spellStart"/>
      <w:r w:rsidRPr="001663FE">
        <w:rPr>
          <w:rFonts w:ascii="Times New Roman" w:hAnsi="Times New Roman" w:cs="Times New Roman"/>
          <w:sz w:val="28"/>
          <w:szCs w:val="28"/>
        </w:rPr>
        <w:t>подібні</w:t>
      </w:r>
      <w:proofErr w:type="spellEnd"/>
      <w:r w:rsidRPr="001663FE">
        <w:rPr>
          <w:rFonts w:ascii="Times New Roman" w:hAnsi="Times New Roman" w:cs="Times New Roman"/>
          <w:sz w:val="28"/>
          <w:szCs w:val="28"/>
        </w:rPr>
        <w:t xml:space="preserve"> </w:t>
      </w:r>
      <w:proofErr w:type="spellStart"/>
      <w:r w:rsidRPr="001663FE">
        <w:rPr>
          <w:rFonts w:ascii="Times New Roman" w:hAnsi="Times New Roman" w:cs="Times New Roman"/>
          <w:sz w:val="28"/>
          <w:szCs w:val="28"/>
        </w:rPr>
        <w:t>тим</w:t>
      </w:r>
      <w:proofErr w:type="spellEnd"/>
      <w:r w:rsidRPr="001663FE">
        <w:rPr>
          <w:rFonts w:ascii="Times New Roman" w:hAnsi="Times New Roman" w:cs="Times New Roman"/>
          <w:sz w:val="28"/>
          <w:szCs w:val="28"/>
        </w:rPr>
        <w:t xml:space="preserve">, </w:t>
      </w:r>
      <w:proofErr w:type="spellStart"/>
      <w:r w:rsidRPr="001663FE">
        <w:rPr>
          <w:rFonts w:ascii="Times New Roman" w:hAnsi="Times New Roman" w:cs="Times New Roman"/>
          <w:sz w:val="28"/>
          <w:szCs w:val="28"/>
        </w:rPr>
        <w:t>які</w:t>
      </w:r>
      <w:proofErr w:type="spellEnd"/>
      <w:r w:rsidRPr="001663FE">
        <w:rPr>
          <w:rFonts w:ascii="Times New Roman" w:hAnsi="Times New Roman" w:cs="Times New Roman"/>
          <w:sz w:val="28"/>
          <w:szCs w:val="28"/>
        </w:rPr>
        <w:t xml:space="preserve"> </w:t>
      </w:r>
      <w:proofErr w:type="spellStart"/>
      <w:r w:rsidRPr="001663FE">
        <w:rPr>
          <w:rFonts w:ascii="Times New Roman" w:hAnsi="Times New Roman" w:cs="Times New Roman"/>
          <w:sz w:val="28"/>
          <w:szCs w:val="28"/>
        </w:rPr>
        <w:t>виникають</w:t>
      </w:r>
      <w:proofErr w:type="spellEnd"/>
      <w:r w:rsidRPr="001663FE">
        <w:rPr>
          <w:rFonts w:ascii="Times New Roman" w:hAnsi="Times New Roman" w:cs="Times New Roman"/>
          <w:sz w:val="28"/>
          <w:szCs w:val="28"/>
        </w:rPr>
        <w:t xml:space="preserve"> при </w:t>
      </w:r>
      <w:proofErr w:type="spellStart"/>
      <w:r w:rsidRPr="001663FE">
        <w:rPr>
          <w:rFonts w:ascii="Times New Roman" w:hAnsi="Times New Roman" w:cs="Times New Roman"/>
          <w:sz w:val="28"/>
          <w:szCs w:val="28"/>
        </w:rPr>
        <w:t>вчиненні</w:t>
      </w:r>
      <w:proofErr w:type="spellEnd"/>
      <w:r w:rsidRPr="001663FE">
        <w:rPr>
          <w:rFonts w:ascii="Times New Roman" w:hAnsi="Times New Roman" w:cs="Times New Roman"/>
          <w:sz w:val="28"/>
          <w:szCs w:val="28"/>
        </w:rPr>
        <w:t xml:space="preserve"> </w:t>
      </w:r>
      <w:proofErr w:type="spellStart"/>
      <w:r w:rsidRPr="001663FE">
        <w:rPr>
          <w:rFonts w:ascii="Times New Roman" w:hAnsi="Times New Roman" w:cs="Times New Roman"/>
          <w:sz w:val="28"/>
          <w:szCs w:val="28"/>
        </w:rPr>
        <w:t>цього</w:t>
      </w:r>
      <w:proofErr w:type="spellEnd"/>
      <w:r w:rsidRPr="001663FE">
        <w:rPr>
          <w:rFonts w:ascii="Times New Roman" w:hAnsi="Times New Roman" w:cs="Times New Roman"/>
          <w:sz w:val="28"/>
          <w:szCs w:val="28"/>
        </w:rPr>
        <w:t xml:space="preserve"> акта.</w:t>
      </w:r>
    </w:p>
    <w:p w14:paraId="302E5364" w14:textId="521D74CD" w:rsidR="00C5645A" w:rsidRPr="000B3400" w:rsidRDefault="00C5645A" w:rsidP="000B3400">
      <w:pPr>
        <w:spacing w:after="0"/>
        <w:ind w:firstLine="720"/>
        <w:jc w:val="both"/>
        <w:rPr>
          <w:rFonts w:ascii="Times New Roman" w:hAnsi="Times New Roman" w:cs="Times New Roman"/>
          <w:sz w:val="28"/>
          <w:szCs w:val="28"/>
          <w:lang w:val="uk-UA"/>
        </w:rPr>
      </w:pPr>
      <w:r w:rsidRPr="000B3400">
        <w:rPr>
          <w:rFonts w:ascii="Times New Roman" w:hAnsi="Times New Roman" w:cs="Times New Roman"/>
          <w:sz w:val="28"/>
          <w:szCs w:val="28"/>
          <w:lang w:val="uk-UA"/>
        </w:rPr>
        <w:t>Ідеомоторні вправи. Важливу роль у профілактиці контрактур у суглобах ураженої кінцівки приділяють ідеомоторним вправам. Суть таких вправ полягає в "посиланні імпульсів до м'язів", які перебувають у стані іммобілізації. В результаті таких імпульсів м’яз скорочується. Ефективність уявного відтворення руху пов'язана зі збереженням звичайного стереотипу процесів збудження й гальмування в ЦНС, що у свою чергу підтримує функціональну рухливість кінцівки.</w:t>
      </w:r>
    </w:p>
    <w:p w14:paraId="7E136BDE" w14:textId="5AB6C19C" w:rsidR="00D64E05" w:rsidRPr="000B3400" w:rsidRDefault="00C5645A" w:rsidP="000B3400">
      <w:pPr>
        <w:spacing w:after="0"/>
        <w:ind w:firstLine="720"/>
        <w:jc w:val="both"/>
        <w:rPr>
          <w:rFonts w:ascii="Times New Roman" w:hAnsi="Times New Roman" w:cs="Times New Roman"/>
          <w:sz w:val="28"/>
          <w:szCs w:val="28"/>
          <w:lang w:val="uk-UA"/>
        </w:rPr>
      </w:pPr>
      <w:r w:rsidRPr="000B3400">
        <w:rPr>
          <w:rFonts w:ascii="Times New Roman" w:hAnsi="Times New Roman" w:cs="Times New Roman"/>
          <w:sz w:val="28"/>
          <w:szCs w:val="28"/>
          <w:lang w:val="uk-UA"/>
        </w:rPr>
        <w:t xml:space="preserve">Ідеомоторні вправи, які виконуються тільки в уяві, та вправи у надсиланні імпульсів до скорочення м'язів. Застосовуються вони, в основному, у лікарняний період реабілітації при паралічах і парезах, під час іммобілізації, коли хворий не здатний активно виконувати рухи. У цей період такі вправи підтримують стереотип рухів, рефлекторно підсилюють діяльність </w:t>
      </w:r>
      <w:proofErr w:type="spellStart"/>
      <w:r w:rsidRPr="000B3400">
        <w:rPr>
          <w:rFonts w:ascii="Times New Roman" w:hAnsi="Times New Roman" w:cs="Times New Roman"/>
          <w:sz w:val="28"/>
          <w:szCs w:val="28"/>
          <w:lang w:val="uk-UA"/>
        </w:rPr>
        <w:t>серцевосудинної</w:t>
      </w:r>
      <w:proofErr w:type="spellEnd"/>
      <w:r w:rsidRPr="000B3400">
        <w:rPr>
          <w:rFonts w:ascii="Times New Roman" w:hAnsi="Times New Roman" w:cs="Times New Roman"/>
          <w:sz w:val="28"/>
          <w:szCs w:val="28"/>
          <w:lang w:val="uk-UA"/>
        </w:rPr>
        <w:t>, дихальної та інших систем організму, зменшують наслідки тривалої гіподинамії.</w:t>
      </w:r>
    </w:p>
    <w:p w14:paraId="6AA61180" w14:textId="7752DC21" w:rsidR="00C5645A" w:rsidRPr="000B3400" w:rsidRDefault="00C5645A" w:rsidP="000B3400">
      <w:pPr>
        <w:spacing w:after="0"/>
        <w:ind w:firstLine="720"/>
        <w:jc w:val="both"/>
        <w:rPr>
          <w:rFonts w:ascii="Times New Roman" w:hAnsi="Times New Roman" w:cs="Times New Roman"/>
          <w:sz w:val="28"/>
          <w:szCs w:val="28"/>
          <w:lang w:val="uk-UA"/>
        </w:rPr>
      </w:pPr>
      <w:r w:rsidRPr="000B3400">
        <w:rPr>
          <w:rFonts w:ascii="Times New Roman" w:hAnsi="Times New Roman" w:cs="Times New Roman"/>
          <w:sz w:val="28"/>
          <w:szCs w:val="28"/>
          <w:lang w:val="uk-UA"/>
        </w:rPr>
        <w:t>при аутогенному тренуванні – розслаблення (релаксація) їх, пасивний відпочинок, зниження нервової напруги. Аутогенне тренування – це система самонавіювання, яке здійснюється за умов розслаблення м'язів усього тіла. Воно може здійснюватися індивідуально, а також груповим методом у комплексі з лікувальною гімнастикою у тих випадках, коли хворий активно включається в процес лікування.</w:t>
      </w:r>
    </w:p>
    <w:p w14:paraId="158E1128" w14:textId="77777777" w:rsidR="000B3400" w:rsidRDefault="000B3400" w:rsidP="000B3400">
      <w:pPr>
        <w:spacing w:after="0"/>
        <w:ind w:firstLine="720"/>
        <w:jc w:val="both"/>
        <w:rPr>
          <w:rFonts w:ascii="Times New Roman" w:hAnsi="Times New Roman" w:cs="Times New Roman"/>
          <w:sz w:val="28"/>
          <w:szCs w:val="28"/>
          <w:lang w:val="uk-UA"/>
        </w:rPr>
      </w:pPr>
    </w:p>
    <w:p w14:paraId="3EDCC542" w14:textId="62D80D96" w:rsidR="00C5645A" w:rsidRPr="000B3400" w:rsidRDefault="00C5645A" w:rsidP="000B3400">
      <w:pPr>
        <w:spacing w:after="0"/>
        <w:ind w:firstLine="720"/>
        <w:jc w:val="both"/>
        <w:rPr>
          <w:rFonts w:ascii="Times New Roman" w:hAnsi="Times New Roman" w:cs="Times New Roman"/>
          <w:sz w:val="28"/>
          <w:szCs w:val="28"/>
          <w:lang w:val="uk-UA"/>
        </w:rPr>
      </w:pPr>
      <w:r w:rsidRPr="000B3400">
        <w:rPr>
          <w:rFonts w:ascii="Times New Roman" w:hAnsi="Times New Roman" w:cs="Times New Roman"/>
          <w:sz w:val="28"/>
          <w:szCs w:val="28"/>
          <w:lang w:val="uk-UA"/>
        </w:rPr>
        <w:t xml:space="preserve">Лікувальна ходьба застосовується на етапі реабілітації у стаціонарі у </w:t>
      </w:r>
      <w:proofErr w:type="spellStart"/>
      <w:r w:rsidRPr="000B3400">
        <w:rPr>
          <w:rFonts w:ascii="Times New Roman" w:hAnsi="Times New Roman" w:cs="Times New Roman"/>
          <w:sz w:val="28"/>
          <w:szCs w:val="28"/>
          <w:lang w:val="uk-UA"/>
        </w:rPr>
        <w:t>напівпостільному</w:t>
      </w:r>
      <w:proofErr w:type="spellEnd"/>
      <w:r w:rsidRPr="000B3400">
        <w:rPr>
          <w:rFonts w:ascii="Times New Roman" w:hAnsi="Times New Roman" w:cs="Times New Roman"/>
          <w:sz w:val="28"/>
          <w:szCs w:val="28"/>
          <w:lang w:val="uk-UA"/>
        </w:rPr>
        <w:t xml:space="preserve"> і вільному рухових режимах, для відновлення ходьби після травм, захворювань нервової системи, опорно-рухового апарату, для адаптації серцево-судинної і дихальної систем до фізичних навантажень; нормалізації </w:t>
      </w:r>
      <w:r w:rsidRPr="000B3400">
        <w:rPr>
          <w:rFonts w:ascii="Times New Roman" w:hAnsi="Times New Roman" w:cs="Times New Roman"/>
          <w:sz w:val="28"/>
          <w:szCs w:val="28"/>
          <w:lang w:val="uk-UA"/>
        </w:rPr>
        <w:lastRenderedPageBreak/>
        <w:t xml:space="preserve">моторної і секреторної функцій органів травлення; обміну речовин і, загалом, для відновлення функціонального стану організму після тривалого постільного режиму. У наступних </w:t>
      </w:r>
      <w:proofErr w:type="spellStart"/>
      <w:r w:rsidRPr="000B3400">
        <w:rPr>
          <w:rFonts w:ascii="Times New Roman" w:hAnsi="Times New Roman" w:cs="Times New Roman"/>
          <w:sz w:val="28"/>
          <w:szCs w:val="28"/>
          <w:lang w:val="uk-UA"/>
        </w:rPr>
        <w:t>післялікарняних</w:t>
      </w:r>
      <w:proofErr w:type="spellEnd"/>
      <w:r w:rsidRPr="000B3400">
        <w:rPr>
          <w:rFonts w:ascii="Times New Roman" w:hAnsi="Times New Roman" w:cs="Times New Roman"/>
          <w:sz w:val="28"/>
          <w:szCs w:val="28"/>
          <w:lang w:val="uk-UA"/>
        </w:rPr>
        <w:t xml:space="preserve"> етапах реабілітації лікувальна ходьба використовується з метою поступового підвищення рівня фізичної працездатності, загального тренування організму. Дозується вона легко і точно: довжиною дистанції і часом, темпом і довжиною кроків, рельєфом місцевості. Темп ходьби: 60-80 кроків на хвилину — повільний, 80-100 — середній, 100- 120 — швидкий.</w:t>
      </w:r>
    </w:p>
    <w:p w14:paraId="6FFF59A7" w14:textId="77777777" w:rsidR="0032287D" w:rsidRDefault="0032287D" w:rsidP="000B3400">
      <w:pPr>
        <w:spacing w:after="0"/>
        <w:ind w:firstLine="720"/>
        <w:jc w:val="both"/>
        <w:rPr>
          <w:rFonts w:ascii="Times New Roman" w:hAnsi="Times New Roman" w:cs="Times New Roman"/>
          <w:sz w:val="28"/>
          <w:szCs w:val="28"/>
          <w:lang w:val="uk-UA"/>
        </w:rPr>
      </w:pPr>
    </w:p>
    <w:p w14:paraId="64FB53DC" w14:textId="0E79C175" w:rsidR="00385692" w:rsidRPr="000B3400" w:rsidRDefault="00385692" w:rsidP="000B3400">
      <w:pPr>
        <w:spacing w:after="0"/>
        <w:ind w:firstLine="720"/>
        <w:jc w:val="both"/>
        <w:rPr>
          <w:rFonts w:ascii="Times New Roman" w:hAnsi="Times New Roman" w:cs="Times New Roman"/>
          <w:sz w:val="28"/>
          <w:szCs w:val="28"/>
          <w:lang w:val="uk-UA"/>
        </w:rPr>
      </w:pPr>
      <w:r w:rsidRPr="000B3400">
        <w:rPr>
          <w:rFonts w:ascii="Times New Roman" w:hAnsi="Times New Roman" w:cs="Times New Roman"/>
          <w:sz w:val="28"/>
          <w:szCs w:val="28"/>
          <w:lang w:val="uk-UA"/>
        </w:rPr>
        <w:t>Прогулянки можуть бути пішохідними, на лижах, човнах, велосипедах тощо. Пішохідні прогулянки використовуються в рекомендованому темпі (число кроків за хвилину) на дозовану відстань, яку поступово збільшують. При цьому відбувається поступове тренування серцево-судинної й дихальної систем хворих до навантажень, що зростають. Прогулянки на велосипедах застосовуються в денний та вечірній час на спеціальних доріжках шириною 1,5−2 м і довжиною 1−3 км (маршрути теренкуру). Ближній туризм – найбільше поширення має пішохідний туризм, рідше передбачається використання різних видів транспорту (човнів, велосипедів, коней тощо). Тривалість походів – 1−3 дні</w:t>
      </w:r>
    </w:p>
    <w:p w14:paraId="74C17209" w14:textId="77777777" w:rsidR="0032287D" w:rsidRDefault="0032287D" w:rsidP="000B3400">
      <w:pPr>
        <w:spacing w:after="0"/>
        <w:ind w:firstLine="720"/>
        <w:jc w:val="both"/>
        <w:rPr>
          <w:rFonts w:ascii="Times New Roman" w:hAnsi="Times New Roman" w:cs="Times New Roman"/>
          <w:sz w:val="28"/>
          <w:szCs w:val="28"/>
          <w:lang w:val="uk-UA"/>
        </w:rPr>
      </w:pPr>
    </w:p>
    <w:p w14:paraId="6302A224" w14:textId="321F45B1" w:rsidR="00D64E05" w:rsidRPr="000B3400" w:rsidRDefault="00C649FC" w:rsidP="000B3400">
      <w:pPr>
        <w:spacing w:after="0"/>
        <w:ind w:firstLine="720"/>
        <w:jc w:val="both"/>
        <w:rPr>
          <w:rFonts w:ascii="Times New Roman" w:hAnsi="Times New Roman" w:cs="Times New Roman"/>
          <w:sz w:val="28"/>
          <w:szCs w:val="28"/>
          <w:lang w:val="uk-UA"/>
        </w:rPr>
      </w:pPr>
      <w:r w:rsidRPr="000B3400">
        <w:rPr>
          <w:rFonts w:ascii="Times New Roman" w:hAnsi="Times New Roman" w:cs="Times New Roman"/>
          <w:sz w:val="28"/>
          <w:szCs w:val="28"/>
          <w:lang w:val="uk-UA"/>
        </w:rPr>
        <w:t>Дозоване сходження (теренкур) має на меті поєднати ходьбу по горизонтальній площині зі сходженнями по горбкуватій місцевості й спусками в межах 3−15°. Теренкур – метод терапії для тренувань. Він може бути як внутрішньо санаторний (маршрути проходять у межах парку санаторію), так і запроектований за межами санаторію (маршрути проходять по території курорту). Маршрути ходьби облаштовуються спеціальними покажчиками, місцями відпочинку хворих і пунктами медичного контролю. Величина фізичного навантаження в теренкурі залежить від довжини маршруту, рельєфу місцевості, кута підйому, темпу ходьби, числа зупинок. Ходити треба в спокійному темпі, рівномірно дихаючи. Маршрути ближнього туризму дозуються за їх тривалістю, рельєфом місцевості й темпом ходьби, а також співвідношенням тривалості ходьби й відпочинку на привалах. Теренкур найбільш ефективний для хворих з наслідками травм, захворюваннями опорно-рухового апарату, серцево-судинної, дихальної та нервової систем.</w:t>
      </w:r>
    </w:p>
    <w:p w14:paraId="1B66ECFB" w14:textId="77777777" w:rsidR="0032287D" w:rsidRDefault="0032287D" w:rsidP="000B3400">
      <w:pPr>
        <w:spacing w:after="0"/>
        <w:ind w:firstLine="720"/>
        <w:jc w:val="both"/>
        <w:rPr>
          <w:rFonts w:ascii="Times New Roman" w:hAnsi="Times New Roman" w:cs="Times New Roman"/>
          <w:sz w:val="28"/>
          <w:szCs w:val="28"/>
          <w:lang w:val="uk-UA"/>
        </w:rPr>
      </w:pPr>
    </w:p>
    <w:p w14:paraId="7C751E3D" w14:textId="095E154D" w:rsidR="00584C7F" w:rsidRPr="000B3400" w:rsidRDefault="00820E24" w:rsidP="000B3400">
      <w:pPr>
        <w:spacing w:after="0"/>
        <w:ind w:firstLine="720"/>
        <w:jc w:val="both"/>
        <w:rPr>
          <w:rFonts w:ascii="Times New Roman" w:hAnsi="Times New Roman" w:cs="Times New Roman"/>
          <w:sz w:val="28"/>
          <w:szCs w:val="28"/>
          <w:lang w:val="uk-UA"/>
        </w:rPr>
      </w:pPr>
      <w:proofErr w:type="spellStart"/>
      <w:r w:rsidRPr="000B3400">
        <w:rPr>
          <w:rFonts w:ascii="Times New Roman" w:hAnsi="Times New Roman" w:cs="Times New Roman"/>
          <w:sz w:val="28"/>
          <w:szCs w:val="28"/>
          <w:lang w:val="uk-UA"/>
        </w:rPr>
        <w:t>Гідрокінезитерапія</w:t>
      </w:r>
      <w:proofErr w:type="spellEnd"/>
      <w:r w:rsidRPr="000B3400">
        <w:rPr>
          <w:rFonts w:ascii="Times New Roman" w:hAnsi="Times New Roman" w:cs="Times New Roman"/>
          <w:sz w:val="28"/>
          <w:szCs w:val="28"/>
          <w:lang w:val="uk-UA"/>
        </w:rPr>
        <w:t xml:space="preserve"> (гімнастика у воді) – це лікування рухами у воді. Застосовується у вигляді гімнастичних вправ (активних і пасивних; полегшених чи з обтяженням; на розтягнення і розслаблення та </w:t>
      </w:r>
      <w:proofErr w:type="spellStart"/>
      <w:r w:rsidRPr="000B3400">
        <w:rPr>
          <w:rFonts w:ascii="Times New Roman" w:hAnsi="Times New Roman" w:cs="Times New Roman"/>
          <w:sz w:val="28"/>
          <w:szCs w:val="28"/>
          <w:lang w:val="uk-UA"/>
        </w:rPr>
        <w:t>ін</w:t>
      </w:r>
      <w:proofErr w:type="spellEnd"/>
      <w:r w:rsidRPr="000B3400">
        <w:rPr>
          <w:rFonts w:ascii="Times New Roman" w:hAnsi="Times New Roman" w:cs="Times New Roman"/>
          <w:sz w:val="28"/>
          <w:szCs w:val="28"/>
          <w:lang w:val="uk-UA"/>
        </w:rPr>
        <w:t xml:space="preserve">), дихальних вправ, різних видів ходьби, витягнення у воді (хребта чи кінцівок), корекції положенням у воді, підводного масажу, плавання, купання, механотерапії та ігор у воді. Застосування </w:t>
      </w:r>
      <w:proofErr w:type="spellStart"/>
      <w:r w:rsidRPr="000B3400">
        <w:rPr>
          <w:rFonts w:ascii="Times New Roman" w:hAnsi="Times New Roman" w:cs="Times New Roman"/>
          <w:sz w:val="28"/>
          <w:szCs w:val="28"/>
          <w:lang w:val="uk-UA"/>
        </w:rPr>
        <w:t>гідрокінезитерапевтичного</w:t>
      </w:r>
      <w:proofErr w:type="spellEnd"/>
      <w:r w:rsidRPr="000B3400">
        <w:rPr>
          <w:rFonts w:ascii="Times New Roman" w:hAnsi="Times New Roman" w:cs="Times New Roman"/>
          <w:sz w:val="28"/>
          <w:szCs w:val="28"/>
          <w:lang w:val="uk-UA"/>
        </w:rPr>
        <w:t xml:space="preserve"> комплексу ґрунтується на властивостях води і особливостях її впливу на організм. Перш за все </w:t>
      </w:r>
      <w:r w:rsidRPr="000B3400">
        <w:rPr>
          <w:rFonts w:ascii="Times New Roman" w:hAnsi="Times New Roman" w:cs="Times New Roman"/>
          <w:sz w:val="28"/>
          <w:szCs w:val="28"/>
          <w:lang w:val="uk-UA"/>
        </w:rPr>
        <w:lastRenderedPageBreak/>
        <w:t xml:space="preserve">використовується механічна дія водного середовища, її </w:t>
      </w:r>
      <w:proofErr w:type="spellStart"/>
      <w:r w:rsidRPr="000B3400">
        <w:rPr>
          <w:rFonts w:ascii="Times New Roman" w:hAnsi="Times New Roman" w:cs="Times New Roman"/>
          <w:sz w:val="28"/>
          <w:szCs w:val="28"/>
          <w:lang w:val="uk-UA"/>
        </w:rPr>
        <w:t>виштовхувальна</w:t>
      </w:r>
      <w:proofErr w:type="spellEnd"/>
      <w:r w:rsidRPr="000B3400">
        <w:rPr>
          <w:rFonts w:ascii="Times New Roman" w:hAnsi="Times New Roman" w:cs="Times New Roman"/>
          <w:sz w:val="28"/>
          <w:szCs w:val="28"/>
          <w:lang w:val="uk-UA"/>
        </w:rPr>
        <w:t xml:space="preserve"> підйомна сила та гідростатичний тиск. Якщо активні фізичні вправи виконувати у повільному темпі у воді, це значно полегшує їх виконання, сприяє збільшенню амплітуди рухів, відновленню локомоторної функції, яка була неможливою чи виконувалась з великим напруженням в звичайних умовах. Одночасно позитивно впливає і температурний чинник. Тепла вода поліпшує лімфообіг, сприяє розслабленню м’язів, пом’якшує тканини, зменшує рефлекторну збудженість, покращує еластичність м’язів, знижує больові відчуття, що позитивно впливає на виконання фізичних вправ. Навпаки, якщо виконувати фізичні вправи у швидкому темпі у воді, можна збільшити навантаження на м’язову систему за рахунок подолання її опірності, яка прогресивно зростає при прискоренні темпу, зміни напрямку і амплітуди рухів, виконанні вправ послідовно у воді і поза нею, поглибленні занурення. Для відновлення нормального тонусу і сили м’язів фізичні вправи виконують у швидкому темпі і у прохолодній воді. Це одночасно загартовує організм. Гідростатичний тиск водного середовища позитивно впливає на дихальну і серцево-судинну системи. Під час занурення пацієнта у воду до шиї збільшується  тиск на грудну клітину і черевну порожнину. При виконанні вдиху дихальні м’язи повинні переборювати опір води, а якщо і видих робити у воду, то дихальні м’язи повинні переборювати опір води у цій фазі дихання. Така дихальна гімнастика тренує і зміцнює дихальну мускулатуру, покращує легеневу вентиляцію і газообмін, </w:t>
      </w:r>
      <w:proofErr w:type="spellStart"/>
      <w:r w:rsidRPr="000B3400">
        <w:rPr>
          <w:rFonts w:ascii="Times New Roman" w:hAnsi="Times New Roman" w:cs="Times New Roman"/>
          <w:sz w:val="28"/>
          <w:szCs w:val="28"/>
          <w:lang w:val="uk-UA"/>
        </w:rPr>
        <w:t>кисневотранспортну</w:t>
      </w:r>
      <w:proofErr w:type="spellEnd"/>
      <w:r w:rsidRPr="000B3400">
        <w:rPr>
          <w:rFonts w:ascii="Times New Roman" w:hAnsi="Times New Roman" w:cs="Times New Roman"/>
          <w:sz w:val="28"/>
          <w:szCs w:val="28"/>
          <w:lang w:val="uk-UA"/>
        </w:rPr>
        <w:t xml:space="preserve"> функцію серцево-судинної системи. Крім того, компресія поверхневих судин (особливо вен) і скорочення м’язів полегшують лімфообіг, прискорюють приплив венозної крові до серця, стимулюють його діяльність і гемодинаміку в цілому. Гімнастика у воді позитивно впливає і на нервову систему. Вона підвищує психоемоційний тонус, покращує самопочуття і навіює хворому впевненість у цілковите одужання. Фізичні вправи у воді проводять у лікувальних і загальних басейнах, у звичайних чи спеціальних ваннах, що забезпечує достатню амплітуду рухів кінцівок. Для виконання фізичних вправ у гомілковому або в </w:t>
      </w:r>
      <w:proofErr w:type="spellStart"/>
      <w:r w:rsidRPr="000B3400">
        <w:rPr>
          <w:rFonts w:ascii="Times New Roman" w:hAnsi="Times New Roman" w:cs="Times New Roman"/>
          <w:sz w:val="28"/>
          <w:szCs w:val="28"/>
          <w:lang w:val="uk-UA"/>
        </w:rPr>
        <w:t>променевозап’ястковому</w:t>
      </w:r>
      <w:proofErr w:type="spellEnd"/>
      <w:r w:rsidRPr="000B3400">
        <w:rPr>
          <w:rFonts w:ascii="Times New Roman" w:hAnsi="Times New Roman" w:cs="Times New Roman"/>
          <w:sz w:val="28"/>
          <w:szCs w:val="28"/>
          <w:lang w:val="uk-UA"/>
        </w:rPr>
        <w:t xml:space="preserve"> суглобах та в дрібних суглобах кисті і стопи можна застосовувати локальні ванни. Гімнастичні вправи у воді виконують на різній глибині занурення: до </w:t>
      </w:r>
      <w:proofErr w:type="spellStart"/>
      <w:r w:rsidRPr="000B3400">
        <w:rPr>
          <w:rFonts w:ascii="Times New Roman" w:hAnsi="Times New Roman" w:cs="Times New Roman"/>
          <w:sz w:val="28"/>
          <w:szCs w:val="28"/>
          <w:lang w:val="uk-UA"/>
        </w:rPr>
        <w:t>пояса</w:t>
      </w:r>
      <w:proofErr w:type="spellEnd"/>
      <w:r w:rsidRPr="000B3400">
        <w:rPr>
          <w:rFonts w:ascii="Times New Roman" w:hAnsi="Times New Roman" w:cs="Times New Roman"/>
          <w:sz w:val="28"/>
          <w:szCs w:val="28"/>
          <w:lang w:val="uk-UA"/>
        </w:rPr>
        <w:t xml:space="preserve">, до плечей, до підборіддя. Температура води при захворюваннях </w:t>
      </w:r>
      <w:proofErr w:type="spellStart"/>
      <w:r w:rsidRPr="000B3400">
        <w:rPr>
          <w:rFonts w:ascii="Times New Roman" w:hAnsi="Times New Roman" w:cs="Times New Roman"/>
          <w:sz w:val="28"/>
          <w:szCs w:val="28"/>
          <w:lang w:val="uk-UA"/>
        </w:rPr>
        <w:t>опорнорухового</w:t>
      </w:r>
      <w:proofErr w:type="spellEnd"/>
      <w:r w:rsidRPr="000B3400">
        <w:rPr>
          <w:rFonts w:ascii="Times New Roman" w:hAnsi="Times New Roman" w:cs="Times New Roman"/>
          <w:sz w:val="28"/>
          <w:szCs w:val="28"/>
          <w:lang w:val="uk-UA"/>
        </w:rPr>
        <w:t xml:space="preserve"> апарату, наслідках травм і деяких захворюваннях нервової системи має становити 36-38°С. В інших випадках температура води може бути 26-28°С. Гімнастика у воді часто поєднується з ручним та підводним апаратним масажем, що підсилює лікувальний ефект. Вона може застосовуватись, як самостійне заняття, так і в якості підготовчої процедури для наступного витягування чи корекції положенням у воді.</w:t>
      </w:r>
    </w:p>
    <w:p w14:paraId="0179BE54" w14:textId="0893055B" w:rsidR="00C649FC" w:rsidRPr="000B3400" w:rsidRDefault="00C649FC" w:rsidP="000B3400">
      <w:pPr>
        <w:spacing w:after="0"/>
        <w:ind w:firstLine="720"/>
        <w:jc w:val="both"/>
        <w:rPr>
          <w:rFonts w:ascii="Times New Roman" w:hAnsi="Times New Roman" w:cs="Times New Roman"/>
          <w:sz w:val="28"/>
          <w:szCs w:val="28"/>
          <w:lang w:val="uk-UA"/>
        </w:rPr>
      </w:pPr>
      <w:proofErr w:type="spellStart"/>
      <w:r w:rsidRPr="000B3400">
        <w:rPr>
          <w:rFonts w:ascii="Times New Roman" w:hAnsi="Times New Roman" w:cs="Times New Roman"/>
          <w:sz w:val="28"/>
          <w:szCs w:val="28"/>
          <w:lang w:val="uk-UA"/>
        </w:rPr>
        <w:t>Працетерапія</w:t>
      </w:r>
      <w:proofErr w:type="spellEnd"/>
      <w:r w:rsidRPr="000B3400">
        <w:rPr>
          <w:rFonts w:ascii="Times New Roman" w:hAnsi="Times New Roman" w:cs="Times New Roman"/>
          <w:sz w:val="28"/>
          <w:szCs w:val="28"/>
          <w:lang w:val="uk-UA"/>
        </w:rPr>
        <w:t xml:space="preserve"> - лікування працею. Вона націлена на відновлення порушених функцій і працездатності хворих, тобто на досягнення основної </w:t>
      </w:r>
      <w:r w:rsidRPr="000B3400">
        <w:rPr>
          <w:rFonts w:ascii="Times New Roman" w:hAnsi="Times New Roman" w:cs="Times New Roman"/>
          <w:sz w:val="28"/>
          <w:szCs w:val="28"/>
          <w:lang w:val="uk-UA"/>
        </w:rPr>
        <w:lastRenderedPageBreak/>
        <w:t xml:space="preserve">мети реабілітації. </w:t>
      </w:r>
      <w:proofErr w:type="spellStart"/>
      <w:r w:rsidRPr="000B3400">
        <w:rPr>
          <w:rFonts w:ascii="Times New Roman" w:hAnsi="Times New Roman" w:cs="Times New Roman"/>
          <w:sz w:val="28"/>
          <w:szCs w:val="28"/>
          <w:lang w:val="uk-UA"/>
        </w:rPr>
        <w:t>Працетерапія</w:t>
      </w:r>
      <w:proofErr w:type="spellEnd"/>
      <w:r w:rsidRPr="000B3400">
        <w:rPr>
          <w:rFonts w:ascii="Times New Roman" w:hAnsi="Times New Roman" w:cs="Times New Roman"/>
          <w:sz w:val="28"/>
          <w:szCs w:val="28"/>
          <w:lang w:val="uk-UA"/>
        </w:rPr>
        <w:t xml:space="preserve"> концентрує у собі досягнення медичної і соціальної реабілітації, у тому числі ЛФК, масажу, фізіотерапії і механотерапії. Основні завдання відновлення працездатності згідно з рекомендаціями Комітету експертів ВООЗ (1964) такі: повернути хворому самостійність у повсякденному житті; повернути його до колишньої роботи, якщо це можливо; підготувати хворого до виконання іншої роботи з повним робочим днем, відповідно до його працездатності, або, якщо це неможливо, підготувати до роботи з неповним робочим днем, або до праці в спеціальному закладі для інвалідів</w:t>
      </w:r>
      <w:r w:rsidR="0032287D">
        <w:rPr>
          <w:rFonts w:ascii="Times New Roman" w:hAnsi="Times New Roman" w:cs="Times New Roman"/>
          <w:sz w:val="28"/>
          <w:szCs w:val="28"/>
          <w:lang w:val="uk-UA"/>
        </w:rPr>
        <w:t xml:space="preserve">. </w:t>
      </w:r>
      <w:r w:rsidRPr="000B3400">
        <w:rPr>
          <w:rFonts w:ascii="Times New Roman" w:hAnsi="Times New Roman" w:cs="Times New Roman"/>
          <w:sz w:val="28"/>
          <w:szCs w:val="28"/>
          <w:lang w:val="uk-UA"/>
        </w:rPr>
        <w:t xml:space="preserve">Реалізація цих завдань буде залежати від характеру захворювання або травми і виходу їх, функціональних можливостей хворого, фізичної здатності виконувати визначені трудові операції, ефективності професійної та попередніх видів реабілітації; кваліфікації, стажу роботи, посади, статі, віку і бажання хворого працювати; координованої роботи лікарсько-консультативної комісії, медико-соціальної експертної комісії, органів соціального забезпечення, профспілкових організацій, керівництва підприємств та державних установ. Засобом </w:t>
      </w:r>
      <w:proofErr w:type="spellStart"/>
      <w:r w:rsidRPr="000B3400">
        <w:rPr>
          <w:rFonts w:ascii="Times New Roman" w:hAnsi="Times New Roman" w:cs="Times New Roman"/>
          <w:sz w:val="28"/>
          <w:szCs w:val="28"/>
          <w:lang w:val="uk-UA"/>
        </w:rPr>
        <w:t>працетерапії</w:t>
      </w:r>
      <w:proofErr w:type="spellEnd"/>
      <w:r w:rsidRPr="000B3400">
        <w:rPr>
          <w:rFonts w:ascii="Times New Roman" w:hAnsi="Times New Roman" w:cs="Times New Roman"/>
          <w:sz w:val="28"/>
          <w:szCs w:val="28"/>
          <w:lang w:val="uk-UA"/>
        </w:rPr>
        <w:t xml:space="preserve"> є трудові рухи і різноманітні трудові процеси, а не рухи і вправи взагалі. Підбирають їх з урахуванням професії і побутових дій. Вони мають бути відомі хворому, природні та звичайні для нього і повинні втягувати у роботу пошкоджені травмою або хворобою м'язи чи ослаблені за час тривалого ліжкового режиму. Наслідком </w:t>
      </w:r>
      <w:proofErr w:type="spellStart"/>
      <w:r w:rsidRPr="000B3400">
        <w:rPr>
          <w:rFonts w:ascii="Times New Roman" w:hAnsi="Times New Roman" w:cs="Times New Roman"/>
          <w:sz w:val="28"/>
          <w:szCs w:val="28"/>
          <w:lang w:val="uk-UA"/>
        </w:rPr>
        <w:t>працетерапії</w:t>
      </w:r>
      <w:proofErr w:type="spellEnd"/>
      <w:r w:rsidRPr="000B3400">
        <w:rPr>
          <w:rFonts w:ascii="Times New Roman" w:hAnsi="Times New Roman" w:cs="Times New Roman"/>
          <w:sz w:val="28"/>
          <w:szCs w:val="28"/>
          <w:lang w:val="uk-UA"/>
        </w:rPr>
        <w:t xml:space="preserve"> є цілеспрямоване вироблення якогось продукту праці або виконання робочого завдання.</w:t>
      </w:r>
      <w:r w:rsidR="00F87A97" w:rsidRPr="000B3400">
        <w:rPr>
          <w:rFonts w:ascii="Times New Roman" w:hAnsi="Times New Roman" w:cs="Times New Roman"/>
          <w:sz w:val="28"/>
          <w:szCs w:val="28"/>
          <w:lang w:val="uk-UA"/>
        </w:rPr>
        <w:t xml:space="preserve"> Показання до застосування </w:t>
      </w:r>
      <w:proofErr w:type="spellStart"/>
      <w:r w:rsidR="00F87A97" w:rsidRPr="000B3400">
        <w:rPr>
          <w:rFonts w:ascii="Times New Roman" w:hAnsi="Times New Roman" w:cs="Times New Roman"/>
          <w:sz w:val="28"/>
          <w:szCs w:val="28"/>
          <w:lang w:val="uk-UA"/>
        </w:rPr>
        <w:t>працетерапії</w:t>
      </w:r>
      <w:proofErr w:type="spellEnd"/>
      <w:r w:rsidR="00F87A97" w:rsidRPr="000B3400">
        <w:rPr>
          <w:rFonts w:ascii="Times New Roman" w:hAnsi="Times New Roman" w:cs="Times New Roman"/>
          <w:sz w:val="28"/>
          <w:szCs w:val="28"/>
          <w:lang w:val="uk-UA"/>
        </w:rPr>
        <w:t xml:space="preserve">: травми і захворювання </w:t>
      </w:r>
      <w:proofErr w:type="spellStart"/>
      <w:r w:rsidR="00F87A97" w:rsidRPr="000B3400">
        <w:rPr>
          <w:rFonts w:ascii="Times New Roman" w:hAnsi="Times New Roman" w:cs="Times New Roman"/>
          <w:sz w:val="28"/>
          <w:szCs w:val="28"/>
          <w:lang w:val="uk-UA"/>
        </w:rPr>
        <w:t>опорнорухового</w:t>
      </w:r>
      <w:proofErr w:type="spellEnd"/>
      <w:r w:rsidR="00F87A97" w:rsidRPr="000B3400">
        <w:rPr>
          <w:rFonts w:ascii="Times New Roman" w:hAnsi="Times New Roman" w:cs="Times New Roman"/>
          <w:sz w:val="28"/>
          <w:szCs w:val="28"/>
          <w:lang w:val="uk-UA"/>
        </w:rPr>
        <w:t xml:space="preserve"> апарату, поранення м'яких тканин, опіки, контрактури, хірургічні втручання і реконструктивні операції; захворювання серцево-судинної, дихальної, нервової системи, обміну речовин; психічні захворювання. Протипоказання: захворювання в гострій стадії, запальні захворювання в фазі загострення, схильність до кровотечі, злоякісні новоутворення. Використовують </w:t>
      </w:r>
      <w:proofErr w:type="spellStart"/>
      <w:r w:rsidR="00F87A97" w:rsidRPr="000B3400">
        <w:rPr>
          <w:rFonts w:ascii="Times New Roman" w:hAnsi="Times New Roman" w:cs="Times New Roman"/>
          <w:sz w:val="28"/>
          <w:szCs w:val="28"/>
          <w:lang w:val="uk-UA"/>
        </w:rPr>
        <w:t>працетерапію</w:t>
      </w:r>
      <w:proofErr w:type="spellEnd"/>
      <w:r w:rsidR="00F87A97" w:rsidRPr="000B3400">
        <w:rPr>
          <w:rFonts w:ascii="Times New Roman" w:hAnsi="Times New Roman" w:cs="Times New Roman"/>
          <w:sz w:val="28"/>
          <w:szCs w:val="28"/>
          <w:lang w:val="uk-UA"/>
        </w:rPr>
        <w:t xml:space="preserve">, переважно, «реабілітаційних центрах, відділеннях </w:t>
      </w:r>
      <w:proofErr w:type="spellStart"/>
      <w:r w:rsidR="00F87A97" w:rsidRPr="000B3400">
        <w:rPr>
          <w:rFonts w:ascii="Times New Roman" w:hAnsi="Times New Roman" w:cs="Times New Roman"/>
          <w:sz w:val="28"/>
          <w:szCs w:val="28"/>
          <w:lang w:val="uk-UA"/>
        </w:rPr>
        <w:t>працетерапії</w:t>
      </w:r>
      <w:proofErr w:type="spellEnd"/>
      <w:r w:rsidR="00F87A97" w:rsidRPr="000B3400">
        <w:rPr>
          <w:rFonts w:ascii="Times New Roman" w:hAnsi="Times New Roman" w:cs="Times New Roman"/>
          <w:sz w:val="28"/>
          <w:szCs w:val="28"/>
          <w:lang w:val="uk-UA"/>
        </w:rPr>
        <w:t xml:space="preserve"> лікарень, центрах професійної реабілітації і комбінованих (медичних і професійних) центрах. Після деяких травм, хірургічних </w:t>
      </w:r>
      <w:proofErr w:type="spellStart"/>
      <w:r w:rsidR="00F87A97" w:rsidRPr="000B3400">
        <w:rPr>
          <w:rFonts w:ascii="Times New Roman" w:hAnsi="Times New Roman" w:cs="Times New Roman"/>
          <w:sz w:val="28"/>
          <w:szCs w:val="28"/>
          <w:lang w:val="uk-UA"/>
        </w:rPr>
        <w:t>втручань</w:t>
      </w:r>
      <w:proofErr w:type="spellEnd"/>
      <w:r w:rsidR="00F87A97" w:rsidRPr="000B3400">
        <w:rPr>
          <w:rFonts w:ascii="Times New Roman" w:hAnsi="Times New Roman" w:cs="Times New Roman"/>
          <w:sz w:val="28"/>
          <w:szCs w:val="28"/>
          <w:lang w:val="uk-UA"/>
        </w:rPr>
        <w:t xml:space="preserve">, в педіатрії, можуть призначатися елементи </w:t>
      </w:r>
      <w:proofErr w:type="spellStart"/>
      <w:r w:rsidR="00F87A97" w:rsidRPr="000B3400">
        <w:rPr>
          <w:rFonts w:ascii="Times New Roman" w:hAnsi="Times New Roman" w:cs="Times New Roman"/>
          <w:sz w:val="28"/>
          <w:szCs w:val="28"/>
          <w:lang w:val="uk-UA"/>
        </w:rPr>
        <w:t>працетерапії</w:t>
      </w:r>
      <w:proofErr w:type="spellEnd"/>
      <w:r w:rsidR="00F87A97" w:rsidRPr="000B3400">
        <w:rPr>
          <w:rFonts w:ascii="Times New Roman" w:hAnsi="Times New Roman" w:cs="Times New Roman"/>
          <w:sz w:val="28"/>
          <w:szCs w:val="28"/>
          <w:lang w:val="uk-UA"/>
        </w:rPr>
        <w:t xml:space="preserve"> у лікарняному періоді реабілітації. Розрізняють </w:t>
      </w:r>
      <w:proofErr w:type="spellStart"/>
      <w:r w:rsidR="00F87A97" w:rsidRPr="000B3400">
        <w:rPr>
          <w:rFonts w:ascii="Times New Roman" w:hAnsi="Times New Roman" w:cs="Times New Roman"/>
          <w:sz w:val="28"/>
          <w:szCs w:val="28"/>
          <w:lang w:val="uk-UA"/>
        </w:rPr>
        <w:t>загальнозміцнюючу</w:t>
      </w:r>
      <w:proofErr w:type="spellEnd"/>
      <w:r w:rsidR="00F87A97" w:rsidRPr="000B3400">
        <w:rPr>
          <w:rFonts w:ascii="Times New Roman" w:hAnsi="Times New Roman" w:cs="Times New Roman"/>
          <w:sz w:val="28"/>
          <w:szCs w:val="28"/>
          <w:lang w:val="uk-UA"/>
        </w:rPr>
        <w:t xml:space="preserve"> (тонізуючу) відновну і професійну </w:t>
      </w:r>
      <w:proofErr w:type="spellStart"/>
      <w:r w:rsidR="00F87A97" w:rsidRPr="000B3400">
        <w:rPr>
          <w:rFonts w:ascii="Times New Roman" w:hAnsi="Times New Roman" w:cs="Times New Roman"/>
          <w:sz w:val="28"/>
          <w:szCs w:val="28"/>
          <w:lang w:val="uk-UA"/>
        </w:rPr>
        <w:t>працетерапію</w:t>
      </w:r>
      <w:proofErr w:type="spellEnd"/>
      <w:r w:rsidR="00F87A97" w:rsidRPr="000B3400">
        <w:rPr>
          <w:rFonts w:ascii="Times New Roman" w:hAnsi="Times New Roman" w:cs="Times New Roman"/>
          <w:sz w:val="28"/>
          <w:szCs w:val="28"/>
          <w:lang w:val="uk-UA"/>
        </w:rPr>
        <w:t xml:space="preserve">. </w:t>
      </w:r>
      <w:proofErr w:type="spellStart"/>
      <w:r w:rsidR="00F87A97" w:rsidRPr="000B3400">
        <w:rPr>
          <w:rFonts w:ascii="Times New Roman" w:hAnsi="Times New Roman" w:cs="Times New Roman"/>
          <w:sz w:val="28"/>
          <w:szCs w:val="28"/>
          <w:lang w:val="uk-UA"/>
        </w:rPr>
        <w:t>Загальнозміцнююча</w:t>
      </w:r>
      <w:proofErr w:type="spellEnd"/>
      <w:r w:rsidR="00F87A97" w:rsidRPr="000B3400">
        <w:rPr>
          <w:rFonts w:ascii="Times New Roman" w:hAnsi="Times New Roman" w:cs="Times New Roman"/>
          <w:sz w:val="28"/>
          <w:szCs w:val="28"/>
          <w:lang w:val="uk-UA"/>
        </w:rPr>
        <w:t xml:space="preserve"> (тонізуюча) </w:t>
      </w:r>
      <w:proofErr w:type="spellStart"/>
      <w:r w:rsidR="00F87A97" w:rsidRPr="000B3400">
        <w:rPr>
          <w:rFonts w:ascii="Times New Roman" w:hAnsi="Times New Roman" w:cs="Times New Roman"/>
          <w:sz w:val="28"/>
          <w:szCs w:val="28"/>
          <w:lang w:val="uk-UA"/>
        </w:rPr>
        <w:t>працетерапія</w:t>
      </w:r>
      <w:proofErr w:type="spellEnd"/>
      <w:r w:rsidR="00F87A97" w:rsidRPr="000B3400">
        <w:rPr>
          <w:rFonts w:ascii="Times New Roman" w:hAnsi="Times New Roman" w:cs="Times New Roman"/>
          <w:sz w:val="28"/>
          <w:szCs w:val="28"/>
          <w:lang w:val="uk-UA"/>
        </w:rPr>
        <w:t xml:space="preserve">. Основним завданням її е : відвернути увагу хворого від неприємних </w:t>
      </w:r>
      <w:proofErr w:type="spellStart"/>
      <w:r w:rsidR="00F87A97" w:rsidRPr="000B3400">
        <w:rPr>
          <w:rFonts w:ascii="Times New Roman" w:hAnsi="Times New Roman" w:cs="Times New Roman"/>
          <w:sz w:val="28"/>
          <w:szCs w:val="28"/>
          <w:lang w:val="uk-UA"/>
        </w:rPr>
        <w:t>відчуттів</w:t>
      </w:r>
      <w:proofErr w:type="spellEnd"/>
      <w:r w:rsidR="00F87A97" w:rsidRPr="000B3400">
        <w:rPr>
          <w:rFonts w:ascii="Times New Roman" w:hAnsi="Times New Roman" w:cs="Times New Roman"/>
          <w:sz w:val="28"/>
          <w:szCs w:val="28"/>
          <w:lang w:val="uk-UA"/>
        </w:rPr>
        <w:t xml:space="preserve"> і думок, викликати позитивні емоції, раціонально заповнити час. підвищити </w:t>
      </w:r>
      <w:proofErr w:type="spellStart"/>
      <w:r w:rsidR="00F87A97" w:rsidRPr="000B3400">
        <w:rPr>
          <w:rFonts w:ascii="Times New Roman" w:hAnsi="Times New Roman" w:cs="Times New Roman"/>
          <w:sz w:val="28"/>
          <w:szCs w:val="28"/>
          <w:lang w:val="uk-UA"/>
        </w:rPr>
        <w:t>нервовопсихічний</w:t>
      </w:r>
      <w:proofErr w:type="spellEnd"/>
      <w:r w:rsidR="00F87A97" w:rsidRPr="000B3400">
        <w:rPr>
          <w:rFonts w:ascii="Times New Roman" w:hAnsi="Times New Roman" w:cs="Times New Roman"/>
          <w:sz w:val="28"/>
          <w:szCs w:val="28"/>
          <w:lang w:val="uk-UA"/>
        </w:rPr>
        <w:t xml:space="preserve"> і життєвий тонус хворого. Під впливом </w:t>
      </w:r>
      <w:proofErr w:type="spellStart"/>
      <w:r w:rsidR="00F87A97" w:rsidRPr="000B3400">
        <w:rPr>
          <w:rFonts w:ascii="Times New Roman" w:hAnsi="Times New Roman" w:cs="Times New Roman"/>
          <w:sz w:val="28"/>
          <w:szCs w:val="28"/>
          <w:lang w:val="uk-UA"/>
        </w:rPr>
        <w:t>загальнозміцнюючої</w:t>
      </w:r>
      <w:proofErr w:type="spellEnd"/>
      <w:r w:rsidR="00F87A97" w:rsidRPr="000B3400">
        <w:rPr>
          <w:rFonts w:ascii="Times New Roman" w:hAnsi="Times New Roman" w:cs="Times New Roman"/>
          <w:sz w:val="28"/>
          <w:szCs w:val="28"/>
          <w:lang w:val="uk-UA"/>
        </w:rPr>
        <w:t xml:space="preserve"> </w:t>
      </w:r>
      <w:proofErr w:type="spellStart"/>
      <w:r w:rsidR="00F87A97" w:rsidRPr="000B3400">
        <w:rPr>
          <w:rFonts w:ascii="Times New Roman" w:hAnsi="Times New Roman" w:cs="Times New Roman"/>
          <w:sz w:val="28"/>
          <w:szCs w:val="28"/>
          <w:lang w:val="uk-UA"/>
        </w:rPr>
        <w:t>працетерапії</w:t>
      </w:r>
      <w:proofErr w:type="spellEnd"/>
      <w:r w:rsidR="00F87A97" w:rsidRPr="000B3400">
        <w:rPr>
          <w:rFonts w:ascii="Times New Roman" w:hAnsi="Times New Roman" w:cs="Times New Roman"/>
          <w:sz w:val="28"/>
          <w:szCs w:val="28"/>
          <w:lang w:val="uk-UA"/>
        </w:rPr>
        <w:t xml:space="preserve"> закладаються психологічні передумови для наступного відновлення працездатності. Відновна </w:t>
      </w:r>
      <w:proofErr w:type="spellStart"/>
      <w:r w:rsidR="00F87A97" w:rsidRPr="000B3400">
        <w:rPr>
          <w:rFonts w:ascii="Times New Roman" w:hAnsi="Times New Roman" w:cs="Times New Roman"/>
          <w:sz w:val="28"/>
          <w:szCs w:val="28"/>
          <w:lang w:val="uk-UA"/>
        </w:rPr>
        <w:t>працетерапія</w:t>
      </w:r>
      <w:proofErr w:type="spellEnd"/>
      <w:r w:rsidR="00F87A97" w:rsidRPr="000B3400">
        <w:rPr>
          <w:rFonts w:ascii="Times New Roman" w:hAnsi="Times New Roman" w:cs="Times New Roman"/>
          <w:sz w:val="28"/>
          <w:szCs w:val="28"/>
          <w:lang w:val="uk-UA"/>
        </w:rPr>
        <w:t xml:space="preserve"> націлена на попередження рухових порушень або відновлення тимчасово зниженої у хворого функції рухового апарату, адаптацію його до фізичних навантажень виробничого і побутового характеру. При цьому знаходять такі трудові 71 рухи і акти, які потребують </w:t>
      </w:r>
      <w:r w:rsidR="00F87A97" w:rsidRPr="000B3400">
        <w:rPr>
          <w:rFonts w:ascii="Times New Roman" w:hAnsi="Times New Roman" w:cs="Times New Roman"/>
          <w:sz w:val="28"/>
          <w:szCs w:val="28"/>
          <w:lang w:val="uk-UA"/>
        </w:rPr>
        <w:lastRenderedPageBreak/>
        <w:t xml:space="preserve">участі у русі м'язів та суглобів, що були вдягнуті у патологічний процес. Професійна </w:t>
      </w:r>
      <w:proofErr w:type="spellStart"/>
      <w:r w:rsidR="00F87A97" w:rsidRPr="000B3400">
        <w:rPr>
          <w:rFonts w:ascii="Times New Roman" w:hAnsi="Times New Roman" w:cs="Times New Roman"/>
          <w:sz w:val="28"/>
          <w:szCs w:val="28"/>
          <w:lang w:val="uk-UA"/>
        </w:rPr>
        <w:t>працетерапія</w:t>
      </w:r>
      <w:proofErr w:type="spellEnd"/>
      <w:r w:rsidR="00F87A97" w:rsidRPr="000B3400">
        <w:rPr>
          <w:rFonts w:ascii="Times New Roman" w:hAnsi="Times New Roman" w:cs="Times New Roman"/>
          <w:sz w:val="28"/>
          <w:szCs w:val="28"/>
          <w:lang w:val="uk-UA"/>
        </w:rPr>
        <w:t xml:space="preserve">. Мета її: відновити рухові виробничі навички і працездатність, які існували раніше і були порушені під час захворювання чи після травми ; полегшити повернення хворого до попередньої роботи. Проводиться професійна </w:t>
      </w:r>
      <w:proofErr w:type="spellStart"/>
      <w:r w:rsidR="00F87A97" w:rsidRPr="000B3400">
        <w:rPr>
          <w:rFonts w:ascii="Times New Roman" w:hAnsi="Times New Roman" w:cs="Times New Roman"/>
          <w:sz w:val="28"/>
          <w:szCs w:val="28"/>
          <w:lang w:val="uk-UA"/>
        </w:rPr>
        <w:t>працетерапія</w:t>
      </w:r>
      <w:proofErr w:type="spellEnd"/>
      <w:r w:rsidR="00F87A97" w:rsidRPr="000B3400">
        <w:rPr>
          <w:rFonts w:ascii="Times New Roman" w:hAnsi="Times New Roman" w:cs="Times New Roman"/>
          <w:sz w:val="28"/>
          <w:szCs w:val="28"/>
          <w:lang w:val="uk-UA"/>
        </w:rPr>
        <w:t xml:space="preserve"> на заключному етапі реабілітації, в процесі якого оцінюються професійні можливості і професійна працездатність хворого виконувати в повному чи меншому обсязі попередню працю. У разі втрати професійної працездатності або частковому стійкому її зниженні, хворого готують до навчання новій професії.</w:t>
      </w:r>
    </w:p>
    <w:p w14:paraId="59B4F629" w14:textId="7B81604C" w:rsidR="000C5893" w:rsidRPr="000B3400" w:rsidRDefault="000C5893" w:rsidP="000B3400">
      <w:pPr>
        <w:spacing w:after="0"/>
        <w:ind w:firstLine="720"/>
        <w:jc w:val="both"/>
        <w:rPr>
          <w:rFonts w:ascii="Times New Roman" w:hAnsi="Times New Roman" w:cs="Times New Roman"/>
          <w:sz w:val="28"/>
          <w:szCs w:val="28"/>
          <w:lang w:val="uk-UA"/>
        </w:rPr>
      </w:pPr>
    </w:p>
    <w:p w14:paraId="2D584948" w14:textId="0FD8DB5F" w:rsidR="000C5893" w:rsidRPr="000B3400" w:rsidRDefault="000C5893" w:rsidP="000B3400">
      <w:pPr>
        <w:spacing w:after="0"/>
        <w:ind w:firstLine="720"/>
        <w:jc w:val="both"/>
        <w:rPr>
          <w:rFonts w:ascii="Times New Roman" w:hAnsi="Times New Roman" w:cs="Times New Roman"/>
          <w:sz w:val="28"/>
          <w:szCs w:val="28"/>
          <w:lang w:val="uk-UA"/>
        </w:rPr>
      </w:pPr>
      <w:r w:rsidRPr="000B3400">
        <w:rPr>
          <w:rFonts w:ascii="Times New Roman" w:hAnsi="Times New Roman" w:cs="Times New Roman"/>
          <w:sz w:val="28"/>
          <w:szCs w:val="28"/>
          <w:lang w:val="uk-UA"/>
        </w:rPr>
        <w:t xml:space="preserve">Механотерапія - лікування фізичними правами за допомогою спеціальних апаратів. На них виконують точно спрямовані та суворо дозовані рухи, метою яких є відновлення рухомості у суглобах і зміцнення сили м'язів. Діючи локально на тканини, вони підсилюють лімфо - і кровообіг, збільшують еластичність м'язів і зв'язок, повертають суглобам властиву функцію. Використовуються різні типи </w:t>
      </w:r>
      <w:proofErr w:type="spellStart"/>
      <w:r w:rsidRPr="000B3400">
        <w:rPr>
          <w:rFonts w:ascii="Times New Roman" w:hAnsi="Times New Roman" w:cs="Times New Roman"/>
          <w:sz w:val="28"/>
          <w:szCs w:val="28"/>
          <w:lang w:val="uk-UA"/>
        </w:rPr>
        <w:t>механотерапевтичних</w:t>
      </w:r>
      <w:proofErr w:type="spellEnd"/>
      <w:r w:rsidRPr="000B3400">
        <w:rPr>
          <w:rFonts w:ascii="Times New Roman" w:hAnsi="Times New Roman" w:cs="Times New Roman"/>
          <w:sz w:val="28"/>
          <w:szCs w:val="28"/>
          <w:lang w:val="uk-UA"/>
        </w:rPr>
        <w:t xml:space="preserve"> апаратів, принцип дії яких базується на біомеханічних особливостях рухів в суглобах: маятникового і блокового типу та системи важеля. Апарати маятникового типу (</w:t>
      </w:r>
      <w:proofErr w:type="spellStart"/>
      <w:r w:rsidRPr="000B3400">
        <w:rPr>
          <w:rFonts w:ascii="Times New Roman" w:hAnsi="Times New Roman" w:cs="Times New Roman"/>
          <w:sz w:val="28"/>
          <w:szCs w:val="28"/>
          <w:lang w:val="uk-UA"/>
        </w:rPr>
        <w:t>Крукенберга</w:t>
      </w:r>
      <w:proofErr w:type="spellEnd"/>
      <w:r w:rsidRPr="000B3400">
        <w:rPr>
          <w:rFonts w:ascii="Times New Roman" w:hAnsi="Times New Roman" w:cs="Times New Roman"/>
          <w:sz w:val="28"/>
          <w:szCs w:val="28"/>
          <w:lang w:val="uk-UA"/>
        </w:rPr>
        <w:t>, Каро-Степанова) ґрунтуються на принципі балансуючого маятника, за рахунок сили інерції якого забезпечуються хитальні рухи у суглобах, що і приводить до збільшення амплітуди рухів у них. Кожний маятниковий апарат пристосований тільки для якогось одного суглобу і виконання одного виду рухів. Дозуються м'язові зусилля вантажем, місцем розтягування його на маятнику, тривалістю і темпом виконання вправ.</w:t>
      </w:r>
    </w:p>
    <w:p w14:paraId="0D649039" w14:textId="51CF8F0A" w:rsidR="000C5893" w:rsidRPr="000B3400" w:rsidRDefault="000C5893" w:rsidP="000B3400">
      <w:pPr>
        <w:spacing w:after="0"/>
        <w:ind w:firstLine="720"/>
        <w:jc w:val="both"/>
        <w:rPr>
          <w:rFonts w:ascii="Times New Roman" w:hAnsi="Times New Roman" w:cs="Times New Roman"/>
          <w:sz w:val="28"/>
          <w:szCs w:val="28"/>
          <w:lang w:val="uk-UA"/>
        </w:rPr>
      </w:pPr>
      <w:r w:rsidRPr="000B3400">
        <w:rPr>
          <w:rFonts w:ascii="Times New Roman" w:hAnsi="Times New Roman" w:cs="Times New Roman"/>
          <w:sz w:val="28"/>
          <w:szCs w:val="28"/>
          <w:lang w:val="uk-UA"/>
        </w:rPr>
        <w:t>Апарати блокового типу (Тіло) базуються на принципі блоку з вантажами, з допомогою яких збільшується сила м'язів. У випадках суттєвого зниження сили м'язів можна полегшити рухи за умови зрівноваження ваги кінцівки точно підібраним вантажем. Змінюючи вихідні положення пацієнта, можна диференційовано зміцнювати визначені м'язові групи.</w:t>
      </w:r>
    </w:p>
    <w:p w14:paraId="22AF438F" w14:textId="10B222A9" w:rsidR="000C5893" w:rsidRPr="000B3400" w:rsidRDefault="000C5893" w:rsidP="000B3400">
      <w:pPr>
        <w:spacing w:after="0"/>
        <w:ind w:firstLine="720"/>
        <w:jc w:val="both"/>
        <w:rPr>
          <w:rFonts w:ascii="Times New Roman" w:hAnsi="Times New Roman" w:cs="Times New Roman"/>
          <w:sz w:val="28"/>
          <w:szCs w:val="28"/>
          <w:lang w:val="uk-UA"/>
        </w:rPr>
      </w:pPr>
      <w:r w:rsidRPr="000B3400">
        <w:rPr>
          <w:rFonts w:ascii="Times New Roman" w:hAnsi="Times New Roman" w:cs="Times New Roman"/>
          <w:sz w:val="28"/>
          <w:szCs w:val="28"/>
          <w:lang w:val="uk-UA"/>
        </w:rPr>
        <w:t>Апарати, що діють за принципом важеля (</w:t>
      </w:r>
      <w:proofErr w:type="spellStart"/>
      <w:r w:rsidRPr="000B3400">
        <w:rPr>
          <w:rFonts w:ascii="Times New Roman" w:hAnsi="Times New Roman" w:cs="Times New Roman"/>
          <w:sz w:val="28"/>
          <w:szCs w:val="28"/>
          <w:lang w:val="uk-UA"/>
        </w:rPr>
        <w:t>Цандера</w:t>
      </w:r>
      <w:proofErr w:type="spellEnd"/>
      <w:r w:rsidRPr="000B3400">
        <w:rPr>
          <w:rFonts w:ascii="Times New Roman" w:hAnsi="Times New Roman" w:cs="Times New Roman"/>
          <w:sz w:val="28"/>
          <w:szCs w:val="28"/>
          <w:lang w:val="uk-UA"/>
        </w:rPr>
        <w:t xml:space="preserve">) використовують дня окремих м'язових груп. Варіюючи довжиною важеля, можна підсилювати або зменшувати опірність, що забезпечує ускладнення чи полегшення рухів, відновлення сили м'язів і рухомості у суглобах. Показання до застосування механотерапії: контрактури різного походження, артрози, артрити, </w:t>
      </w:r>
      <w:proofErr w:type="spellStart"/>
      <w:r w:rsidRPr="000B3400">
        <w:rPr>
          <w:rFonts w:ascii="Times New Roman" w:hAnsi="Times New Roman" w:cs="Times New Roman"/>
          <w:sz w:val="28"/>
          <w:szCs w:val="28"/>
          <w:lang w:val="uk-UA"/>
        </w:rPr>
        <w:t>тугорухомість</w:t>
      </w:r>
      <w:proofErr w:type="spellEnd"/>
      <w:r w:rsidRPr="000B3400">
        <w:rPr>
          <w:rFonts w:ascii="Times New Roman" w:hAnsi="Times New Roman" w:cs="Times New Roman"/>
          <w:sz w:val="28"/>
          <w:szCs w:val="28"/>
          <w:lang w:val="uk-UA"/>
        </w:rPr>
        <w:t xml:space="preserve"> суглобів після травм, тривалої </w:t>
      </w:r>
      <w:proofErr w:type="spellStart"/>
      <w:r w:rsidRPr="000B3400">
        <w:rPr>
          <w:rFonts w:ascii="Times New Roman" w:hAnsi="Times New Roman" w:cs="Times New Roman"/>
          <w:sz w:val="28"/>
          <w:szCs w:val="28"/>
          <w:lang w:val="uk-UA"/>
        </w:rPr>
        <w:t>імобілізації</w:t>
      </w:r>
      <w:proofErr w:type="spellEnd"/>
      <w:r w:rsidRPr="000B3400">
        <w:rPr>
          <w:rFonts w:ascii="Times New Roman" w:hAnsi="Times New Roman" w:cs="Times New Roman"/>
          <w:sz w:val="28"/>
          <w:szCs w:val="28"/>
          <w:lang w:val="uk-UA"/>
        </w:rPr>
        <w:t xml:space="preserve">. Протипоказана вона при рефлекторних контрактурах, різкому ослабленні сили м'язів, прогресуючих набряках, недостатній консолідації кісткової мозолі при переломах; наявності </w:t>
      </w:r>
      <w:proofErr w:type="spellStart"/>
      <w:r w:rsidRPr="000B3400">
        <w:rPr>
          <w:rFonts w:ascii="Times New Roman" w:hAnsi="Times New Roman" w:cs="Times New Roman"/>
          <w:sz w:val="28"/>
          <w:szCs w:val="28"/>
          <w:lang w:val="uk-UA"/>
        </w:rPr>
        <w:t>синергій</w:t>
      </w:r>
      <w:proofErr w:type="spellEnd"/>
      <w:r w:rsidRPr="000B3400">
        <w:rPr>
          <w:rFonts w:ascii="Times New Roman" w:hAnsi="Times New Roman" w:cs="Times New Roman"/>
          <w:sz w:val="28"/>
          <w:szCs w:val="28"/>
          <w:lang w:val="uk-UA"/>
        </w:rPr>
        <w:t>, больового синдрому і підвищеної рефлекторної збудливості м'язів.</w:t>
      </w:r>
    </w:p>
    <w:p w14:paraId="1CE8570F" w14:textId="4AABE121" w:rsidR="000C5893" w:rsidRPr="000B3400" w:rsidRDefault="000C5893" w:rsidP="000B3400">
      <w:pPr>
        <w:spacing w:after="0"/>
        <w:ind w:firstLine="720"/>
        <w:jc w:val="both"/>
        <w:rPr>
          <w:rFonts w:ascii="Times New Roman" w:hAnsi="Times New Roman" w:cs="Times New Roman"/>
          <w:sz w:val="28"/>
          <w:szCs w:val="28"/>
          <w:lang w:val="uk-UA"/>
        </w:rPr>
      </w:pPr>
      <w:r w:rsidRPr="000B3400">
        <w:rPr>
          <w:rFonts w:ascii="Times New Roman" w:hAnsi="Times New Roman" w:cs="Times New Roman"/>
          <w:sz w:val="28"/>
          <w:szCs w:val="28"/>
          <w:lang w:val="uk-UA"/>
        </w:rPr>
        <w:t xml:space="preserve">Механотерапію застосовують, переважно, у вільному руховому режимі. В травматології її починають після зняття </w:t>
      </w:r>
      <w:proofErr w:type="spellStart"/>
      <w:r w:rsidRPr="000B3400">
        <w:rPr>
          <w:rFonts w:ascii="Times New Roman" w:hAnsi="Times New Roman" w:cs="Times New Roman"/>
          <w:sz w:val="28"/>
          <w:szCs w:val="28"/>
          <w:lang w:val="uk-UA"/>
        </w:rPr>
        <w:t>імобілізації</w:t>
      </w:r>
      <w:proofErr w:type="spellEnd"/>
      <w:r w:rsidRPr="000B3400">
        <w:rPr>
          <w:rFonts w:ascii="Times New Roman" w:hAnsi="Times New Roman" w:cs="Times New Roman"/>
          <w:sz w:val="28"/>
          <w:szCs w:val="28"/>
          <w:lang w:val="uk-UA"/>
        </w:rPr>
        <w:t xml:space="preserve">, повного формування </w:t>
      </w:r>
      <w:r w:rsidRPr="000B3400">
        <w:rPr>
          <w:rFonts w:ascii="Times New Roman" w:hAnsi="Times New Roman" w:cs="Times New Roman"/>
          <w:sz w:val="28"/>
          <w:szCs w:val="28"/>
          <w:lang w:val="uk-UA"/>
        </w:rPr>
        <w:lastRenderedPageBreak/>
        <w:t xml:space="preserve">рубців після травм м'яких тканин, в тому числі і </w:t>
      </w:r>
      <w:proofErr w:type="spellStart"/>
      <w:r w:rsidRPr="000B3400">
        <w:rPr>
          <w:rFonts w:ascii="Times New Roman" w:hAnsi="Times New Roman" w:cs="Times New Roman"/>
          <w:sz w:val="28"/>
          <w:szCs w:val="28"/>
          <w:lang w:val="uk-UA"/>
        </w:rPr>
        <w:t>опіків</w:t>
      </w:r>
      <w:proofErr w:type="spellEnd"/>
      <w:r w:rsidRPr="000B3400">
        <w:rPr>
          <w:rFonts w:ascii="Times New Roman" w:hAnsi="Times New Roman" w:cs="Times New Roman"/>
          <w:sz w:val="28"/>
          <w:szCs w:val="28"/>
          <w:lang w:val="uk-UA"/>
        </w:rPr>
        <w:t>. Перші заняття тривають 5-7 хв, щодня збільшуються і наприкінці курсу дорівнюють 20-25 хв.</w:t>
      </w:r>
    </w:p>
    <w:p w14:paraId="48965246" w14:textId="108B6B24" w:rsidR="00DA56EA" w:rsidRPr="000B3400" w:rsidRDefault="00DA56EA" w:rsidP="000B3400">
      <w:pPr>
        <w:pStyle w:val="a3"/>
        <w:spacing w:after="0" w:line="240" w:lineRule="auto"/>
        <w:ind w:left="0" w:firstLine="720"/>
        <w:jc w:val="both"/>
        <w:rPr>
          <w:rFonts w:ascii="Times New Roman" w:hAnsi="Times New Roman" w:cs="Times New Roman"/>
          <w:sz w:val="28"/>
          <w:szCs w:val="28"/>
          <w:lang w:val="uk-UA"/>
        </w:rPr>
      </w:pPr>
      <w:r w:rsidRPr="000B3400">
        <w:rPr>
          <w:rFonts w:ascii="Times New Roman" w:hAnsi="Times New Roman" w:cs="Times New Roman"/>
          <w:sz w:val="28"/>
          <w:szCs w:val="28"/>
          <w:lang w:val="uk-UA"/>
        </w:rPr>
        <w:t>Масаж – це сукупність прийомів механічної дозованої дії у вигляді тертя, натискування, вібрації, які проводяться безпосередньо на поверхні тіла людини як руками, так і спеціалізованими апаратами через повітряне або інше середовище. Масаж може бути загальним і місцевим.</w:t>
      </w:r>
    </w:p>
    <w:p w14:paraId="772C88F0" w14:textId="19435EBE" w:rsidR="00F2067A" w:rsidRPr="000B3400" w:rsidRDefault="00F2067A" w:rsidP="000B3400">
      <w:pPr>
        <w:pStyle w:val="a3"/>
        <w:spacing w:after="0" w:line="240" w:lineRule="auto"/>
        <w:ind w:left="0" w:firstLine="720"/>
        <w:jc w:val="both"/>
        <w:rPr>
          <w:rFonts w:ascii="Times New Roman" w:hAnsi="Times New Roman" w:cs="Times New Roman"/>
          <w:sz w:val="28"/>
          <w:szCs w:val="28"/>
          <w:lang w:val="uk-UA"/>
        </w:rPr>
      </w:pPr>
      <w:r w:rsidRPr="000B3400">
        <w:rPr>
          <w:rFonts w:ascii="Times New Roman" w:hAnsi="Times New Roman" w:cs="Times New Roman"/>
          <w:sz w:val="28"/>
          <w:szCs w:val="28"/>
          <w:lang w:val="uk-UA"/>
        </w:rPr>
        <w:t>Масаж – метод лікування та профілактики, що представляє собою сукупність прийомів механічного дозованого впливу на різні ділянки поверхні тіла людини, виробленого руками масажиста або спеціальними апаратами.</w:t>
      </w:r>
    </w:p>
    <w:p w14:paraId="028E5E32" w14:textId="77777777" w:rsidR="00F2067A" w:rsidRPr="000B3400" w:rsidRDefault="00F2067A" w:rsidP="000B3400">
      <w:pPr>
        <w:pStyle w:val="a3"/>
        <w:spacing w:after="0" w:line="240" w:lineRule="auto"/>
        <w:ind w:left="0" w:firstLine="720"/>
        <w:jc w:val="both"/>
        <w:rPr>
          <w:rFonts w:ascii="Times New Roman" w:hAnsi="Times New Roman" w:cs="Times New Roman"/>
          <w:sz w:val="28"/>
          <w:szCs w:val="28"/>
          <w:lang w:val="uk-UA"/>
        </w:rPr>
      </w:pPr>
      <w:r w:rsidRPr="000B3400">
        <w:rPr>
          <w:rFonts w:ascii="Times New Roman" w:hAnsi="Times New Roman" w:cs="Times New Roman"/>
          <w:sz w:val="28"/>
          <w:szCs w:val="28"/>
          <w:lang w:val="uk-UA"/>
        </w:rPr>
        <w:t xml:space="preserve">Масаж є ефективним засобом функціональної терапії і тому використовується на всіх етапах медичної реабілітації хворих. Масаж призначається дорослим і дітям у комплексному відновному лікуванні захворювань серцево-судинної, дихальної і нервової систем, опорно-рухового апарату, внутрішніх органів, шкіри. Його застосовують після травм, у хірургії, гінекології, а також з профілактичною метою. Лікувальний ефект масажу досягається дозованими механічними діями на тіло хворого тими ж прийомами, що застосовуються в інших видах масажу: гігієнічному, косметичному та спортивному. Методика і техніка виконання основних прийомів масажу - </w:t>
      </w:r>
      <w:proofErr w:type="spellStart"/>
      <w:r w:rsidRPr="000B3400">
        <w:rPr>
          <w:rFonts w:ascii="Times New Roman" w:hAnsi="Times New Roman" w:cs="Times New Roman"/>
          <w:sz w:val="28"/>
          <w:szCs w:val="28"/>
          <w:lang w:val="uk-UA"/>
        </w:rPr>
        <w:t>погладжування</w:t>
      </w:r>
      <w:proofErr w:type="spellEnd"/>
      <w:r w:rsidRPr="000B3400">
        <w:rPr>
          <w:rFonts w:ascii="Times New Roman" w:hAnsi="Times New Roman" w:cs="Times New Roman"/>
          <w:sz w:val="28"/>
          <w:szCs w:val="28"/>
          <w:lang w:val="uk-UA"/>
        </w:rPr>
        <w:t xml:space="preserve">, розтирання, </w:t>
      </w:r>
      <w:proofErr w:type="spellStart"/>
      <w:r w:rsidRPr="000B3400">
        <w:rPr>
          <w:rFonts w:ascii="Times New Roman" w:hAnsi="Times New Roman" w:cs="Times New Roman"/>
          <w:sz w:val="28"/>
          <w:szCs w:val="28"/>
          <w:lang w:val="uk-UA"/>
        </w:rPr>
        <w:t>розминання</w:t>
      </w:r>
      <w:proofErr w:type="spellEnd"/>
      <w:r w:rsidRPr="000B3400">
        <w:rPr>
          <w:rFonts w:ascii="Times New Roman" w:hAnsi="Times New Roman" w:cs="Times New Roman"/>
          <w:sz w:val="28"/>
          <w:szCs w:val="28"/>
          <w:lang w:val="uk-UA"/>
        </w:rPr>
        <w:t>, вібрація.</w:t>
      </w:r>
    </w:p>
    <w:p w14:paraId="2AC05325" w14:textId="77777777" w:rsidR="00F2067A" w:rsidRPr="000B3400" w:rsidRDefault="00F2067A" w:rsidP="000B3400">
      <w:pPr>
        <w:pStyle w:val="a3"/>
        <w:spacing w:after="0" w:line="240" w:lineRule="auto"/>
        <w:ind w:left="0" w:firstLine="720"/>
        <w:jc w:val="both"/>
        <w:rPr>
          <w:rFonts w:ascii="Times New Roman" w:hAnsi="Times New Roman" w:cs="Times New Roman"/>
          <w:sz w:val="28"/>
          <w:szCs w:val="28"/>
          <w:lang w:val="uk-UA"/>
        </w:rPr>
      </w:pPr>
      <w:r w:rsidRPr="000B3400">
        <w:rPr>
          <w:rFonts w:ascii="Times New Roman" w:hAnsi="Times New Roman" w:cs="Times New Roman"/>
          <w:sz w:val="28"/>
          <w:szCs w:val="28"/>
          <w:lang w:val="uk-UA"/>
        </w:rPr>
        <w:t xml:space="preserve">Механізми лікувальної дії масажу. Дозовані механічні подразнення тіла людини, виконувані руками масажиста чи спеціальними апаратами, викликають місцеві і загальні нейрогуморальні зрушення в організмі, що зумовлено рефлекторними реакціями і виділенням біологічно активних речовин. У надзвичайно складному процесі дії масажу на організм людини виділяють три основних механізми: нервово-рефлекторний, гуморальний і механічний. </w:t>
      </w:r>
    </w:p>
    <w:p w14:paraId="2F428803" w14:textId="77777777" w:rsidR="00F2067A" w:rsidRPr="000B3400" w:rsidRDefault="00F2067A" w:rsidP="000B3400">
      <w:pPr>
        <w:pStyle w:val="a3"/>
        <w:spacing w:after="0" w:line="240" w:lineRule="auto"/>
        <w:ind w:left="0" w:firstLine="720"/>
        <w:jc w:val="both"/>
        <w:rPr>
          <w:rFonts w:ascii="Times New Roman" w:hAnsi="Times New Roman" w:cs="Times New Roman"/>
          <w:sz w:val="28"/>
          <w:szCs w:val="28"/>
          <w:lang w:val="uk-UA"/>
        </w:rPr>
      </w:pPr>
      <w:r w:rsidRPr="000B3400">
        <w:rPr>
          <w:rFonts w:ascii="Times New Roman" w:hAnsi="Times New Roman" w:cs="Times New Roman"/>
          <w:sz w:val="28"/>
          <w:szCs w:val="28"/>
          <w:lang w:val="uk-UA"/>
        </w:rPr>
        <w:t>Нервово-рефлекторний механізм дії масажу полягає в механічному подразненні різноманітних рецепторів, закладених у шкірі (</w:t>
      </w:r>
      <w:proofErr w:type="spellStart"/>
      <w:r w:rsidRPr="000B3400">
        <w:rPr>
          <w:rFonts w:ascii="Times New Roman" w:hAnsi="Times New Roman" w:cs="Times New Roman"/>
          <w:sz w:val="28"/>
          <w:szCs w:val="28"/>
          <w:lang w:val="uk-UA"/>
        </w:rPr>
        <w:t>екстерорецептори</w:t>
      </w:r>
      <w:proofErr w:type="spellEnd"/>
      <w:r w:rsidRPr="000B3400">
        <w:rPr>
          <w:rFonts w:ascii="Times New Roman" w:hAnsi="Times New Roman" w:cs="Times New Roman"/>
          <w:sz w:val="28"/>
          <w:szCs w:val="28"/>
          <w:lang w:val="uk-UA"/>
        </w:rPr>
        <w:t>), сухожилках, зв'язках, фасціях, м'язах (</w:t>
      </w:r>
      <w:proofErr w:type="spellStart"/>
      <w:r w:rsidRPr="000B3400">
        <w:rPr>
          <w:rFonts w:ascii="Times New Roman" w:hAnsi="Times New Roman" w:cs="Times New Roman"/>
          <w:sz w:val="28"/>
          <w:szCs w:val="28"/>
          <w:lang w:val="uk-UA"/>
        </w:rPr>
        <w:t>пропріорецептори</w:t>
      </w:r>
      <w:proofErr w:type="spellEnd"/>
      <w:r w:rsidRPr="000B3400">
        <w:rPr>
          <w:rFonts w:ascii="Times New Roman" w:hAnsi="Times New Roman" w:cs="Times New Roman"/>
          <w:sz w:val="28"/>
          <w:szCs w:val="28"/>
          <w:lang w:val="uk-UA"/>
        </w:rPr>
        <w:t>), судинах (</w:t>
      </w:r>
      <w:proofErr w:type="spellStart"/>
      <w:r w:rsidRPr="000B3400">
        <w:rPr>
          <w:rFonts w:ascii="Times New Roman" w:hAnsi="Times New Roman" w:cs="Times New Roman"/>
          <w:sz w:val="28"/>
          <w:szCs w:val="28"/>
          <w:lang w:val="uk-UA"/>
        </w:rPr>
        <w:t>ангіорецептори</w:t>
      </w:r>
      <w:proofErr w:type="spellEnd"/>
      <w:r w:rsidRPr="000B3400">
        <w:rPr>
          <w:rFonts w:ascii="Times New Roman" w:hAnsi="Times New Roman" w:cs="Times New Roman"/>
          <w:sz w:val="28"/>
          <w:szCs w:val="28"/>
          <w:lang w:val="uk-UA"/>
        </w:rPr>
        <w:t>), внутрішніх органах (</w:t>
      </w:r>
      <w:proofErr w:type="spellStart"/>
      <w:r w:rsidRPr="000B3400">
        <w:rPr>
          <w:rFonts w:ascii="Times New Roman" w:hAnsi="Times New Roman" w:cs="Times New Roman"/>
          <w:sz w:val="28"/>
          <w:szCs w:val="28"/>
          <w:lang w:val="uk-UA"/>
        </w:rPr>
        <w:t>інтерорецептори</w:t>
      </w:r>
      <w:proofErr w:type="spellEnd"/>
      <w:r w:rsidRPr="000B3400">
        <w:rPr>
          <w:rFonts w:ascii="Times New Roman" w:hAnsi="Times New Roman" w:cs="Times New Roman"/>
          <w:sz w:val="28"/>
          <w:szCs w:val="28"/>
          <w:lang w:val="uk-UA"/>
        </w:rPr>
        <w:t xml:space="preserve">). Потік імпульсів від збуджених рецепторів проходить до різних відділів центральної нервової системи(ЦНС), де вони синтезуються в загальну відповідну реакцію, яка викликає функціональні змінну системах і внутрішніх органах організму за типом моторно- вісцеральних рефлексів. Залежно від мети і методики масажу, перебігу захворювання, вихідного рівня функціонального стану нервової системи можна знижувати чи підвищувати її збудливість, що сприяє утворенню пристосувальних реакцій. </w:t>
      </w:r>
    </w:p>
    <w:p w14:paraId="2668B634" w14:textId="77777777" w:rsidR="00F2067A" w:rsidRPr="000B3400" w:rsidRDefault="00F2067A" w:rsidP="000B3400">
      <w:pPr>
        <w:pStyle w:val="a3"/>
        <w:spacing w:after="0" w:line="240" w:lineRule="auto"/>
        <w:ind w:left="0" w:firstLine="720"/>
        <w:jc w:val="both"/>
        <w:rPr>
          <w:rFonts w:ascii="Times New Roman" w:hAnsi="Times New Roman" w:cs="Times New Roman"/>
          <w:sz w:val="28"/>
          <w:szCs w:val="28"/>
          <w:lang w:val="uk-UA"/>
        </w:rPr>
      </w:pPr>
      <w:r w:rsidRPr="000B3400">
        <w:rPr>
          <w:rFonts w:ascii="Times New Roman" w:hAnsi="Times New Roman" w:cs="Times New Roman"/>
          <w:sz w:val="28"/>
          <w:szCs w:val="28"/>
          <w:lang w:val="uk-UA"/>
        </w:rPr>
        <w:t xml:space="preserve">Гуморальний механізм дії масажу пояснюється поступленням в кров біологічно активних речовин - </w:t>
      </w:r>
      <w:proofErr w:type="spellStart"/>
      <w:r w:rsidRPr="000B3400">
        <w:rPr>
          <w:rFonts w:ascii="Times New Roman" w:hAnsi="Times New Roman" w:cs="Times New Roman"/>
          <w:sz w:val="28"/>
          <w:szCs w:val="28"/>
          <w:lang w:val="uk-UA"/>
        </w:rPr>
        <w:t>гістаміну</w:t>
      </w:r>
      <w:proofErr w:type="spellEnd"/>
      <w:r w:rsidRPr="000B3400">
        <w:rPr>
          <w:rFonts w:ascii="Times New Roman" w:hAnsi="Times New Roman" w:cs="Times New Roman"/>
          <w:sz w:val="28"/>
          <w:szCs w:val="28"/>
          <w:lang w:val="uk-UA"/>
        </w:rPr>
        <w:t xml:space="preserve">, ацетилхоліну, продуктів розпаду білка (амінокислоти та поліпептиди), які утворюються у шкірі під безпосередньою механічною і тепловою дією масажу. В </w:t>
      </w:r>
      <w:proofErr w:type="spellStart"/>
      <w:r w:rsidRPr="000B3400">
        <w:rPr>
          <w:rFonts w:ascii="Times New Roman" w:hAnsi="Times New Roman" w:cs="Times New Roman"/>
          <w:sz w:val="28"/>
          <w:szCs w:val="28"/>
          <w:lang w:val="uk-UA"/>
        </w:rPr>
        <w:t>ажливим</w:t>
      </w:r>
      <w:proofErr w:type="spellEnd"/>
      <w:r w:rsidRPr="000B3400">
        <w:rPr>
          <w:rFonts w:ascii="Times New Roman" w:hAnsi="Times New Roman" w:cs="Times New Roman"/>
          <w:sz w:val="28"/>
          <w:szCs w:val="28"/>
          <w:lang w:val="uk-UA"/>
        </w:rPr>
        <w:t xml:space="preserve"> є те, що вони не акумулюються тільки у ділянці проведення масажу, а з потоком крові і лімфи розповсюджуються по всьому організму. Біологічно активні речовини розширюють судини і підвищують їх </w:t>
      </w:r>
      <w:proofErr w:type="spellStart"/>
      <w:r w:rsidRPr="000B3400">
        <w:rPr>
          <w:rFonts w:ascii="Times New Roman" w:hAnsi="Times New Roman" w:cs="Times New Roman"/>
          <w:sz w:val="28"/>
          <w:szCs w:val="28"/>
          <w:lang w:val="uk-UA"/>
        </w:rPr>
        <w:t>проникненість</w:t>
      </w:r>
      <w:proofErr w:type="spellEnd"/>
      <w:r w:rsidRPr="000B3400">
        <w:rPr>
          <w:rFonts w:ascii="Times New Roman" w:hAnsi="Times New Roman" w:cs="Times New Roman"/>
          <w:sz w:val="28"/>
          <w:szCs w:val="28"/>
          <w:lang w:val="uk-UA"/>
        </w:rPr>
        <w:t xml:space="preserve">, покращують </w:t>
      </w:r>
      <w:r w:rsidRPr="000B3400">
        <w:rPr>
          <w:rFonts w:ascii="Times New Roman" w:hAnsi="Times New Roman" w:cs="Times New Roman"/>
          <w:sz w:val="28"/>
          <w:szCs w:val="28"/>
          <w:lang w:val="uk-UA"/>
        </w:rPr>
        <w:lastRenderedPageBreak/>
        <w:t>кровопостачання і процеси обміну, передачу нервових імпульсів м'язам, що стимулює їх діяльність.</w:t>
      </w:r>
    </w:p>
    <w:p w14:paraId="1A22BDF0" w14:textId="77777777" w:rsidR="00F2067A" w:rsidRPr="000B3400" w:rsidRDefault="00F2067A" w:rsidP="000B3400">
      <w:pPr>
        <w:pStyle w:val="a3"/>
        <w:spacing w:after="0" w:line="240" w:lineRule="auto"/>
        <w:ind w:left="0" w:firstLine="720"/>
        <w:jc w:val="both"/>
        <w:rPr>
          <w:rFonts w:ascii="Times New Roman" w:hAnsi="Times New Roman" w:cs="Times New Roman"/>
          <w:sz w:val="28"/>
          <w:szCs w:val="28"/>
          <w:lang w:val="uk-UA"/>
        </w:rPr>
      </w:pPr>
      <w:r w:rsidRPr="000B3400">
        <w:rPr>
          <w:rFonts w:ascii="Times New Roman" w:hAnsi="Times New Roman" w:cs="Times New Roman"/>
          <w:sz w:val="28"/>
          <w:szCs w:val="28"/>
          <w:lang w:val="uk-UA"/>
        </w:rPr>
        <w:t xml:space="preserve">Механічна дія масажу </w:t>
      </w:r>
      <w:proofErr w:type="spellStart"/>
      <w:r w:rsidRPr="000B3400">
        <w:rPr>
          <w:rFonts w:ascii="Times New Roman" w:hAnsi="Times New Roman" w:cs="Times New Roman"/>
          <w:sz w:val="28"/>
          <w:szCs w:val="28"/>
          <w:lang w:val="uk-UA"/>
        </w:rPr>
        <w:t>заключається</w:t>
      </w:r>
      <w:proofErr w:type="spellEnd"/>
      <w:r w:rsidRPr="000B3400">
        <w:rPr>
          <w:rFonts w:ascii="Times New Roman" w:hAnsi="Times New Roman" w:cs="Times New Roman"/>
          <w:sz w:val="28"/>
          <w:szCs w:val="28"/>
          <w:lang w:val="uk-UA"/>
        </w:rPr>
        <w:t xml:space="preserve"> у зміщенні і розтягненні тканин, видаленні злущених поверхневих клітин шкіри, підвищенні температури ділянки тіла, що масажується; появі біологічно активних продуктів, розкритті і розширенні просвіту капілярів; видавлюванні, проштовхуванні і подальшому просуванні </w:t>
      </w:r>
      <w:proofErr w:type="spellStart"/>
      <w:r w:rsidRPr="000B3400">
        <w:rPr>
          <w:rFonts w:ascii="Times New Roman" w:hAnsi="Times New Roman" w:cs="Times New Roman"/>
          <w:sz w:val="28"/>
          <w:szCs w:val="28"/>
          <w:lang w:val="uk-UA"/>
        </w:rPr>
        <w:t>міжтканинної</w:t>
      </w:r>
      <w:proofErr w:type="spellEnd"/>
      <w:r w:rsidRPr="000B3400">
        <w:rPr>
          <w:rFonts w:ascii="Times New Roman" w:hAnsi="Times New Roman" w:cs="Times New Roman"/>
          <w:sz w:val="28"/>
          <w:szCs w:val="28"/>
          <w:lang w:val="uk-UA"/>
        </w:rPr>
        <w:t xml:space="preserve"> рідини, крові і лімфи; підсиленні </w:t>
      </w:r>
      <w:proofErr w:type="spellStart"/>
      <w:r w:rsidRPr="000B3400">
        <w:rPr>
          <w:rFonts w:ascii="Times New Roman" w:hAnsi="Times New Roman" w:cs="Times New Roman"/>
          <w:sz w:val="28"/>
          <w:szCs w:val="28"/>
          <w:lang w:val="uk-UA"/>
        </w:rPr>
        <w:t>крово</w:t>
      </w:r>
      <w:proofErr w:type="spellEnd"/>
      <w:r w:rsidRPr="000B3400">
        <w:rPr>
          <w:rFonts w:ascii="Times New Roman" w:hAnsi="Times New Roman" w:cs="Times New Roman"/>
          <w:sz w:val="28"/>
          <w:szCs w:val="28"/>
          <w:lang w:val="uk-UA"/>
        </w:rPr>
        <w:t>- і лімфообігу. Все це сприяє ліквідації застійних явищ і набряків, збільшенню рухливості тканин і суглобів, відновленню їх функцій.</w:t>
      </w:r>
    </w:p>
    <w:p w14:paraId="41DD59E2" w14:textId="77777777" w:rsidR="00F2067A" w:rsidRPr="000B3400" w:rsidRDefault="00F2067A" w:rsidP="000B3400">
      <w:pPr>
        <w:pStyle w:val="a3"/>
        <w:spacing w:after="0" w:line="240" w:lineRule="auto"/>
        <w:ind w:left="0" w:firstLine="720"/>
        <w:jc w:val="both"/>
        <w:rPr>
          <w:rFonts w:ascii="Times New Roman" w:hAnsi="Times New Roman" w:cs="Times New Roman"/>
          <w:sz w:val="28"/>
          <w:szCs w:val="28"/>
          <w:lang w:val="uk-UA"/>
        </w:rPr>
      </w:pPr>
      <w:r w:rsidRPr="000B3400">
        <w:rPr>
          <w:rFonts w:ascii="Times New Roman" w:hAnsi="Times New Roman" w:cs="Times New Roman"/>
          <w:sz w:val="28"/>
          <w:szCs w:val="28"/>
          <w:lang w:val="uk-UA"/>
        </w:rPr>
        <w:t xml:space="preserve">Масаж поділяють на ручний і апаратний. Ручний в свою чергу на: </w:t>
      </w:r>
    </w:p>
    <w:p w14:paraId="63CE07B2" w14:textId="3625E233" w:rsidR="00F2067A" w:rsidRPr="000B3400" w:rsidRDefault="00F2067A" w:rsidP="000B3400">
      <w:pPr>
        <w:pStyle w:val="a3"/>
        <w:numPr>
          <w:ilvl w:val="0"/>
          <w:numId w:val="1"/>
        </w:numPr>
        <w:spacing w:after="0" w:line="240" w:lineRule="auto"/>
        <w:ind w:left="0" w:firstLine="720"/>
        <w:jc w:val="both"/>
        <w:rPr>
          <w:rFonts w:ascii="Times New Roman" w:hAnsi="Times New Roman" w:cs="Times New Roman"/>
          <w:sz w:val="28"/>
          <w:szCs w:val="28"/>
          <w:lang w:val="uk-UA"/>
        </w:rPr>
      </w:pPr>
      <w:r w:rsidRPr="000B3400">
        <w:rPr>
          <w:rFonts w:ascii="Times New Roman" w:hAnsi="Times New Roman" w:cs="Times New Roman"/>
          <w:sz w:val="28"/>
          <w:szCs w:val="28"/>
          <w:lang w:val="uk-UA"/>
        </w:rPr>
        <w:t>Лікувальний (це реабілітаційний (після операції), перкусійний (</w:t>
      </w:r>
      <w:r w:rsidR="005763E8" w:rsidRPr="000B3400">
        <w:rPr>
          <w:rFonts w:ascii="Times New Roman" w:hAnsi="Times New Roman" w:cs="Times New Roman"/>
          <w:sz w:val="28"/>
          <w:szCs w:val="28"/>
          <w:lang w:val="uk-UA"/>
        </w:rPr>
        <w:t>вистукування</w:t>
      </w:r>
      <w:r w:rsidRPr="000B3400">
        <w:rPr>
          <w:rFonts w:ascii="Times New Roman" w:hAnsi="Times New Roman" w:cs="Times New Roman"/>
          <w:sz w:val="28"/>
          <w:szCs w:val="28"/>
          <w:lang w:val="uk-UA"/>
        </w:rPr>
        <w:t xml:space="preserve"> поверхні тіла) реанімаційний, профілактичний.</w:t>
      </w:r>
    </w:p>
    <w:p w14:paraId="720A1446" w14:textId="77777777" w:rsidR="00F2067A" w:rsidRPr="000B3400" w:rsidRDefault="00F2067A" w:rsidP="000B3400">
      <w:pPr>
        <w:pStyle w:val="a3"/>
        <w:numPr>
          <w:ilvl w:val="0"/>
          <w:numId w:val="1"/>
        </w:numPr>
        <w:spacing w:after="0" w:line="240" w:lineRule="auto"/>
        <w:ind w:left="0" w:firstLine="720"/>
        <w:jc w:val="both"/>
        <w:rPr>
          <w:rFonts w:ascii="Times New Roman" w:hAnsi="Times New Roman" w:cs="Times New Roman"/>
          <w:sz w:val="28"/>
          <w:szCs w:val="28"/>
          <w:lang w:val="uk-UA"/>
        </w:rPr>
      </w:pPr>
      <w:r w:rsidRPr="000B3400">
        <w:rPr>
          <w:rFonts w:ascii="Times New Roman" w:hAnsi="Times New Roman" w:cs="Times New Roman"/>
          <w:sz w:val="28"/>
          <w:szCs w:val="28"/>
          <w:lang w:val="uk-UA"/>
        </w:rPr>
        <w:t>Спортивний (відновлювальний, профілактичний, підготовчий, заспокійливий або збудливий).</w:t>
      </w:r>
    </w:p>
    <w:p w14:paraId="07B8AEC1" w14:textId="77777777" w:rsidR="00F2067A" w:rsidRPr="000B3400" w:rsidRDefault="00F2067A" w:rsidP="000B3400">
      <w:pPr>
        <w:pStyle w:val="a3"/>
        <w:numPr>
          <w:ilvl w:val="0"/>
          <w:numId w:val="1"/>
        </w:numPr>
        <w:spacing w:after="0" w:line="240" w:lineRule="auto"/>
        <w:ind w:left="0" w:firstLine="720"/>
        <w:jc w:val="both"/>
        <w:rPr>
          <w:rFonts w:ascii="Times New Roman" w:hAnsi="Times New Roman" w:cs="Times New Roman"/>
          <w:sz w:val="28"/>
          <w:szCs w:val="28"/>
          <w:lang w:val="uk-UA"/>
        </w:rPr>
      </w:pPr>
      <w:proofErr w:type="spellStart"/>
      <w:r w:rsidRPr="000B3400">
        <w:rPr>
          <w:rFonts w:ascii="Times New Roman" w:hAnsi="Times New Roman" w:cs="Times New Roman"/>
          <w:sz w:val="28"/>
          <w:szCs w:val="28"/>
          <w:lang w:val="uk-UA"/>
        </w:rPr>
        <w:t>Сегментарно</w:t>
      </w:r>
      <w:proofErr w:type="spellEnd"/>
      <w:r w:rsidRPr="000B3400">
        <w:rPr>
          <w:rFonts w:ascii="Times New Roman" w:hAnsi="Times New Roman" w:cs="Times New Roman"/>
          <w:sz w:val="28"/>
          <w:szCs w:val="28"/>
          <w:lang w:val="uk-UA"/>
        </w:rPr>
        <w:t>-рефлекторний (точковий, сегментарний, сполучно-</w:t>
      </w:r>
      <w:proofErr w:type="spellStart"/>
      <w:r w:rsidRPr="000B3400">
        <w:rPr>
          <w:rFonts w:ascii="Times New Roman" w:hAnsi="Times New Roman" w:cs="Times New Roman"/>
          <w:sz w:val="28"/>
          <w:szCs w:val="28"/>
          <w:lang w:val="uk-UA"/>
        </w:rPr>
        <w:t>тканиний</w:t>
      </w:r>
      <w:proofErr w:type="spellEnd"/>
      <w:r w:rsidRPr="000B3400">
        <w:rPr>
          <w:rFonts w:ascii="Times New Roman" w:hAnsi="Times New Roman" w:cs="Times New Roman"/>
          <w:sz w:val="28"/>
          <w:szCs w:val="28"/>
          <w:lang w:val="uk-UA"/>
        </w:rPr>
        <w:t>).</w:t>
      </w:r>
    </w:p>
    <w:p w14:paraId="5314D630" w14:textId="77777777" w:rsidR="00F2067A" w:rsidRPr="000B3400" w:rsidRDefault="00F2067A" w:rsidP="000B3400">
      <w:pPr>
        <w:pStyle w:val="a3"/>
        <w:numPr>
          <w:ilvl w:val="0"/>
          <w:numId w:val="1"/>
        </w:numPr>
        <w:spacing w:after="0" w:line="240" w:lineRule="auto"/>
        <w:ind w:left="0" w:firstLine="720"/>
        <w:jc w:val="both"/>
        <w:rPr>
          <w:rFonts w:ascii="Times New Roman" w:hAnsi="Times New Roman" w:cs="Times New Roman"/>
          <w:sz w:val="28"/>
          <w:szCs w:val="28"/>
          <w:lang w:val="uk-UA"/>
        </w:rPr>
      </w:pPr>
      <w:r w:rsidRPr="000B3400">
        <w:rPr>
          <w:rFonts w:ascii="Times New Roman" w:hAnsi="Times New Roman" w:cs="Times New Roman"/>
          <w:sz w:val="28"/>
          <w:szCs w:val="28"/>
          <w:lang w:val="uk-UA"/>
        </w:rPr>
        <w:t>Самомасаж (лікувальний, відновлювальний, гігієнічний, підготовчий, заспокійливий, збудливий.</w:t>
      </w:r>
    </w:p>
    <w:p w14:paraId="6169D27E" w14:textId="77777777" w:rsidR="00F2067A" w:rsidRPr="000B3400" w:rsidRDefault="00F2067A" w:rsidP="000B3400">
      <w:pPr>
        <w:pStyle w:val="a3"/>
        <w:numPr>
          <w:ilvl w:val="0"/>
          <w:numId w:val="1"/>
        </w:numPr>
        <w:spacing w:after="0" w:line="240" w:lineRule="auto"/>
        <w:ind w:left="0" w:firstLine="720"/>
        <w:jc w:val="both"/>
        <w:rPr>
          <w:rFonts w:ascii="Times New Roman" w:hAnsi="Times New Roman" w:cs="Times New Roman"/>
          <w:sz w:val="28"/>
          <w:szCs w:val="28"/>
          <w:lang w:val="uk-UA"/>
        </w:rPr>
      </w:pPr>
      <w:r w:rsidRPr="000B3400">
        <w:rPr>
          <w:rFonts w:ascii="Times New Roman" w:hAnsi="Times New Roman" w:cs="Times New Roman"/>
          <w:sz w:val="28"/>
          <w:szCs w:val="28"/>
          <w:lang w:val="uk-UA"/>
        </w:rPr>
        <w:t xml:space="preserve">Гігієнічний (в сауні, у ванні </w:t>
      </w:r>
      <w:proofErr w:type="spellStart"/>
      <w:r w:rsidRPr="000B3400">
        <w:rPr>
          <w:rFonts w:ascii="Times New Roman" w:hAnsi="Times New Roman" w:cs="Times New Roman"/>
          <w:sz w:val="28"/>
          <w:szCs w:val="28"/>
          <w:lang w:val="uk-UA"/>
        </w:rPr>
        <w:t>і.т.п</w:t>
      </w:r>
      <w:proofErr w:type="spellEnd"/>
      <w:r w:rsidRPr="000B3400">
        <w:rPr>
          <w:rFonts w:ascii="Times New Roman" w:hAnsi="Times New Roman" w:cs="Times New Roman"/>
          <w:sz w:val="28"/>
          <w:szCs w:val="28"/>
          <w:lang w:val="uk-UA"/>
        </w:rPr>
        <w:t>.)</w:t>
      </w:r>
    </w:p>
    <w:p w14:paraId="33BD0A8F" w14:textId="77777777" w:rsidR="00F2067A" w:rsidRPr="000B3400" w:rsidRDefault="00F2067A" w:rsidP="000B3400">
      <w:pPr>
        <w:pStyle w:val="a3"/>
        <w:numPr>
          <w:ilvl w:val="0"/>
          <w:numId w:val="1"/>
        </w:numPr>
        <w:spacing w:after="0" w:line="240" w:lineRule="auto"/>
        <w:ind w:left="0" w:firstLine="720"/>
        <w:jc w:val="both"/>
        <w:rPr>
          <w:rFonts w:ascii="Times New Roman" w:hAnsi="Times New Roman" w:cs="Times New Roman"/>
          <w:sz w:val="28"/>
          <w:szCs w:val="28"/>
          <w:lang w:val="uk-UA"/>
        </w:rPr>
      </w:pPr>
      <w:r w:rsidRPr="000B3400">
        <w:rPr>
          <w:rFonts w:ascii="Times New Roman" w:hAnsi="Times New Roman" w:cs="Times New Roman"/>
          <w:sz w:val="28"/>
          <w:szCs w:val="28"/>
          <w:lang w:val="uk-UA"/>
        </w:rPr>
        <w:t>Косметичний (профілактичний, пластичний, лікувальний).</w:t>
      </w:r>
    </w:p>
    <w:p w14:paraId="7B689BC3" w14:textId="32B08FD3" w:rsidR="00F2067A" w:rsidRPr="000B3400" w:rsidRDefault="00F2067A" w:rsidP="000B3400">
      <w:pPr>
        <w:pStyle w:val="a3"/>
        <w:spacing w:after="0" w:line="240" w:lineRule="auto"/>
        <w:ind w:left="0" w:firstLine="720"/>
        <w:jc w:val="both"/>
        <w:rPr>
          <w:rFonts w:ascii="Times New Roman" w:hAnsi="Times New Roman" w:cs="Times New Roman"/>
          <w:sz w:val="28"/>
          <w:szCs w:val="28"/>
          <w:lang w:val="uk-UA"/>
        </w:rPr>
      </w:pPr>
      <w:r w:rsidRPr="000B3400">
        <w:rPr>
          <w:rFonts w:ascii="Times New Roman" w:hAnsi="Times New Roman" w:cs="Times New Roman"/>
          <w:sz w:val="28"/>
          <w:szCs w:val="28"/>
          <w:lang w:val="uk-UA"/>
        </w:rPr>
        <w:t>Апаратний – це вібраційний, вакуумний, гідромасаж</w:t>
      </w:r>
      <w:r w:rsidR="00675631" w:rsidRPr="000B3400">
        <w:rPr>
          <w:lang w:val="uk-UA"/>
        </w:rPr>
        <w:t xml:space="preserve"> </w:t>
      </w:r>
      <w:proofErr w:type="spellStart"/>
      <w:r w:rsidR="00675631" w:rsidRPr="000B3400">
        <w:rPr>
          <w:rFonts w:ascii="Times New Roman" w:hAnsi="Times New Roman" w:cs="Times New Roman"/>
          <w:sz w:val="28"/>
          <w:szCs w:val="28"/>
          <w:lang w:val="uk-UA"/>
        </w:rPr>
        <w:t>Гідромасаж</w:t>
      </w:r>
      <w:proofErr w:type="spellEnd"/>
      <w:r w:rsidR="00675631" w:rsidRPr="000B3400">
        <w:rPr>
          <w:rFonts w:ascii="Times New Roman" w:hAnsi="Times New Roman" w:cs="Times New Roman"/>
          <w:sz w:val="28"/>
          <w:szCs w:val="28"/>
          <w:lang w:val="uk-UA"/>
        </w:rPr>
        <w:t xml:space="preserve"> чи водний масаж </w:t>
      </w:r>
      <w:proofErr w:type="spellStart"/>
      <w:r w:rsidR="00675631" w:rsidRPr="000B3400">
        <w:rPr>
          <w:rFonts w:ascii="Times New Roman" w:hAnsi="Times New Roman" w:cs="Times New Roman"/>
          <w:sz w:val="28"/>
          <w:szCs w:val="28"/>
          <w:lang w:val="uk-UA"/>
        </w:rPr>
        <w:t>грунтується</w:t>
      </w:r>
      <w:proofErr w:type="spellEnd"/>
      <w:r w:rsidR="00675631" w:rsidRPr="000B3400">
        <w:rPr>
          <w:rFonts w:ascii="Times New Roman" w:hAnsi="Times New Roman" w:cs="Times New Roman"/>
          <w:sz w:val="28"/>
          <w:szCs w:val="28"/>
          <w:lang w:val="uk-UA"/>
        </w:rPr>
        <w:t xml:space="preserve"> на комбінованому використанні механічної, термічної, хімічної дії води і масажних маніпуляцій руками чи апаратами. Розрізняють підводний душ-масаж, </w:t>
      </w:r>
      <w:proofErr w:type="spellStart"/>
      <w:r w:rsidR="00675631" w:rsidRPr="000B3400">
        <w:rPr>
          <w:rFonts w:ascii="Times New Roman" w:hAnsi="Times New Roman" w:cs="Times New Roman"/>
          <w:sz w:val="28"/>
          <w:szCs w:val="28"/>
          <w:lang w:val="uk-UA"/>
        </w:rPr>
        <w:t>водоструменевий</w:t>
      </w:r>
      <w:proofErr w:type="spellEnd"/>
      <w:r w:rsidR="00675631" w:rsidRPr="000B3400">
        <w:rPr>
          <w:rFonts w:ascii="Times New Roman" w:hAnsi="Times New Roman" w:cs="Times New Roman"/>
          <w:sz w:val="28"/>
          <w:szCs w:val="28"/>
          <w:lang w:val="uk-UA"/>
        </w:rPr>
        <w:t xml:space="preserve"> душ-масаж, підводний вібраційний масаж: підводний душ-масаж; проводиться у ванні з температурою води 34–37 °С водяним струменем</w:t>
      </w:r>
      <w:r w:rsidR="00577714" w:rsidRPr="000B3400">
        <w:rPr>
          <w:rFonts w:ascii="Arial" w:hAnsi="Arial" w:cs="Arial"/>
          <w:b/>
          <w:bCs/>
          <w:color w:val="202124"/>
          <w:shd w:val="clear" w:color="auto" w:fill="FFFFFF"/>
          <w:lang w:val="uk-UA"/>
        </w:rPr>
        <w:t xml:space="preserve"> </w:t>
      </w:r>
      <w:r w:rsidR="00DA56EA" w:rsidRPr="000B3400">
        <w:rPr>
          <w:rFonts w:ascii="Times New Roman" w:hAnsi="Times New Roman" w:cs="Times New Roman"/>
          <w:sz w:val="28"/>
          <w:szCs w:val="28"/>
          <w:lang w:val="uk-UA"/>
        </w:rPr>
        <w:t xml:space="preserve">Він підсилює кровопостачання шкіри і глибинних тканин та гемодинаміку в цілому; активізує обмін речовин і трофічні процеси; сприяє розсмоктуванню крововиливів, набряків та випотів у суглобах; збільшує рухомість у суглобах кінцівок і хребта ; </w:t>
      </w:r>
      <w:proofErr w:type="spellStart"/>
      <w:r w:rsidR="00DA56EA" w:rsidRPr="000B3400">
        <w:rPr>
          <w:rFonts w:ascii="Times New Roman" w:hAnsi="Times New Roman" w:cs="Times New Roman"/>
          <w:sz w:val="28"/>
          <w:szCs w:val="28"/>
          <w:lang w:val="uk-UA"/>
        </w:rPr>
        <w:t>допомогає</w:t>
      </w:r>
      <w:proofErr w:type="spellEnd"/>
      <w:r w:rsidR="00DA56EA" w:rsidRPr="000B3400">
        <w:rPr>
          <w:rFonts w:ascii="Times New Roman" w:hAnsi="Times New Roman" w:cs="Times New Roman"/>
          <w:sz w:val="28"/>
          <w:szCs w:val="28"/>
          <w:lang w:val="uk-UA"/>
        </w:rPr>
        <w:t xml:space="preserve"> розтягненню контрактур, рубців та спайок. Тривалість процедури не перевищує 10-15 хв. Різновидом цього підводного масажу є вихровий і </w:t>
      </w:r>
      <w:proofErr w:type="spellStart"/>
      <w:r w:rsidR="00DA56EA" w:rsidRPr="000B3400">
        <w:rPr>
          <w:rFonts w:ascii="Times New Roman" w:hAnsi="Times New Roman" w:cs="Times New Roman"/>
          <w:sz w:val="28"/>
          <w:szCs w:val="28"/>
          <w:lang w:val="uk-UA"/>
        </w:rPr>
        <w:t>пневмомасаж</w:t>
      </w:r>
      <w:proofErr w:type="spellEnd"/>
      <w:r w:rsidR="00DA56EA" w:rsidRPr="000B3400">
        <w:rPr>
          <w:rFonts w:ascii="Times New Roman" w:hAnsi="Times New Roman" w:cs="Times New Roman"/>
          <w:sz w:val="28"/>
          <w:szCs w:val="28"/>
          <w:lang w:val="uk-UA"/>
        </w:rPr>
        <w:t xml:space="preserve"> під водою; </w:t>
      </w:r>
      <w:proofErr w:type="spellStart"/>
      <w:r w:rsidR="00DA56EA" w:rsidRPr="000B3400">
        <w:rPr>
          <w:rFonts w:ascii="Times New Roman" w:hAnsi="Times New Roman" w:cs="Times New Roman"/>
          <w:sz w:val="28"/>
          <w:szCs w:val="28"/>
          <w:lang w:val="uk-UA"/>
        </w:rPr>
        <w:t>водоструменевий</w:t>
      </w:r>
      <w:proofErr w:type="spellEnd"/>
      <w:r w:rsidR="00DA56EA" w:rsidRPr="000B3400">
        <w:rPr>
          <w:rFonts w:ascii="Times New Roman" w:hAnsi="Times New Roman" w:cs="Times New Roman"/>
          <w:sz w:val="28"/>
          <w:szCs w:val="28"/>
          <w:lang w:val="uk-UA"/>
        </w:rPr>
        <w:t xml:space="preserve"> душ-масаж здійснюється струменем води чи декількома струменями одночасно на повітрі. До названого виду гідромасажу належать душ </w:t>
      </w:r>
      <w:proofErr w:type="spellStart"/>
      <w:r w:rsidR="00DA56EA" w:rsidRPr="000B3400">
        <w:rPr>
          <w:rFonts w:ascii="Times New Roman" w:hAnsi="Times New Roman" w:cs="Times New Roman"/>
          <w:sz w:val="28"/>
          <w:szCs w:val="28"/>
          <w:lang w:val="uk-UA"/>
        </w:rPr>
        <w:t>Шарко</w:t>
      </w:r>
      <w:proofErr w:type="spellEnd"/>
      <w:r w:rsidR="00DA56EA" w:rsidRPr="000B3400">
        <w:rPr>
          <w:rFonts w:ascii="Times New Roman" w:hAnsi="Times New Roman" w:cs="Times New Roman"/>
          <w:sz w:val="28"/>
          <w:szCs w:val="28"/>
          <w:lang w:val="uk-UA"/>
        </w:rPr>
        <w:t xml:space="preserve"> - масаж водяним струменем тиском від 1,5 до 3 </w:t>
      </w:r>
      <w:proofErr w:type="spellStart"/>
      <w:r w:rsidR="00DA56EA" w:rsidRPr="000B3400">
        <w:rPr>
          <w:rFonts w:ascii="Times New Roman" w:hAnsi="Times New Roman" w:cs="Times New Roman"/>
          <w:sz w:val="28"/>
          <w:szCs w:val="28"/>
          <w:lang w:val="uk-UA"/>
        </w:rPr>
        <w:t>атм</w:t>
      </w:r>
      <w:proofErr w:type="spellEnd"/>
      <w:r w:rsidR="00DA56EA" w:rsidRPr="000B3400">
        <w:rPr>
          <w:rFonts w:ascii="Times New Roman" w:hAnsi="Times New Roman" w:cs="Times New Roman"/>
          <w:sz w:val="28"/>
          <w:szCs w:val="28"/>
          <w:lang w:val="uk-UA"/>
        </w:rPr>
        <w:t xml:space="preserve"> на відстані 3–4 м; шотландський душ - поперемінна дія струменів гарячої і холодної води ; циркулярний або круговий душ, дощовий і голковий душ; каскадний душ - падіння маси води з висоти 2,5 м. Ця група </w:t>
      </w:r>
      <w:proofErr w:type="spellStart"/>
      <w:r w:rsidR="00DA56EA" w:rsidRPr="000B3400">
        <w:rPr>
          <w:rFonts w:ascii="Times New Roman" w:hAnsi="Times New Roman" w:cs="Times New Roman"/>
          <w:sz w:val="28"/>
          <w:szCs w:val="28"/>
          <w:lang w:val="uk-UA"/>
        </w:rPr>
        <w:t>гідропроцедур</w:t>
      </w:r>
      <w:proofErr w:type="spellEnd"/>
      <w:r w:rsidR="00DA56EA" w:rsidRPr="000B3400">
        <w:rPr>
          <w:rFonts w:ascii="Times New Roman" w:hAnsi="Times New Roman" w:cs="Times New Roman"/>
          <w:sz w:val="28"/>
          <w:szCs w:val="28"/>
          <w:lang w:val="uk-UA"/>
        </w:rPr>
        <w:t xml:space="preserve"> залежно від температури і сили струменя води, тривалості процедур діє заспокійливо чи тонізуюче. Показані вони при функціональних розладах ЦНС та для підняття загального тонусу організму.  Тривалість процедури становить 1–3 хв</w:t>
      </w:r>
    </w:p>
    <w:p w14:paraId="628140FA" w14:textId="77777777" w:rsidR="00501AB3" w:rsidRPr="000B3400" w:rsidRDefault="00501AB3" w:rsidP="000B3400">
      <w:pPr>
        <w:tabs>
          <w:tab w:val="left" w:pos="284"/>
        </w:tabs>
        <w:spacing w:after="0"/>
        <w:ind w:firstLine="720"/>
        <w:jc w:val="both"/>
        <w:rPr>
          <w:rFonts w:ascii="Times New Roman" w:hAnsi="Times New Roman" w:cs="Times New Roman"/>
          <w:color w:val="000000"/>
          <w:sz w:val="28"/>
          <w:lang w:val="uk-UA" w:eastAsia="ru-RU"/>
        </w:rPr>
      </w:pPr>
      <w:r w:rsidRPr="000B3400">
        <w:rPr>
          <w:rFonts w:ascii="Times New Roman" w:hAnsi="Times New Roman" w:cs="Times New Roman"/>
          <w:color w:val="000000"/>
          <w:sz w:val="28"/>
          <w:lang w:val="uk-UA" w:eastAsia="ru-RU"/>
        </w:rPr>
        <w:t xml:space="preserve">Логопедичний масаж — активний метод механічної дії, який змінює стан м'язів, нервів, кровоносних судин і тканин периферичного </w:t>
      </w:r>
      <w:proofErr w:type="spellStart"/>
      <w:r w:rsidRPr="000B3400">
        <w:rPr>
          <w:rFonts w:ascii="Times New Roman" w:hAnsi="Times New Roman" w:cs="Times New Roman"/>
          <w:color w:val="000000"/>
          <w:sz w:val="28"/>
          <w:lang w:val="uk-UA" w:eastAsia="ru-RU"/>
        </w:rPr>
        <w:t>мовного</w:t>
      </w:r>
      <w:proofErr w:type="spellEnd"/>
      <w:r w:rsidRPr="000B3400">
        <w:rPr>
          <w:rFonts w:ascii="Times New Roman" w:hAnsi="Times New Roman" w:cs="Times New Roman"/>
          <w:color w:val="000000"/>
          <w:sz w:val="28"/>
          <w:lang w:val="uk-UA" w:eastAsia="ru-RU"/>
        </w:rPr>
        <w:t xml:space="preserve"> апарату. Логопедичний масаж є одною з логопедичних технік, яка сприяє нормалізації мовлення і емоційного стану осіб, з </w:t>
      </w:r>
      <w:proofErr w:type="spellStart"/>
      <w:r w:rsidRPr="000B3400">
        <w:rPr>
          <w:rFonts w:ascii="Times New Roman" w:hAnsi="Times New Roman" w:cs="Times New Roman"/>
          <w:color w:val="000000"/>
          <w:sz w:val="28"/>
          <w:lang w:val="uk-UA" w:eastAsia="ru-RU"/>
        </w:rPr>
        <w:t>мовними</w:t>
      </w:r>
      <w:proofErr w:type="spellEnd"/>
      <w:r w:rsidRPr="000B3400">
        <w:rPr>
          <w:rFonts w:ascii="Times New Roman" w:hAnsi="Times New Roman" w:cs="Times New Roman"/>
          <w:color w:val="000000"/>
          <w:sz w:val="28"/>
          <w:lang w:val="uk-UA" w:eastAsia="ru-RU"/>
        </w:rPr>
        <w:t xml:space="preserve"> порушеннями.</w:t>
      </w:r>
    </w:p>
    <w:p w14:paraId="074B233B" w14:textId="474397BE" w:rsidR="00501AB3" w:rsidRDefault="001663FE" w:rsidP="000B3400">
      <w:pPr>
        <w:pStyle w:val="a3"/>
        <w:spacing w:after="0" w:line="240" w:lineRule="auto"/>
        <w:ind w:left="0" w:firstLine="720"/>
        <w:jc w:val="both"/>
        <w:rPr>
          <w:rFonts w:ascii="Times New Roman" w:hAnsi="Times New Roman" w:cs="Times New Roman"/>
          <w:b/>
          <w:bCs/>
          <w:sz w:val="28"/>
          <w:szCs w:val="28"/>
          <w:lang w:val="uk-UA"/>
        </w:rPr>
      </w:pPr>
      <w:r w:rsidRPr="001663FE">
        <w:rPr>
          <w:rFonts w:ascii="Times New Roman" w:hAnsi="Times New Roman" w:cs="Times New Roman"/>
          <w:b/>
          <w:bCs/>
          <w:sz w:val="28"/>
          <w:szCs w:val="28"/>
          <w:lang w:val="uk-UA"/>
        </w:rPr>
        <w:lastRenderedPageBreak/>
        <w:t>Питання для самостійного опрацювання</w:t>
      </w:r>
      <w:r>
        <w:rPr>
          <w:rFonts w:ascii="Times New Roman" w:hAnsi="Times New Roman" w:cs="Times New Roman"/>
          <w:b/>
          <w:bCs/>
          <w:sz w:val="28"/>
          <w:szCs w:val="28"/>
          <w:lang w:val="uk-UA"/>
        </w:rPr>
        <w:t>:</w:t>
      </w:r>
    </w:p>
    <w:p w14:paraId="07213D00" w14:textId="212DEED6" w:rsidR="001663FE" w:rsidRPr="001663FE" w:rsidRDefault="001663FE" w:rsidP="000B3400">
      <w:pPr>
        <w:pStyle w:val="a3"/>
        <w:spacing w:after="0" w:line="240" w:lineRule="auto"/>
        <w:ind w:left="0" w:firstLine="720"/>
        <w:jc w:val="both"/>
        <w:rPr>
          <w:rFonts w:ascii="Times New Roman" w:hAnsi="Times New Roman" w:cs="Times New Roman"/>
          <w:sz w:val="28"/>
          <w:szCs w:val="28"/>
          <w:lang w:val="uk-UA"/>
        </w:rPr>
      </w:pPr>
    </w:p>
    <w:p w14:paraId="7A30464E" w14:textId="3284E0E8" w:rsidR="001663FE" w:rsidRPr="001663FE" w:rsidRDefault="001663FE" w:rsidP="001663FE">
      <w:pPr>
        <w:pStyle w:val="a3"/>
        <w:numPr>
          <w:ilvl w:val="0"/>
          <w:numId w:val="2"/>
        </w:numPr>
        <w:spacing w:after="0" w:line="240" w:lineRule="auto"/>
        <w:jc w:val="both"/>
        <w:rPr>
          <w:rFonts w:ascii="Times New Roman" w:hAnsi="Times New Roman" w:cs="Times New Roman"/>
          <w:sz w:val="28"/>
          <w:szCs w:val="28"/>
          <w:lang w:val="uk-UA"/>
        </w:rPr>
      </w:pPr>
      <w:r w:rsidRPr="001663FE">
        <w:rPr>
          <w:rFonts w:ascii="Times New Roman" w:hAnsi="Times New Roman" w:cs="Times New Roman"/>
          <w:sz w:val="28"/>
          <w:szCs w:val="28"/>
          <w:lang w:val="uk-UA"/>
        </w:rPr>
        <w:t>Спортивні ігри та вправи як засіб реабілітації</w:t>
      </w:r>
    </w:p>
    <w:p w14:paraId="2EB4F6C7" w14:textId="2E6573A3" w:rsidR="001663FE" w:rsidRDefault="001663FE" w:rsidP="001663FE">
      <w:pPr>
        <w:pStyle w:val="a3"/>
        <w:numPr>
          <w:ilvl w:val="0"/>
          <w:numId w:val="2"/>
        </w:numPr>
        <w:spacing w:after="0" w:line="240" w:lineRule="auto"/>
        <w:jc w:val="both"/>
        <w:rPr>
          <w:rFonts w:ascii="Times New Roman" w:hAnsi="Times New Roman" w:cs="Times New Roman"/>
          <w:sz w:val="28"/>
          <w:szCs w:val="28"/>
          <w:lang w:val="uk-UA"/>
        </w:rPr>
      </w:pPr>
      <w:r w:rsidRPr="001663FE">
        <w:rPr>
          <w:rFonts w:ascii="Times New Roman" w:hAnsi="Times New Roman" w:cs="Times New Roman"/>
          <w:sz w:val="28"/>
          <w:szCs w:val="28"/>
          <w:lang w:val="uk-UA"/>
        </w:rPr>
        <w:t>Історія виникнення логопедичного масажу</w:t>
      </w:r>
    </w:p>
    <w:p w14:paraId="05120BF6" w14:textId="0D8D765F" w:rsidR="001663FE" w:rsidRPr="001663FE" w:rsidRDefault="001663FE" w:rsidP="001663FE">
      <w:pPr>
        <w:pStyle w:val="a3"/>
        <w:numPr>
          <w:ilvl w:val="0"/>
          <w:numId w:val="2"/>
        </w:num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Зондовий</w:t>
      </w:r>
      <w:proofErr w:type="spellEnd"/>
      <w:r>
        <w:rPr>
          <w:rFonts w:ascii="Times New Roman" w:hAnsi="Times New Roman" w:cs="Times New Roman"/>
          <w:sz w:val="28"/>
          <w:szCs w:val="28"/>
          <w:lang w:val="uk-UA"/>
        </w:rPr>
        <w:t xml:space="preserve"> логопедичний масаж</w:t>
      </w:r>
    </w:p>
    <w:p w14:paraId="73F27686" w14:textId="0F6A03D4" w:rsidR="001663FE" w:rsidRDefault="001663FE" w:rsidP="001663FE">
      <w:pPr>
        <w:pStyle w:val="a3"/>
        <w:numPr>
          <w:ilvl w:val="0"/>
          <w:numId w:val="2"/>
        </w:numPr>
        <w:spacing w:after="0" w:line="240" w:lineRule="auto"/>
        <w:jc w:val="both"/>
        <w:rPr>
          <w:rFonts w:ascii="Times New Roman" w:hAnsi="Times New Roman" w:cs="Times New Roman"/>
          <w:sz w:val="28"/>
          <w:szCs w:val="28"/>
          <w:lang w:val="uk-UA"/>
        </w:rPr>
      </w:pPr>
      <w:r w:rsidRPr="001663FE">
        <w:rPr>
          <w:rFonts w:ascii="Times New Roman" w:hAnsi="Times New Roman" w:cs="Times New Roman"/>
          <w:sz w:val="28"/>
          <w:szCs w:val="28"/>
          <w:lang w:val="uk-UA"/>
        </w:rPr>
        <w:t>Істор</w:t>
      </w:r>
      <w:r>
        <w:rPr>
          <w:rFonts w:ascii="Times New Roman" w:hAnsi="Times New Roman" w:cs="Times New Roman"/>
          <w:sz w:val="28"/>
          <w:szCs w:val="28"/>
          <w:lang w:val="uk-UA"/>
        </w:rPr>
        <w:t>ія появи механотерапії. Сучасний погляд на механотерапію</w:t>
      </w:r>
    </w:p>
    <w:p w14:paraId="712187D9" w14:textId="794E07D8" w:rsidR="001663FE" w:rsidRPr="001663FE" w:rsidRDefault="001663FE" w:rsidP="001663FE">
      <w:pPr>
        <w:spacing w:after="0" w:line="240" w:lineRule="auto"/>
        <w:ind w:left="720"/>
        <w:jc w:val="both"/>
        <w:rPr>
          <w:rFonts w:ascii="Times New Roman" w:hAnsi="Times New Roman" w:cs="Times New Roman"/>
          <w:sz w:val="28"/>
          <w:szCs w:val="28"/>
          <w:lang w:val="uk-UA"/>
        </w:rPr>
      </w:pPr>
    </w:p>
    <w:sectPr w:rsidR="001663FE" w:rsidRPr="001663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663FE"/>
    <w:multiLevelType w:val="hybridMultilevel"/>
    <w:tmpl w:val="5BC86F9C"/>
    <w:lvl w:ilvl="0" w:tplc="72DA9C94">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52A547AB"/>
    <w:multiLevelType w:val="hybridMultilevel"/>
    <w:tmpl w:val="4D90F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9B"/>
    <w:rsid w:val="000B3400"/>
    <w:rsid w:val="000C5893"/>
    <w:rsid w:val="00154A9B"/>
    <w:rsid w:val="001663FE"/>
    <w:rsid w:val="0032287D"/>
    <w:rsid w:val="00385692"/>
    <w:rsid w:val="00501AB3"/>
    <w:rsid w:val="00544192"/>
    <w:rsid w:val="005763E8"/>
    <w:rsid w:val="00577714"/>
    <w:rsid w:val="00584C7F"/>
    <w:rsid w:val="00675631"/>
    <w:rsid w:val="00710067"/>
    <w:rsid w:val="00820E24"/>
    <w:rsid w:val="00C5645A"/>
    <w:rsid w:val="00C649FC"/>
    <w:rsid w:val="00D64E05"/>
    <w:rsid w:val="00DA56EA"/>
    <w:rsid w:val="00F2067A"/>
    <w:rsid w:val="00F87A9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B29C1"/>
  <w15:chartTrackingRefBased/>
  <w15:docId w15:val="{6F27D7A5-4C98-420E-94B1-300E2477B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067A"/>
    <w:pPr>
      <w:spacing w:after="200" w:line="276"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42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8</Pages>
  <Words>2964</Words>
  <Characters>16898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Бессарабова</dc:creator>
  <cp:keywords/>
  <dc:description/>
  <cp:lastModifiedBy>Елена Бессарабова</cp:lastModifiedBy>
  <cp:revision>17</cp:revision>
  <dcterms:created xsi:type="dcterms:W3CDTF">2021-11-16T20:08:00Z</dcterms:created>
  <dcterms:modified xsi:type="dcterms:W3CDTF">2021-11-22T20:29:00Z</dcterms:modified>
</cp:coreProperties>
</file>