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52" w:rsidRPr="0039704D" w:rsidRDefault="00212152" w:rsidP="00212152">
      <w:pPr>
        <w:pageBreakBefore/>
        <w:ind w:right="420"/>
        <w:jc w:val="both"/>
        <w:rPr>
          <w:b/>
          <w:sz w:val="28"/>
          <w:szCs w:val="28"/>
        </w:rPr>
      </w:pPr>
      <w:r w:rsidRPr="0039704D">
        <w:rPr>
          <w:b/>
          <w:sz w:val="28"/>
          <w:szCs w:val="28"/>
        </w:rPr>
        <w:t>Тема 6. Драма</w:t>
      </w:r>
    </w:p>
    <w:p w:rsidR="00212152" w:rsidRPr="0039704D" w:rsidRDefault="00212152" w:rsidP="00212152">
      <w:pPr>
        <w:ind w:right="420"/>
        <w:jc w:val="both"/>
        <w:rPr>
          <w:b/>
          <w:sz w:val="28"/>
          <w:szCs w:val="28"/>
        </w:rPr>
      </w:pPr>
    </w:p>
    <w:p w:rsidR="00212152" w:rsidRPr="0039704D" w:rsidRDefault="00212152" w:rsidP="00212152">
      <w:pPr>
        <w:pStyle w:val="a3"/>
        <w:numPr>
          <w:ilvl w:val="0"/>
          <w:numId w:val="1"/>
        </w:numPr>
        <w:ind w:left="426" w:right="422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Генезис і родові ознаки драми.</w:t>
      </w:r>
    </w:p>
    <w:p w:rsidR="00212152" w:rsidRPr="0039704D" w:rsidRDefault="00212152" w:rsidP="00212152">
      <w:pPr>
        <w:pStyle w:val="a3"/>
        <w:numPr>
          <w:ilvl w:val="0"/>
          <w:numId w:val="1"/>
        </w:numPr>
        <w:ind w:left="426" w:right="422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Поділ на жанри і жанрові різновиди.</w:t>
      </w:r>
    </w:p>
    <w:p w:rsidR="00B815B1" w:rsidRDefault="00B815B1" w:rsidP="00212152">
      <w:pPr>
        <w:ind w:left="650" w:right="422"/>
        <w:jc w:val="center"/>
        <w:rPr>
          <w:b/>
          <w:sz w:val="28"/>
          <w:szCs w:val="28"/>
        </w:rPr>
      </w:pPr>
    </w:p>
    <w:p w:rsidR="00212152" w:rsidRPr="0039704D" w:rsidRDefault="00B815B1" w:rsidP="00212152">
      <w:pPr>
        <w:ind w:left="650" w:right="4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12152" w:rsidRPr="0039704D">
        <w:rPr>
          <w:b/>
          <w:sz w:val="28"/>
          <w:szCs w:val="28"/>
        </w:rPr>
        <w:t>ітератур</w:t>
      </w:r>
      <w:r>
        <w:rPr>
          <w:b/>
          <w:sz w:val="28"/>
          <w:szCs w:val="28"/>
        </w:rPr>
        <w:t>а</w:t>
      </w:r>
      <w:bookmarkStart w:id="0" w:name="_GoBack"/>
      <w:bookmarkEnd w:id="0"/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</w:tabs>
        <w:ind w:left="426" w:right="12" w:hanging="426"/>
        <w:jc w:val="both"/>
        <w:rPr>
          <w:b w:val="0"/>
          <w:spacing w:val="-6"/>
        </w:rPr>
      </w:pPr>
      <w:proofErr w:type="spellStart"/>
      <w:r w:rsidRPr="0039704D">
        <w:rPr>
          <w:b w:val="0"/>
          <w:spacing w:val="-6"/>
        </w:rPr>
        <w:t>Арістотель</w:t>
      </w:r>
      <w:proofErr w:type="spellEnd"/>
      <w:r w:rsidRPr="0039704D">
        <w:rPr>
          <w:b w:val="0"/>
          <w:spacing w:val="-6"/>
        </w:rPr>
        <w:t xml:space="preserve">. Поетика / пер. Б. </w:t>
      </w:r>
      <w:proofErr w:type="spellStart"/>
      <w:r w:rsidRPr="0039704D">
        <w:rPr>
          <w:b w:val="0"/>
          <w:spacing w:val="-6"/>
        </w:rPr>
        <w:t>Тен</w:t>
      </w:r>
      <w:proofErr w:type="spellEnd"/>
      <w:r w:rsidRPr="0039704D">
        <w:rPr>
          <w:b w:val="0"/>
          <w:spacing w:val="-6"/>
        </w:rPr>
        <w:t>. Харків : Фоліо, 2018. 72 с.</w:t>
      </w:r>
    </w:p>
    <w:p w:rsidR="00212152" w:rsidRPr="0039704D" w:rsidRDefault="00212152" w:rsidP="00212152">
      <w:pPr>
        <w:pStyle w:val="a3"/>
        <w:numPr>
          <w:ilvl w:val="0"/>
          <w:numId w:val="2"/>
        </w:numPr>
        <w:tabs>
          <w:tab w:val="left" w:pos="567"/>
          <w:tab w:val="left" w:pos="9639"/>
        </w:tabs>
        <w:ind w:left="426" w:right="12" w:hanging="426"/>
        <w:jc w:val="both"/>
        <w:rPr>
          <w:sz w:val="28"/>
          <w:szCs w:val="28"/>
        </w:rPr>
      </w:pPr>
      <w:r w:rsidRPr="0039704D">
        <w:rPr>
          <w:spacing w:val="-6"/>
          <w:sz w:val="28"/>
          <w:szCs w:val="28"/>
        </w:rPr>
        <w:t xml:space="preserve">Білоус П. Вступ до літературознавства : </w:t>
      </w:r>
      <w:proofErr w:type="spellStart"/>
      <w:r w:rsidRPr="0039704D">
        <w:rPr>
          <w:spacing w:val="-6"/>
          <w:sz w:val="28"/>
          <w:szCs w:val="28"/>
        </w:rPr>
        <w:t>навч</w:t>
      </w:r>
      <w:proofErr w:type="spellEnd"/>
      <w:r w:rsidRPr="0039704D">
        <w:rPr>
          <w:spacing w:val="-6"/>
          <w:sz w:val="28"/>
          <w:szCs w:val="28"/>
        </w:rPr>
        <w:t xml:space="preserve">. </w:t>
      </w:r>
      <w:proofErr w:type="spellStart"/>
      <w:r w:rsidRPr="0039704D">
        <w:rPr>
          <w:spacing w:val="-6"/>
          <w:sz w:val="28"/>
          <w:szCs w:val="28"/>
        </w:rPr>
        <w:t>посіб</w:t>
      </w:r>
      <w:proofErr w:type="spellEnd"/>
      <w:r w:rsidRPr="0039704D">
        <w:rPr>
          <w:spacing w:val="-6"/>
          <w:sz w:val="28"/>
          <w:szCs w:val="28"/>
        </w:rPr>
        <w:t xml:space="preserve">. Київ : </w:t>
      </w:r>
      <w:r w:rsidRPr="0039704D">
        <w:rPr>
          <w:spacing w:val="-6"/>
          <w:sz w:val="28"/>
          <w:szCs w:val="28"/>
        </w:rPr>
        <w:br/>
      </w:r>
      <w:r w:rsidRPr="0039704D">
        <w:rPr>
          <w:sz w:val="28"/>
          <w:szCs w:val="28"/>
        </w:rPr>
        <w:t xml:space="preserve">Академія, 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1"/>
          <w:sz w:val="28"/>
          <w:szCs w:val="28"/>
        </w:rPr>
        <w:t> </w:t>
      </w:r>
      <w:r w:rsidRPr="0039704D">
        <w:rPr>
          <w:sz w:val="28"/>
          <w:szCs w:val="28"/>
        </w:rPr>
        <w:t>c.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</w:tabs>
        <w:ind w:left="426" w:right="12" w:hanging="426"/>
        <w:jc w:val="both"/>
        <w:rPr>
          <w:b w:val="0"/>
          <w:spacing w:val="-10"/>
        </w:rPr>
      </w:pPr>
      <w:r w:rsidRPr="0039704D">
        <w:rPr>
          <w:b w:val="0"/>
          <w:spacing w:val="-10"/>
        </w:rPr>
        <w:t>Буало Н. Мистецтво поетичне / пер. М. Рильський. Київ : Мистецтво, 1967. 136 с.</w:t>
      </w:r>
    </w:p>
    <w:p w:rsidR="00212152" w:rsidRPr="0039704D" w:rsidRDefault="00212152" w:rsidP="00212152">
      <w:pPr>
        <w:pStyle w:val="a3"/>
        <w:numPr>
          <w:ilvl w:val="0"/>
          <w:numId w:val="2"/>
        </w:numPr>
        <w:tabs>
          <w:tab w:val="left" w:pos="567"/>
          <w:tab w:val="left" w:pos="9639"/>
        </w:tabs>
        <w:ind w:left="426" w:right="12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 Вступ до літературознавства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 xml:space="preserve">. для студентів </w:t>
      </w:r>
      <w:proofErr w:type="spellStart"/>
      <w:r w:rsidRPr="0039704D">
        <w:rPr>
          <w:sz w:val="28"/>
          <w:szCs w:val="28"/>
        </w:rPr>
        <w:t>вищ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закл</w:t>
      </w:r>
      <w:proofErr w:type="spellEnd"/>
      <w:r w:rsidRPr="0039704D">
        <w:rPr>
          <w:sz w:val="28"/>
          <w:szCs w:val="28"/>
        </w:rPr>
        <w:t>. Львів : Вид-во Львівської політехніки, 2017. 324 с.</w:t>
      </w:r>
    </w:p>
    <w:p w:rsidR="00212152" w:rsidRPr="0039704D" w:rsidRDefault="00212152" w:rsidP="00212152">
      <w:pPr>
        <w:pStyle w:val="a3"/>
        <w:numPr>
          <w:ilvl w:val="0"/>
          <w:numId w:val="2"/>
        </w:numPr>
        <w:tabs>
          <w:tab w:val="left" w:pos="567"/>
          <w:tab w:val="left" w:pos="9639"/>
        </w:tabs>
        <w:ind w:left="426" w:right="12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О., </w:t>
      </w:r>
      <w:proofErr w:type="spellStart"/>
      <w:r w:rsidRPr="0039704D">
        <w:rPr>
          <w:sz w:val="28"/>
          <w:szCs w:val="28"/>
        </w:rPr>
        <w:t>Назарець</w:t>
      </w:r>
      <w:proofErr w:type="spellEnd"/>
      <w:r w:rsidRPr="0039704D">
        <w:rPr>
          <w:sz w:val="28"/>
          <w:szCs w:val="28"/>
        </w:rPr>
        <w:t xml:space="preserve"> В., Васильєв Є. Теорія літератури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 Київ : Либідь, 2008. 488 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</w:rPr>
      </w:pPr>
      <w:r w:rsidRPr="0039704D">
        <w:rPr>
          <w:b w:val="0"/>
          <w:spacing w:val="-6"/>
        </w:rPr>
        <w:t xml:space="preserve">Домбровський В. Українська стилістика і ритміка: українська поетика. </w:t>
      </w:r>
      <w:r w:rsidRPr="0039704D">
        <w:rPr>
          <w:b w:val="0"/>
        </w:rPr>
        <w:t>Мюнхен : Український вільний університет, 1993. 177 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</w:rPr>
      </w:pPr>
      <w:proofErr w:type="spellStart"/>
      <w:r w:rsidRPr="0039704D">
        <w:rPr>
          <w:b w:val="0"/>
        </w:rPr>
        <w:t>Ковпік</w:t>
      </w:r>
      <w:proofErr w:type="spellEnd"/>
      <w:r w:rsidRPr="0039704D">
        <w:rPr>
          <w:b w:val="0"/>
        </w:rPr>
        <w:t xml:space="preserve"> С. Основні складові поетики української драматургії першої половини ХІХ ст. : монографія. Кривий Ріг : Видавничий дім, 2011. 440 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</w:rPr>
      </w:pPr>
      <w:r w:rsidRPr="0039704D">
        <w:rPr>
          <w:b w:val="0"/>
        </w:rPr>
        <w:t xml:space="preserve">Літературознавчий словник-довідник / за ред. Р. Т. </w:t>
      </w:r>
      <w:proofErr w:type="spellStart"/>
      <w:r w:rsidRPr="0039704D">
        <w:rPr>
          <w:b w:val="0"/>
        </w:rPr>
        <w:t>Гром’яка</w:t>
      </w:r>
      <w:proofErr w:type="spellEnd"/>
      <w:r w:rsidRPr="0039704D">
        <w:rPr>
          <w:b w:val="0"/>
        </w:rPr>
        <w:t>, Ю.</w:t>
      </w:r>
      <w:r w:rsidRPr="0039704D">
        <w:rPr>
          <w:b w:val="0"/>
          <w:lang w:val="en-US"/>
        </w:rPr>
        <w:t> </w:t>
      </w:r>
      <w:r w:rsidRPr="0039704D">
        <w:rPr>
          <w:b w:val="0"/>
        </w:rPr>
        <w:t>І. </w:t>
      </w:r>
      <w:proofErr w:type="spellStart"/>
      <w:r w:rsidRPr="0039704D">
        <w:rPr>
          <w:b w:val="0"/>
        </w:rPr>
        <w:t>Коваліва</w:t>
      </w:r>
      <w:proofErr w:type="spellEnd"/>
      <w:r w:rsidRPr="0039704D">
        <w:rPr>
          <w:b w:val="0"/>
        </w:rPr>
        <w:t xml:space="preserve">, В. І. Теремка. Київ </w:t>
      </w:r>
      <w:r w:rsidRPr="0039704D">
        <w:rPr>
          <w:b w:val="0"/>
          <w:w w:val="80"/>
        </w:rPr>
        <w:t xml:space="preserve">: </w:t>
      </w:r>
      <w:r w:rsidRPr="0039704D">
        <w:rPr>
          <w:b w:val="0"/>
        </w:rPr>
        <w:t>Академія, 2007. 753 с.</w:t>
      </w:r>
    </w:p>
    <w:p w:rsidR="00212152" w:rsidRPr="00212152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6"/>
        </w:rPr>
      </w:pPr>
      <w:proofErr w:type="spellStart"/>
      <w:r w:rsidRPr="0039704D">
        <w:rPr>
          <w:b w:val="0"/>
        </w:rPr>
        <w:t>Моклиця</w:t>
      </w:r>
      <w:proofErr w:type="spellEnd"/>
      <w:r w:rsidRPr="0039704D">
        <w:rPr>
          <w:b w:val="0"/>
          <w:spacing w:val="1"/>
        </w:rPr>
        <w:t xml:space="preserve"> </w:t>
      </w:r>
      <w:r w:rsidRPr="0039704D">
        <w:rPr>
          <w:b w:val="0"/>
        </w:rPr>
        <w:t>М.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Основи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літературознавства.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Посібник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для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студентів.</w:t>
      </w:r>
      <w:r w:rsidRPr="0039704D">
        <w:rPr>
          <w:b w:val="0"/>
          <w:spacing w:val="-11"/>
        </w:rPr>
        <w:t xml:space="preserve"> </w:t>
      </w:r>
      <w:r w:rsidRPr="0039704D">
        <w:rPr>
          <w:b w:val="0"/>
        </w:rPr>
        <w:t>Луцьк</w:t>
      </w:r>
      <w:r w:rsidRPr="0039704D">
        <w:rPr>
          <w:b w:val="0"/>
          <w:spacing w:val="-1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-67"/>
        </w:rPr>
        <w:t xml:space="preserve"> </w:t>
      </w:r>
      <w:r w:rsidRPr="0039704D">
        <w:rPr>
          <w:b w:val="0"/>
        </w:rPr>
        <w:t>Волинський</w:t>
      </w:r>
      <w:r w:rsidRPr="0039704D">
        <w:rPr>
          <w:b w:val="0"/>
          <w:spacing w:val="-5"/>
        </w:rPr>
        <w:t xml:space="preserve"> </w:t>
      </w:r>
      <w:r w:rsidRPr="0039704D">
        <w:rPr>
          <w:b w:val="0"/>
        </w:rPr>
        <w:t>національний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університет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імені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Лесі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Українки,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2011.</w:t>
      </w:r>
      <w:r w:rsidRPr="0039704D">
        <w:rPr>
          <w:b w:val="0"/>
          <w:spacing w:val="-4"/>
        </w:rPr>
        <w:t xml:space="preserve"> </w:t>
      </w:r>
      <w:r w:rsidRPr="0039704D">
        <w:rPr>
          <w:b w:val="0"/>
        </w:rPr>
        <w:t>467 с.</w:t>
      </w:r>
    </w:p>
    <w:p w:rsidR="00212152" w:rsidRPr="00212152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6"/>
        </w:rPr>
      </w:pPr>
      <w:r w:rsidRPr="00212152">
        <w:rPr>
          <w:b w:val="0"/>
        </w:rPr>
        <w:t>Ніколаєнко В. М. Вступ до літературознавства : навчально-методичний посібник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для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здобувачів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ступеня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вищої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освіти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бакалавра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спеціальності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«Середня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освіта»</w:t>
      </w:r>
      <w:r w:rsidRPr="00212152">
        <w:rPr>
          <w:b w:val="0"/>
          <w:spacing w:val="-67"/>
        </w:rPr>
        <w:t xml:space="preserve"> </w:t>
      </w:r>
      <w:r w:rsidRPr="00212152">
        <w:rPr>
          <w:b w:val="0"/>
        </w:rPr>
        <w:t>освітньо-професійної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програми</w:t>
      </w:r>
      <w:r w:rsidRPr="00212152">
        <w:rPr>
          <w:b w:val="0"/>
          <w:spacing w:val="71"/>
        </w:rPr>
        <w:t xml:space="preserve"> </w:t>
      </w:r>
      <w:r w:rsidRPr="00212152">
        <w:rPr>
          <w:b w:val="0"/>
        </w:rPr>
        <w:t>«Середня</w:t>
      </w:r>
      <w:r w:rsidRPr="00212152">
        <w:rPr>
          <w:b w:val="0"/>
          <w:spacing w:val="71"/>
        </w:rPr>
        <w:t xml:space="preserve"> </w:t>
      </w:r>
      <w:r w:rsidRPr="00212152">
        <w:rPr>
          <w:b w:val="0"/>
        </w:rPr>
        <w:t>освіта</w:t>
      </w:r>
      <w:r w:rsidRPr="00212152">
        <w:rPr>
          <w:b w:val="0"/>
          <w:spacing w:val="71"/>
        </w:rPr>
        <w:t xml:space="preserve"> </w:t>
      </w:r>
      <w:r w:rsidRPr="00212152">
        <w:rPr>
          <w:b w:val="0"/>
        </w:rPr>
        <w:t>Українська</w:t>
      </w:r>
      <w:r w:rsidRPr="00212152">
        <w:rPr>
          <w:b w:val="0"/>
          <w:spacing w:val="71"/>
        </w:rPr>
        <w:t xml:space="preserve"> </w:t>
      </w:r>
      <w:r w:rsidRPr="00212152">
        <w:rPr>
          <w:b w:val="0"/>
        </w:rPr>
        <w:t>мова</w:t>
      </w:r>
      <w:r w:rsidRPr="00212152">
        <w:rPr>
          <w:b w:val="0"/>
          <w:spacing w:val="71"/>
        </w:rPr>
        <w:t xml:space="preserve"> </w:t>
      </w:r>
      <w:r w:rsidRPr="00212152">
        <w:rPr>
          <w:b w:val="0"/>
        </w:rPr>
        <w:t>і</w:t>
      </w:r>
      <w:r w:rsidRPr="00212152">
        <w:rPr>
          <w:b w:val="0"/>
          <w:spacing w:val="1"/>
        </w:rPr>
        <w:t xml:space="preserve"> </w:t>
      </w:r>
      <w:r w:rsidRPr="00212152">
        <w:rPr>
          <w:b w:val="0"/>
        </w:rPr>
        <w:t>література)».</w:t>
      </w:r>
      <w:r w:rsidRPr="00212152">
        <w:rPr>
          <w:b w:val="0"/>
          <w:spacing w:val="-3"/>
        </w:rPr>
        <w:t xml:space="preserve"> </w:t>
      </w:r>
      <w:r w:rsidRPr="00212152">
        <w:rPr>
          <w:b w:val="0"/>
        </w:rPr>
        <w:t>Запоріжжя</w:t>
      </w:r>
      <w:r w:rsidRPr="00212152">
        <w:rPr>
          <w:b w:val="0"/>
          <w:spacing w:val="-2"/>
        </w:rPr>
        <w:t xml:space="preserve"> </w:t>
      </w:r>
      <w:r w:rsidRPr="00212152">
        <w:rPr>
          <w:b w:val="0"/>
        </w:rPr>
        <w:t>:</w:t>
      </w:r>
      <w:r w:rsidRPr="00212152">
        <w:rPr>
          <w:b w:val="0"/>
          <w:spacing w:val="-2"/>
        </w:rPr>
        <w:t xml:space="preserve"> </w:t>
      </w:r>
      <w:r w:rsidRPr="00212152">
        <w:rPr>
          <w:b w:val="0"/>
        </w:rPr>
        <w:t>Запорізький національний університет,</w:t>
      </w:r>
      <w:r w:rsidRPr="00212152">
        <w:rPr>
          <w:b w:val="0"/>
          <w:spacing w:val="-2"/>
        </w:rPr>
        <w:t xml:space="preserve"> </w:t>
      </w:r>
      <w:r w:rsidRPr="00212152">
        <w:rPr>
          <w:b w:val="0"/>
        </w:rPr>
        <w:t>2023.</w:t>
      </w:r>
      <w:r w:rsidRPr="00212152">
        <w:rPr>
          <w:b w:val="0"/>
          <w:spacing w:val="-2"/>
        </w:rPr>
        <w:t xml:space="preserve"> </w:t>
      </w:r>
      <w:r w:rsidRPr="00212152">
        <w:rPr>
          <w:b w:val="0"/>
        </w:rPr>
        <w:t>133 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6"/>
        </w:rPr>
      </w:pPr>
      <w:r w:rsidRPr="0039704D">
        <w:rPr>
          <w:b w:val="0"/>
        </w:rPr>
        <w:t>Ткаченко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А.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Мистецтво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слова: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Вступ</w:t>
      </w:r>
      <w:r w:rsidRPr="0039704D">
        <w:rPr>
          <w:b w:val="0"/>
          <w:spacing w:val="3"/>
        </w:rPr>
        <w:t xml:space="preserve"> </w:t>
      </w:r>
      <w:r w:rsidRPr="0039704D">
        <w:rPr>
          <w:b w:val="0"/>
        </w:rPr>
        <w:t>до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літературознавства</w:t>
      </w:r>
      <w:r w:rsidRPr="0039704D">
        <w:rPr>
          <w:b w:val="0"/>
          <w:spacing w:val="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2"/>
        </w:rPr>
        <w:t xml:space="preserve"> </w:t>
      </w:r>
      <w:proofErr w:type="spellStart"/>
      <w:r w:rsidRPr="0039704D">
        <w:rPr>
          <w:b w:val="0"/>
        </w:rPr>
        <w:t>підруч</w:t>
      </w:r>
      <w:proofErr w:type="spellEnd"/>
      <w:r w:rsidRPr="0039704D">
        <w:rPr>
          <w:b w:val="0"/>
        </w:rPr>
        <w:t>.</w:t>
      </w:r>
      <w:r w:rsidRPr="0039704D">
        <w:rPr>
          <w:b w:val="0"/>
          <w:spacing w:val="-10"/>
        </w:rPr>
        <w:t xml:space="preserve"> </w:t>
      </w:r>
      <w:r w:rsidRPr="0039704D">
        <w:rPr>
          <w:b w:val="0"/>
        </w:rPr>
        <w:t>для</w:t>
      </w:r>
      <w:r w:rsidRPr="0039704D">
        <w:rPr>
          <w:b w:val="0"/>
          <w:spacing w:val="-67"/>
        </w:rPr>
        <w:t xml:space="preserve"> </w:t>
      </w:r>
      <w:r w:rsidRPr="0039704D">
        <w:rPr>
          <w:b w:val="0"/>
        </w:rPr>
        <w:t>гуманітаріїв.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Київ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:</w:t>
      </w:r>
      <w:r w:rsidRPr="0039704D">
        <w:rPr>
          <w:b w:val="0"/>
          <w:spacing w:val="-2"/>
        </w:rPr>
        <w:t xml:space="preserve"> </w:t>
      </w:r>
      <w:proofErr w:type="spellStart"/>
      <w:r w:rsidRPr="0039704D">
        <w:rPr>
          <w:b w:val="0"/>
        </w:rPr>
        <w:t>Академвидав</w:t>
      </w:r>
      <w:proofErr w:type="spellEnd"/>
      <w:r w:rsidRPr="0039704D">
        <w:rPr>
          <w:b w:val="0"/>
        </w:rPr>
        <w:t>,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2007.</w:t>
      </w:r>
      <w:r w:rsidRPr="0039704D">
        <w:rPr>
          <w:b w:val="0"/>
          <w:spacing w:val="-2"/>
        </w:rPr>
        <w:t xml:space="preserve"> </w:t>
      </w:r>
      <w:r w:rsidRPr="0039704D">
        <w:rPr>
          <w:b w:val="0"/>
        </w:rPr>
        <w:t>608 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2"/>
        </w:rPr>
      </w:pPr>
      <w:r w:rsidRPr="0039704D">
        <w:rPr>
          <w:b w:val="0"/>
          <w:spacing w:val="-2"/>
        </w:rPr>
        <w:t xml:space="preserve">Ференц. Н. Основи літературознавства : </w:t>
      </w:r>
      <w:proofErr w:type="spellStart"/>
      <w:r w:rsidRPr="0039704D">
        <w:rPr>
          <w:b w:val="0"/>
          <w:spacing w:val="-2"/>
        </w:rPr>
        <w:t>підруч</w:t>
      </w:r>
      <w:proofErr w:type="spellEnd"/>
      <w:r w:rsidRPr="0039704D">
        <w:rPr>
          <w:b w:val="0"/>
          <w:spacing w:val="-2"/>
        </w:rPr>
        <w:t>. Київ : Знання, 2011. 432 с.</w:t>
      </w:r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2"/>
        </w:rPr>
      </w:pPr>
      <w:hyperlink r:id="rId5" w:tooltip="Home" w:history="1">
        <w:r w:rsidRPr="0039704D">
          <w:rPr>
            <w:rStyle w:val="a4"/>
            <w:b w:val="0"/>
            <w:spacing w:val="5"/>
            <w:bdr w:val="none" w:sz="0" w:space="0" w:color="auto" w:frame="1"/>
          </w:rPr>
          <w:t>Literary Theory and Criticism</w:t>
        </w:r>
      </w:hyperlink>
      <w:r w:rsidRPr="0039704D">
        <w:rPr>
          <w:b w:val="0"/>
        </w:rPr>
        <w:t xml:space="preserve">. </w:t>
      </w:r>
      <w:r w:rsidRPr="0039704D">
        <w:rPr>
          <w:b w:val="0"/>
          <w:lang w:val="en-US"/>
        </w:rPr>
        <w:t>URL</w:t>
      </w:r>
      <w:r w:rsidRPr="0039704D">
        <w:rPr>
          <w:b w:val="0"/>
        </w:rPr>
        <w:t xml:space="preserve">: </w:t>
      </w:r>
      <w:hyperlink r:id="rId6" w:history="1">
        <w:r w:rsidRPr="0039704D">
          <w:rPr>
            <w:rStyle w:val="a4"/>
            <w:b w:val="0"/>
            <w:spacing w:val="-15"/>
          </w:rPr>
          <w:t>https://literariness.org/2020/11/12/drama-theory/</w:t>
        </w:r>
      </w:hyperlink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2"/>
        </w:rPr>
      </w:pPr>
      <w:proofErr w:type="spellStart"/>
      <w:r w:rsidRPr="0039704D">
        <w:rPr>
          <w:b w:val="0"/>
          <w:spacing w:val="-6"/>
        </w:rPr>
        <w:t>Mambrol</w:t>
      </w:r>
      <w:proofErr w:type="spellEnd"/>
      <w:r w:rsidRPr="0039704D">
        <w:rPr>
          <w:b w:val="0"/>
          <w:spacing w:val="-6"/>
        </w:rPr>
        <w:t xml:space="preserve"> N.</w:t>
      </w:r>
      <w:r w:rsidRPr="0039704D">
        <w:rPr>
          <w:b w:val="0"/>
          <w:bCs w:val="0"/>
          <w:spacing w:val="-15"/>
        </w:rPr>
        <w:t xml:space="preserve"> </w:t>
      </w:r>
      <w:proofErr w:type="spellStart"/>
      <w:r w:rsidRPr="0039704D">
        <w:rPr>
          <w:b w:val="0"/>
          <w:bCs w:val="0"/>
          <w:spacing w:val="-15"/>
        </w:rPr>
        <w:t>Drama</w:t>
      </w:r>
      <w:proofErr w:type="spellEnd"/>
      <w:r w:rsidRPr="0039704D">
        <w:rPr>
          <w:b w:val="0"/>
          <w:bCs w:val="0"/>
          <w:spacing w:val="-15"/>
        </w:rPr>
        <w:t xml:space="preserve"> </w:t>
      </w:r>
      <w:proofErr w:type="spellStart"/>
      <w:r w:rsidRPr="0039704D">
        <w:rPr>
          <w:b w:val="0"/>
          <w:bCs w:val="0"/>
          <w:spacing w:val="-15"/>
        </w:rPr>
        <w:t>Theory</w:t>
      </w:r>
      <w:proofErr w:type="spellEnd"/>
      <w:r w:rsidRPr="0039704D">
        <w:rPr>
          <w:b w:val="0"/>
          <w:bCs w:val="0"/>
          <w:spacing w:val="-15"/>
        </w:rPr>
        <w:t xml:space="preserve">. </w:t>
      </w:r>
      <w:hyperlink r:id="rId7" w:tooltip="Home" w:history="1">
        <w:r w:rsidRPr="0039704D">
          <w:rPr>
            <w:rStyle w:val="a4"/>
            <w:b w:val="0"/>
            <w:bCs w:val="0"/>
            <w:spacing w:val="5"/>
            <w:bdr w:val="none" w:sz="0" w:space="0" w:color="auto" w:frame="1"/>
          </w:rPr>
          <w:t>Literary Theory and Criticism</w:t>
        </w:r>
      </w:hyperlink>
      <w:r w:rsidRPr="0039704D">
        <w:rPr>
          <w:b w:val="0"/>
        </w:rPr>
        <w:t xml:space="preserve">. </w:t>
      </w:r>
      <w:r w:rsidRPr="0039704D">
        <w:rPr>
          <w:b w:val="0"/>
          <w:lang w:val="en-US"/>
        </w:rPr>
        <w:t>URL</w:t>
      </w:r>
      <w:r w:rsidRPr="0039704D">
        <w:rPr>
          <w:b w:val="0"/>
        </w:rPr>
        <w:t xml:space="preserve">: </w:t>
      </w:r>
      <w:hyperlink r:id="rId8" w:history="1">
        <w:r w:rsidRPr="0039704D">
          <w:rPr>
            <w:rStyle w:val="a4"/>
            <w:b w:val="0"/>
            <w:bCs w:val="0"/>
            <w:spacing w:val="-15"/>
          </w:rPr>
          <w:t>https://literariness.org/2020/11/12/drama-theory/</w:t>
        </w:r>
      </w:hyperlink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2"/>
        </w:rPr>
      </w:pPr>
      <w:proofErr w:type="spellStart"/>
      <w:r w:rsidRPr="0039704D">
        <w:rPr>
          <w:b w:val="0"/>
        </w:rPr>
        <w:t>The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Oxford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Encyclopedia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Literary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Theory</w:t>
      </w:r>
      <w:proofErr w:type="spellEnd"/>
      <w:r w:rsidRPr="0039704D">
        <w:rPr>
          <w:b w:val="0"/>
        </w:rPr>
        <w:t xml:space="preserve">. URL: </w:t>
      </w:r>
      <w:hyperlink r:id="rId9" w:history="1">
        <w:r w:rsidRPr="0039704D">
          <w:rPr>
            <w:rStyle w:val="a4"/>
            <w:b w:val="0"/>
          </w:rPr>
          <w:t>http://surl.li/jqtwn</w:t>
        </w:r>
      </w:hyperlink>
    </w:p>
    <w:p w:rsidR="00212152" w:rsidRPr="0039704D" w:rsidRDefault="00212152" w:rsidP="00212152">
      <w:pPr>
        <w:pStyle w:val="1"/>
        <w:numPr>
          <w:ilvl w:val="0"/>
          <w:numId w:val="2"/>
        </w:numPr>
        <w:tabs>
          <w:tab w:val="left" w:pos="567"/>
          <w:tab w:val="left" w:pos="1938"/>
          <w:tab w:val="left" w:pos="4819"/>
          <w:tab w:val="left" w:pos="9639"/>
        </w:tabs>
        <w:ind w:left="426" w:right="12" w:hanging="426"/>
        <w:jc w:val="both"/>
        <w:rPr>
          <w:b w:val="0"/>
          <w:spacing w:val="-2"/>
        </w:rPr>
      </w:pPr>
      <w:proofErr w:type="spellStart"/>
      <w:r w:rsidRPr="0039704D">
        <w:rPr>
          <w:b w:val="0"/>
        </w:rPr>
        <w:t>Theory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Literature</w:t>
      </w:r>
      <w:proofErr w:type="spellEnd"/>
      <w:r w:rsidRPr="0039704D">
        <w:rPr>
          <w:b w:val="0"/>
        </w:rPr>
        <w:t xml:space="preserve"> A </w:t>
      </w:r>
      <w:proofErr w:type="spellStart"/>
      <w:r w:rsidRPr="0039704D">
        <w:rPr>
          <w:b w:val="0"/>
        </w:rPr>
        <w:t>Compilation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Series</w:t>
      </w:r>
      <w:proofErr w:type="spellEnd"/>
      <w:r w:rsidRPr="0039704D">
        <w:rPr>
          <w:b w:val="0"/>
        </w:rPr>
        <w:t xml:space="preserve">. </w:t>
      </w:r>
      <w:proofErr w:type="spellStart"/>
      <w:r w:rsidRPr="0039704D">
        <w:rPr>
          <w:b w:val="0"/>
        </w:rPr>
        <w:t>Sarif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Syamsu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Rizal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English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Literature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Study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Program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Faculty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of</w:t>
      </w:r>
      <w:proofErr w:type="spellEnd"/>
      <w:r w:rsidRPr="0039704D">
        <w:rPr>
          <w:b w:val="0"/>
        </w:rPr>
        <w:t xml:space="preserve"> </w:t>
      </w:r>
      <w:proofErr w:type="spellStart"/>
      <w:r w:rsidRPr="0039704D">
        <w:rPr>
          <w:b w:val="0"/>
        </w:rPr>
        <w:t>Humanities</w:t>
      </w:r>
      <w:proofErr w:type="spellEnd"/>
      <w:r w:rsidRPr="0039704D">
        <w:rPr>
          <w:b w:val="0"/>
        </w:rPr>
        <w:t xml:space="preserve">. </w:t>
      </w:r>
      <w:r w:rsidRPr="0039704D">
        <w:rPr>
          <w:b w:val="0"/>
          <w:spacing w:val="-2"/>
        </w:rPr>
        <w:t>URL:</w:t>
      </w:r>
      <w:r w:rsidRPr="0039704D">
        <w:rPr>
          <w:b w:val="0"/>
        </w:rPr>
        <w:t xml:space="preserve"> </w:t>
      </w:r>
      <w:r w:rsidRPr="0039704D">
        <w:rPr>
          <w:b w:val="0"/>
          <w:spacing w:val="-2"/>
        </w:rPr>
        <w:t>https://repository.dinus.ac.id/docs/bkd/Modul-Theory_of_Literature.pdf</w:t>
      </w:r>
    </w:p>
    <w:p w:rsidR="00212152" w:rsidRDefault="00212152" w:rsidP="00212152">
      <w:pPr>
        <w:ind w:left="1276" w:right="11" w:hanging="1276"/>
        <w:jc w:val="both"/>
        <w:rPr>
          <w:b/>
          <w:sz w:val="28"/>
          <w:szCs w:val="28"/>
        </w:rPr>
      </w:pPr>
    </w:p>
    <w:p w:rsidR="00583CA5" w:rsidRDefault="00583CA5"/>
    <w:sectPr w:rsidR="00583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785B1538"/>
    <w:multiLevelType w:val="hybridMultilevel"/>
    <w:tmpl w:val="7832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132845"/>
    <w:multiLevelType w:val="multilevel"/>
    <w:tmpl w:val="EA0EA4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44"/>
    <w:rsid w:val="00212152"/>
    <w:rsid w:val="00583CA5"/>
    <w:rsid w:val="005C2B44"/>
    <w:rsid w:val="00B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465"/>
  <w15:chartTrackingRefBased/>
  <w15:docId w15:val="{6677AE3F-E643-4643-B5D1-CF41C39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12152"/>
    <w:pPr>
      <w:ind w:left="1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52"/>
    <w:pPr>
      <w:ind w:left="1371" w:hanging="721"/>
    </w:pPr>
  </w:style>
  <w:style w:type="character" w:customStyle="1" w:styleId="10">
    <w:name w:val="Заголовок 1 Знак"/>
    <w:basedOn w:val="a0"/>
    <w:link w:val="1"/>
    <w:uiPriority w:val="1"/>
    <w:rsid w:val="002121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1215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riness.org/2020/11/12/drama-the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terarine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iness.org/2020/11/12/drama-theo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terarines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rl.li/jqt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2025-09-07T18:39:00Z</dcterms:created>
  <dcterms:modified xsi:type="dcterms:W3CDTF">2025-09-07T18:41:00Z</dcterms:modified>
</cp:coreProperties>
</file>