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6C" w:rsidRPr="00B3576C" w:rsidRDefault="00B3576C" w:rsidP="00B3576C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19"/>
          <w:szCs w:val="19"/>
          <w:lang w:val="uk-UA" w:eastAsia="ar-SA"/>
        </w:rPr>
      </w:pPr>
      <w:bookmarkStart w:id="0" w:name="_GoBack"/>
      <w:bookmarkEnd w:id="0"/>
      <w:r w:rsidRPr="00B3576C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Метою</w:t>
      </w:r>
      <w:r w:rsidRPr="00B3576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викладання навчальної дисципліни  “Розсадники відкритого та закритого ґрунту ”є формування у студентів міцних теоретичних знань і відповідних практичних навичок організації  розсадників, розмноження і вирощування різних видів садивного матеріалу  деревних та чагарникових порід у розсадниках відкритого і закритого ґрунту та теплицях. </w:t>
      </w:r>
    </w:p>
    <w:p w:rsidR="00B3576C" w:rsidRPr="00B3576C" w:rsidRDefault="00B3576C" w:rsidP="00B3576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B3576C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ar-SA"/>
        </w:rPr>
        <w:t xml:space="preserve">Основними </w:t>
      </w:r>
      <w:r w:rsidRPr="00B3576C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uk-UA" w:eastAsia="ar-SA"/>
        </w:rPr>
        <w:t>завданнями</w:t>
      </w:r>
      <w:r w:rsidRPr="00B3576C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ar-SA"/>
        </w:rPr>
        <w:t xml:space="preserve"> вивчення дисципліни </w:t>
      </w:r>
      <w:r w:rsidRPr="00B3576C">
        <w:rPr>
          <w:rFonts w:ascii="Times New Roman" w:eastAsia="Times New Roman" w:hAnsi="Times New Roman" w:cs="Times New Roman"/>
          <w:sz w:val="24"/>
          <w:szCs w:val="20"/>
          <w:lang w:val="uk-UA"/>
        </w:rPr>
        <w:t>“Розсадники відкритого та закритого ґрунт</w:t>
      </w:r>
      <w:r w:rsidRPr="00B3576C">
        <w:rPr>
          <w:rFonts w:ascii="Times New Roman" w:eastAsia="Times New Roman" w:hAnsi="Times New Roman" w:cs="Times New Roman"/>
          <w:sz w:val="24"/>
          <w:szCs w:val="20"/>
          <w:lang w:val="uk-UA" w:eastAsia="ar-SA"/>
        </w:rPr>
        <w:t>у</w:t>
      </w:r>
      <w:r w:rsidRPr="00B3576C"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>”</w:t>
      </w:r>
      <w:r w:rsidRPr="00B3576C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є </w:t>
      </w:r>
      <w:proofErr w:type="spellStart"/>
      <w:r w:rsidRPr="00B3576C">
        <w:rPr>
          <w:rFonts w:ascii="Times New Roman" w:eastAsia="Times New Roman" w:hAnsi="Times New Roman" w:cs="Times New Roman"/>
          <w:sz w:val="24"/>
          <w:szCs w:val="20"/>
          <w:lang w:val="uk-UA"/>
        </w:rPr>
        <w:t>фомування</w:t>
      </w:r>
      <w:proofErr w:type="spellEnd"/>
      <w:r w:rsidRPr="00B3576C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у студентів системи знань щодо вегетативного та генеративного розмноження деревних та чагарникових порід, організацію робіт у відділах декоративних розсадників закритого та відкритого ґрунт</w:t>
      </w:r>
      <w:r w:rsidRPr="00B3576C">
        <w:rPr>
          <w:rFonts w:ascii="Times New Roman" w:eastAsia="Times New Roman" w:hAnsi="Times New Roman" w:cs="Times New Roman"/>
          <w:sz w:val="24"/>
          <w:szCs w:val="20"/>
          <w:lang w:val="uk-UA" w:eastAsia="ar-SA"/>
        </w:rPr>
        <w:t>у</w:t>
      </w:r>
      <w:r w:rsidRPr="00B3576C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, теплицях, загальних уявлень про вирощування саджанців, сіянців для </w:t>
      </w:r>
      <w:proofErr w:type="spellStart"/>
      <w:r w:rsidRPr="00B3576C">
        <w:rPr>
          <w:rFonts w:ascii="Times New Roman" w:eastAsia="Times New Roman" w:hAnsi="Times New Roman" w:cs="Times New Roman"/>
          <w:sz w:val="24"/>
          <w:szCs w:val="20"/>
          <w:lang w:val="uk-UA"/>
        </w:rPr>
        <w:t>лісопосадкових</w:t>
      </w:r>
      <w:proofErr w:type="spellEnd"/>
      <w:r w:rsidRPr="00B3576C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робіт, </w:t>
      </w:r>
      <w:proofErr w:type="spellStart"/>
      <w:r w:rsidRPr="00B3576C">
        <w:rPr>
          <w:rFonts w:ascii="Times New Roman" w:eastAsia="Times New Roman" w:hAnsi="Times New Roman" w:cs="Times New Roman"/>
          <w:sz w:val="24"/>
          <w:szCs w:val="20"/>
          <w:lang w:val="uk-UA"/>
        </w:rPr>
        <w:t>перешколювання</w:t>
      </w:r>
      <w:proofErr w:type="spellEnd"/>
      <w:r w:rsidRPr="00B3576C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, підбору колекції цінних видів, закладка маточної плантації та підкормки маточників, використання засобів захисту від шкідливих організмів. </w:t>
      </w:r>
    </w:p>
    <w:p w:rsidR="00B3576C" w:rsidRPr="00B3576C" w:rsidRDefault="00B3576C" w:rsidP="00B3576C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B3576C" w:rsidRPr="00B3576C" w:rsidRDefault="00B3576C" w:rsidP="00B3576C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B3576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У результаті вивчення дисципліни студенти повинні:</w:t>
      </w:r>
    </w:p>
    <w:p w:rsidR="00B3576C" w:rsidRPr="00B3576C" w:rsidRDefault="00B3576C" w:rsidP="00B3576C">
      <w:pPr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B3576C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  <w:t>знати:</w:t>
      </w:r>
      <w:r w:rsidRPr="00B3576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світовий досвід виробництва садивного матеріалу; основи організації лісових та декоративних розсадників в Україні; загальну агротехніку вирощування лісового садивного матеріалу (сівозміни, обробіток </w:t>
      </w:r>
      <w:proofErr w:type="spellStart"/>
      <w:r w:rsidRPr="00B3576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грунту</w:t>
      </w:r>
      <w:proofErr w:type="spellEnd"/>
      <w:r w:rsidRPr="00B3576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застосування добрив) відкритого та закритого </w:t>
      </w:r>
      <w:proofErr w:type="spellStart"/>
      <w:r w:rsidRPr="00B3576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грунту</w:t>
      </w:r>
      <w:proofErr w:type="spellEnd"/>
      <w:r w:rsidRPr="00B3576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; технологію виробництва різних видів садивного матеріалу лісових та декоративних деревних порід; особливості розмноження і вирощування садивного матеріалу основних декоративних культур; принципи територіального розміщення розсадників дерев та чагарників; оптимальні розміри розсадників; організацію території розсадника; нормативну базу виробничої діяльності розсадників для планування; вирощування сіянців в закритому ґрунті; види </w:t>
      </w:r>
      <w:proofErr w:type="spellStart"/>
      <w:r w:rsidRPr="00B3576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культуваційних</w:t>
      </w:r>
      <w:proofErr w:type="spellEnd"/>
      <w:r w:rsidRPr="00B3576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споруд для вирощування рослин; види обігріву культиваційних споруд; субстрати для вирощування рослин; полив рослин; хвороби, шкідників та як боротися з ними;</w:t>
      </w:r>
    </w:p>
    <w:p w:rsidR="00B3576C" w:rsidRPr="00B3576C" w:rsidRDefault="00B3576C" w:rsidP="00B357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B3576C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  <w:t>вміти:</w:t>
      </w:r>
      <w:r w:rsidRPr="00B3576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B3576C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ar-SA"/>
        </w:rPr>
        <w:t xml:space="preserve"> </w:t>
      </w:r>
      <w:r w:rsidRPr="00B3576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користуватися, навчальною, науково-методичною та нормативно-довідковою літературою; забезпечувати, впливати на технологічні процеси та здійснювати контроль робіт з вирощування садивного матеріалу для лісових і декоративних цілей; критично аналізувати спеціальні літературні джерела; </w:t>
      </w:r>
      <w:r w:rsidRPr="00B3576C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визначати оптимальні площі декоративних розсадників; вирощувати сіянці для </w:t>
      </w:r>
      <w:proofErr w:type="spellStart"/>
      <w:r w:rsidRPr="00B3576C">
        <w:rPr>
          <w:rFonts w:ascii="Times New Roman" w:eastAsia="Times New Roman" w:hAnsi="Times New Roman" w:cs="Times New Roman"/>
          <w:sz w:val="24"/>
          <w:szCs w:val="20"/>
          <w:lang w:val="uk-UA"/>
        </w:rPr>
        <w:t>лісопосадкових</w:t>
      </w:r>
      <w:proofErr w:type="spellEnd"/>
      <w:r w:rsidRPr="00B3576C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робіт; вирощувати саджанці; робити повторні пересадки (</w:t>
      </w:r>
      <w:proofErr w:type="spellStart"/>
      <w:r w:rsidRPr="00B3576C">
        <w:rPr>
          <w:rFonts w:ascii="Times New Roman" w:eastAsia="Times New Roman" w:hAnsi="Times New Roman" w:cs="Times New Roman"/>
          <w:sz w:val="24"/>
          <w:szCs w:val="20"/>
          <w:lang w:val="uk-UA"/>
        </w:rPr>
        <w:t>перешколювання</w:t>
      </w:r>
      <w:proofErr w:type="spellEnd"/>
      <w:r w:rsidRPr="00B3576C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); підбирати колекції цінних видів; закладати маточну плантацію; робити підкормку маточників; використовувати препарати для дезінфекції ґрунту; складати типові технологічні карти для вирощування дерев та чагарників; вирощувати сіянці в закритому ґрунті; розмножувати відводками, зеленими живцями; вирощувати посадковий матеріал із закритою кореневою системою; </w:t>
      </w:r>
      <w:proofErr w:type="spellStart"/>
      <w:r w:rsidRPr="00B3576C">
        <w:rPr>
          <w:rFonts w:ascii="Times New Roman" w:eastAsia="Times New Roman" w:hAnsi="Times New Roman" w:cs="Times New Roman"/>
          <w:sz w:val="24"/>
          <w:szCs w:val="20"/>
          <w:lang w:val="uk-UA"/>
        </w:rPr>
        <w:t>крупномірні</w:t>
      </w:r>
      <w:proofErr w:type="spellEnd"/>
      <w:r w:rsidRPr="00B3576C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саджанці декоративних порід із закритою кореневою системою в контейнерах. закладати парники; вирощувати розсаду; закладати утеплені гряди; монтувати </w:t>
      </w:r>
      <w:proofErr w:type="spellStart"/>
      <w:r w:rsidRPr="00B3576C">
        <w:rPr>
          <w:rFonts w:ascii="Times New Roman" w:eastAsia="Times New Roman" w:hAnsi="Times New Roman" w:cs="Times New Roman"/>
          <w:sz w:val="24"/>
          <w:szCs w:val="20"/>
          <w:lang w:val="uk-UA"/>
        </w:rPr>
        <w:t>пльоночні</w:t>
      </w:r>
      <w:proofErr w:type="spellEnd"/>
      <w:r w:rsidRPr="00B3576C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парники; готувати субстрати для вирощування рослин; </w:t>
      </w:r>
      <w:r w:rsidRPr="00B3576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використовувати набуті знанні для вивчення наступних спеціальних дисциплін освітньо-професійної програми та для підвищення свого фахового рівня.</w:t>
      </w:r>
    </w:p>
    <w:p w:rsidR="008275CB" w:rsidRPr="00B3576C" w:rsidRDefault="008275CB">
      <w:pPr>
        <w:rPr>
          <w:lang w:val="uk-UA"/>
        </w:rPr>
      </w:pPr>
    </w:p>
    <w:sectPr w:rsidR="008275CB" w:rsidRPr="00B35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0C"/>
    <w:rsid w:val="002A060C"/>
    <w:rsid w:val="008275CB"/>
    <w:rsid w:val="00B3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8D91B-C1EA-4FDE-8771-3FF3884D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7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2535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2021-11-26T09:29:00Z</dcterms:created>
  <dcterms:modified xsi:type="dcterms:W3CDTF">2021-11-26T09:29:00Z</dcterms:modified>
</cp:coreProperties>
</file>