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7717" w14:textId="77777777" w:rsidR="008E1F3D" w:rsidRDefault="008E1F3D" w:rsidP="008E1F3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9AAA4DF" w14:textId="71A242D9" w:rsidR="0041676D" w:rsidRPr="00AC6FF3" w:rsidRDefault="0041676D" w:rsidP="0041676D">
      <w:pPr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uk-UA"/>
        </w:rPr>
      </w:pPr>
      <w:r w:rsidRPr="00AC6FF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uk-UA"/>
        </w:rPr>
        <w:t>УПРАВЛІННЯ КОМУНІКАЦІЯМИ ІТ-ПРОЕКТІВ</w:t>
      </w:r>
    </w:p>
    <w:p w14:paraId="6EFB0E22" w14:textId="77777777" w:rsidR="008E1F3D" w:rsidRDefault="008E1F3D" w:rsidP="008E1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8E1F3D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val="ru-UA" w:eastAsia="ru-RU"/>
        </w:rPr>
        <w:t>Метою</w:t>
      </w:r>
      <w:r w:rsidRPr="008E1F3D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викладання навчальної дисципліни «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1F3D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комунікаціями </w:t>
      </w:r>
      <w:r w:rsidRPr="008E1F3D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ІТ</w:t>
      </w:r>
      <w:r w:rsidRPr="008E1F3D">
        <w:rPr>
          <w:rFonts w:ascii="Times New Roman" w:hAnsi="Times New Roman" w:cs="Times New Roman"/>
          <w:sz w:val="28"/>
          <w:szCs w:val="28"/>
          <w:lang w:val="uk-UA"/>
        </w:rPr>
        <w:t>-проектів</w:t>
      </w:r>
      <w:r w:rsidRPr="008E1F3D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» є формування теоретичних знань та практичних навичок щодо основних підходів та засад управління ІТ-проектами, використання практичних інструментів управління ІТ-проектами в ролі членів команд з управління ІТ-проектами, усвідомлення взаємозв’язку між теоретичним підґрунтям управління проектами та його прикладним застосуванням у конкретній галузі. Надання майбутнім фахівцям сучасні фундаментальні знання з основних аспектів управління ІТ-проектами, а також набути навичок адаптації і впровадження проектних рішень у практичну діяльність.</w:t>
      </w:r>
    </w:p>
    <w:p w14:paraId="498D8DC5" w14:textId="166D0239" w:rsidR="008E1F3D" w:rsidRPr="008E1F3D" w:rsidRDefault="008E1F3D" w:rsidP="008E1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</w:pPr>
      <w:r w:rsidRPr="008E1F3D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val="ru-UA" w:eastAsia="ru-RU"/>
        </w:rPr>
        <w:t>Предметом</w:t>
      </w:r>
      <w:r w:rsidRPr="008E1F3D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вивчення навчальної дисципліни є методологія управління ІТ проектами. </w:t>
      </w:r>
    </w:p>
    <w:p w14:paraId="4FADEE8F" w14:textId="77777777" w:rsidR="00DB2A6B" w:rsidRPr="008E1F3D" w:rsidRDefault="00DB2A6B" w:rsidP="008E1F3D">
      <w:pPr>
        <w:widowControl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ru-UA" w:eastAsia="ru-RU"/>
        </w:rPr>
      </w:pPr>
    </w:p>
    <w:p w14:paraId="058D2056" w14:textId="77777777" w:rsidR="004B3402" w:rsidRPr="004B3402" w:rsidRDefault="004B3402" w:rsidP="004B3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</w:pPr>
      <w:r w:rsidRPr="004B3402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Як результат вивчення навчальної дисципліни повинні бути сформовані наступні елементи компетентності: </w:t>
      </w:r>
    </w:p>
    <w:p w14:paraId="7D54AD04" w14:textId="77777777" w:rsidR="004B3402" w:rsidRPr="00AC6FF3" w:rsidRDefault="004B3402" w:rsidP="004B3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val="ru-UA" w:eastAsia="ru-RU"/>
        </w:rPr>
      </w:pPr>
      <w:r w:rsidRPr="004B3402">
        <w:rPr>
          <w:rFonts w:ascii="Times New Roman,Italic" w:eastAsia="Times New Roman" w:hAnsi="Times New Roman,Italic" w:cs="Times New Roman"/>
          <w:b/>
          <w:bCs/>
          <w:i/>
          <w:iCs/>
          <w:color w:val="17365D" w:themeColor="text2" w:themeShade="BF"/>
          <w:sz w:val="28"/>
          <w:szCs w:val="28"/>
          <w:lang w:val="ru-UA" w:eastAsia="ru-RU"/>
        </w:rPr>
        <w:t xml:space="preserve">знання: </w:t>
      </w:r>
    </w:p>
    <w:p w14:paraId="6274D749" w14:textId="3807803B" w:rsidR="004B3402" w:rsidRPr="004B3402" w:rsidRDefault="004B3402" w:rsidP="00AC6FF3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4B3402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основні поняття, процеси та галузі знань з управління ІТ-проектами;</w:t>
      </w:r>
    </w:p>
    <w:p w14:paraId="5F4C6773" w14:textId="0DEC29AD" w:rsidR="004B3402" w:rsidRPr="004B3402" w:rsidRDefault="004B3402" w:rsidP="00AC6FF3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UA" w:eastAsia="ru-RU"/>
        </w:rPr>
      </w:pPr>
      <w:r w:rsidRPr="004B3402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особливості планування та виконання ІТ-проектів, методики щодо ініціації, планування, виконання та закриття ІТ-проектів; </w:t>
      </w:r>
    </w:p>
    <w:p w14:paraId="6B64F571" w14:textId="77777777" w:rsidR="004B3402" w:rsidRPr="004B3402" w:rsidRDefault="004B3402" w:rsidP="00AC6FF3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UA" w:eastAsia="ru-RU"/>
        </w:rPr>
      </w:pPr>
      <w:r w:rsidRPr="004B3402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основні засади формування команд та визначення ролей в командах ІТ- проектів; </w:t>
      </w:r>
    </w:p>
    <w:p w14:paraId="578EA130" w14:textId="77777777" w:rsidR="004B3402" w:rsidRPr="004B3402" w:rsidRDefault="004B3402" w:rsidP="00AC6FF3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UA" w:eastAsia="ru-RU"/>
        </w:rPr>
      </w:pPr>
      <w:r w:rsidRPr="004B3402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види організаційних структур, особливості взаємодій учасників ІТ- проектів; </w:t>
      </w:r>
    </w:p>
    <w:p w14:paraId="2392BD33" w14:textId="77777777" w:rsidR="004B3402" w:rsidRPr="004B3402" w:rsidRDefault="004B3402" w:rsidP="00AC6FF3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UA" w:eastAsia="ru-RU"/>
        </w:rPr>
      </w:pPr>
      <w:r w:rsidRPr="004B3402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особливості процесів управління змістом, часом, вартістю, якістю, ризиками, інформаційним зв’язком; </w:t>
      </w:r>
    </w:p>
    <w:p w14:paraId="0296102F" w14:textId="77777777" w:rsidR="004B3402" w:rsidRPr="004B3402" w:rsidRDefault="004B3402" w:rsidP="00AC6FF3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UA" w:eastAsia="ru-RU"/>
        </w:rPr>
      </w:pPr>
      <w:r w:rsidRPr="004B3402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сутність та призначення процесів моніторингу ІТ-проекту протягом його життєвого циклу; </w:t>
      </w:r>
    </w:p>
    <w:p w14:paraId="3708FDE8" w14:textId="77777777" w:rsidR="004B3402" w:rsidRPr="004B3402" w:rsidRDefault="004B3402" w:rsidP="00AC6FF3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UA" w:eastAsia="ru-RU"/>
        </w:rPr>
      </w:pPr>
      <w:r w:rsidRPr="004B3402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особливості управління ІТ-проектами в рамках діючого підприємства; </w:t>
      </w:r>
    </w:p>
    <w:p w14:paraId="6A225D0F" w14:textId="3FE45E78" w:rsidR="004B3402" w:rsidRPr="004B3402" w:rsidRDefault="004B3402" w:rsidP="00AC6FF3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UA" w:eastAsia="ru-RU"/>
        </w:rPr>
      </w:pPr>
      <w:r w:rsidRPr="004B3402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особливості застосування стандартів функціонального моделювання. </w:t>
      </w:r>
    </w:p>
    <w:p w14:paraId="3CA29B6A" w14:textId="77777777" w:rsidR="004B3402" w:rsidRPr="00AC6FF3" w:rsidRDefault="004B3402" w:rsidP="004B3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val="ru-UA" w:eastAsia="ru-RU"/>
        </w:rPr>
      </w:pPr>
      <w:r w:rsidRPr="004B3402">
        <w:rPr>
          <w:rFonts w:ascii="Times New Roman,Italic" w:eastAsia="Times New Roman" w:hAnsi="Times New Roman,Italic" w:cs="Times New Roman"/>
          <w:b/>
          <w:bCs/>
          <w:i/>
          <w:iCs/>
          <w:color w:val="17365D" w:themeColor="text2" w:themeShade="BF"/>
          <w:sz w:val="28"/>
          <w:szCs w:val="28"/>
          <w:lang w:val="ru-UA" w:eastAsia="ru-RU"/>
        </w:rPr>
        <w:t xml:space="preserve">вміння: </w:t>
      </w:r>
    </w:p>
    <w:p w14:paraId="4569717C" w14:textId="039EBD40" w:rsidR="004B3402" w:rsidRPr="00AC6FF3" w:rsidRDefault="004B3402" w:rsidP="00AC6FF3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UA" w:eastAsia="ru-RU"/>
        </w:rPr>
      </w:pPr>
      <w:r w:rsidRPr="00AC6FF3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визначати життєвий цикл ІТ-проекту та інформаційної системи,</w:t>
      </w:r>
      <w:r w:rsidRPr="00AC6F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C6FF3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продукт та результат ІТ-проекту, обмеження та припущення ІТ-проекту; </w:t>
      </w:r>
    </w:p>
    <w:p w14:paraId="4EB3555D" w14:textId="77777777" w:rsidR="004B3402" w:rsidRPr="00AC6FF3" w:rsidRDefault="004B3402" w:rsidP="00AC6FF3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</w:pPr>
      <w:r w:rsidRPr="00AC6FF3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виконувати аналіз зацікавлених сторін, їх цілі, результати та вимоги щодо ІТ-проекту; </w:t>
      </w:r>
    </w:p>
    <w:p w14:paraId="48241C8E" w14:textId="77777777" w:rsidR="004B3402" w:rsidRPr="00AC6FF3" w:rsidRDefault="004B3402" w:rsidP="00AC6FF3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</w:pPr>
      <w:r w:rsidRPr="00AC6FF3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розробляти план управління проектом; </w:t>
      </w:r>
    </w:p>
    <w:p w14:paraId="1F7906C5" w14:textId="77777777" w:rsidR="004B3402" w:rsidRPr="00AC6FF3" w:rsidRDefault="004B3402" w:rsidP="00AC6FF3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</w:pPr>
      <w:r w:rsidRPr="00AC6FF3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формувати організаційну структуру ІТ-проекту та матрицю відповідальності; </w:t>
      </w:r>
    </w:p>
    <w:p w14:paraId="23F936B3" w14:textId="77777777" w:rsidR="004B3402" w:rsidRPr="00AC6FF3" w:rsidRDefault="004B3402" w:rsidP="00AC6FF3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</w:pPr>
      <w:r w:rsidRPr="00AC6FF3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користуватися математичним та аналітичним інструментарієм для отримання оцінок тривалості виконання робіт, їх вартості, оцінки та аналізу ризиків; </w:t>
      </w:r>
    </w:p>
    <w:p w14:paraId="5CFD8F30" w14:textId="58D01C0E" w:rsidR="004B3402" w:rsidRPr="00AC6FF3" w:rsidRDefault="004B3402" w:rsidP="00AC6FF3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</w:pPr>
      <w:r w:rsidRPr="00AC6FF3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lastRenderedPageBreak/>
        <w:t>створювати та підтримувати ефективні комунікації між учасниками під час планування та виконання ІТ-проекту</w:t>
      </w:r>
      <w:r w:rsidR="00AC6FF3" w:rsidRPr="00AC6F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AC6FF3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</w:p>
    <w:p w14:paraId="2985976C" w14:textId="77777777" w:rsidR="004B3402" w:rsidRPr="00AC6FF3" w:rsidRDefault="004B3402" w:rsidP="00AC6FF3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AC6FF3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використання методів критичного шляху та стиснення розкладу проекту;</w:t>
      </w:r>
    </w:p>
    <w:p w14:paraId="41D2E12D" w14:textId="77777777" w:rsidR="004B3402" w:rsidRPr="00AC6FF3" w:rsidRDefault="004B3402" w:rsidP="00AC6FF3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AC6FF3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оцінки та аналізу ризиків ІТ-проекту;</w:t>
      </w:r>
    </w:p>
    <w:p w14:paraId="0B7C57EA" w14:textId="77777777" w:rsidR="00AC6FF3" w:rsidRPr="00AC6FF3" w:rsidRDefault="004B3402" w:rsidP="00AC6FF3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AC6FF3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формування команди ІТ-проекту та роль комунікацій;</w:t>
      </w:r>
    </w:p>
    <w:p w14:paraId="61C04058" w14:textId="77777777" w:rsidR="00AC6FF3" w:rsidRPr="00AC6FF3" w:rsidRDefault="004B3402" w:rsidP="00AC6FF3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AC6FF3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здійснення та аналізу план-фактних відхилень в ІТ-проекті;</w:t>
      </w:r>
    </w:p>
    <w:p w14:paraId="3EE43190" w14:textId="27716A1B" w:rsidR="004B3402" w:rsidRPr="00AC6FF3" w:rsidRDefault="004B3402" w:rsidP="00AC6FF3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</w:pPr>
      <w:r w:rsidRPr="00AC6FF3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ідентифікації, аналізу ризиків ІТ-проекту та розробки конкретних дій з реагування на ризики. </w:t>
      </w:r>
    </w:p>
    <w:p w14:paraId="134D548B" w14:textId="77777777" w:rsidR="00F805DB" w:rsidRPr="00F805DB" w:rsidRDefault="00F805DB" w:rsidP="00F805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805DB" w:rsidRPr="00F805DB" w:rsidSect="0069714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4E6B" w14:textId="77777777" w:rsidR="009D515B" w:rsidRDefault="009D515B" w:rsidP="008E1F3D">
      <w:pPr>
        <w:spacing w:after="0" w:line="240" w:lineRule="auto"/>
      </w:pPr>
      <w:r>
        <w:separator/>
      </w:r>
    </w:p>
  </w:endnote>
  <w:endnote w:type="continuationSeparator" w:id="0">
    <w:p w14:paraId="0F442B57" w14:textId="77777777" w:rsidR="009D515B" w:rsidRDefault="009D515B" w:rsidP="008E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,Italic">
    <w:altName w:val="Times New Roman"/>
    <w:panose1 w:val="0000050000000009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FBC7" w14:textId="77777777" w:rsidR="009D515B" w:rsidRDefault="009D515B" w:rsidP="008E1F3D">
      <w:pPr>
        <w:spacing w:after="0" w:line="240" w:lineRule="auto"/>
      </w:pPr>
      <w:r>
        <w:separator/>
      </w:r>
    </w:p>
  </w:footnote>
  <w:footnote w:type="continuationSeparator" w:id="0">
    <w:p w14:paraId="5CDD91E9" w14:textId="77777777" w:rsidR="009D515B" w:rsidRDefault="009D515B" w:rsidP="008E1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201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053"/>
    </w:tblGrid>
    <w:tr w:rsidR="004B3402" w:rsidRPr="004B3402" w14:paraId="18DC7DE1" w14:textId="77777777" w:rsidTr="008E1F3D">
      <w:trPr>
        <w:jc w:val="center"/>
      </w:trPr>
      <w:sdt>
        <w:sdtPr>
          <w:rPr>
            <w:rFonts w:ascii="Times New Roman" w:hAnsi="Times New Roman" w:cs="Times New Roman"/>
            <w:b/>
            <w:bCs/>
            <w:color w:val="FFFFFF" w:themeColor="background1"/>
            <w:sz w:val="28"/>
            <w:szCs w:val="28"/>
            <w:lang w:val="uk-UA"/>
          </w:rPr>
          <w:alias w:val="Название"/>
          <w:tag w:val=""/>
          <w:id w:val="126446070"/>
          <w:placeholder>
            <w:docPart w:val="550AF3139019914EB7468A0FB0F48D3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8053" w:type="dxa"/>
              <w:shd w:val="clear" w:color="auto" w:fill="C0504D" w:themeFill="accent2"/>
              <w:vAlign w:val="center"/>
            </w:tcPr>
            <w:p w14:paraId="10964FC1" w14:textId="6F662A15" w:rsidR="008E1F3D" w:rsidRPr="004B3402" w:rsidRDefault="008E1F3D" w:rsidP="008E1F3D">
              <w:pPr>
                <w:pStyle w:val="a4"/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4B3402">
                <w:rPr>
                  <w:rFonts w:ascii="Times New Roman" w:hAnsi="Times New Roman" w:cs="Times New Roman"/>
                  <w:b/>
                  <w:bCs/>
                  <w:color w:val="FFFFFF" w:themeColor="background1"/>
                  <w:sz w:val="28"/>
                  <w:szCs w:val="28"/>
                  <w:lang w:val="uk-UA"/>
                </w:rPr>
                <w:t>УПРАВЛІННЯ КОМУНІКАЦІЯМИ ІТ-ПРОЕКТІВ</w:t>
              </w:r>
            </w:p>
          </w:tc>
        </w:sdtContent>
      </w:sdt>
    </w:tr>
    <w:tr w:rsidR="004B3402" w:rsidRPr="004B3402" w14:paraId="733E4951" w14:textId="77777777" w:rsidTr="008E1F3D">
      <w:trPr>
        <w:trHeight w:hRule="exact" w:val="115"/>
        <w:jc w:val="center"/>
      </w:trPr>
      <w:tc>
        <w:tcPr>
          <w:tcW w:w="8053" w:type="dxa"/>
          <w:shd w:val="clear" w:color="auto" w:fill="4F81BD" w:themeFill="accent1"/>
          <w:tcMar>
            <w:top w:w="0" w:type="dxa"/>
            <w:bottom w:w="0" w:type="dxa"/>
          </w:tcMar>
        </w:tcPr>
        <w:p w14:paraId="5DD5E898" w14:textId="77777777" w:rsidR="008E1F3D" w:rsidRPr="004B3402" w:rsidRDefault="008E1F3D">
          <w:pPr>
            <w:pStyle w:val="a4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2EC5FFB4" w14:textId="77777777" w:rsidR="008E1F3D" w:rsidRPr="004B3402" w:rsidRDefault="008E1F3D">
    <w:pPr>
      <w:pStyle w:val="a4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A2E"/>
    <w:multiLevelType w:val="hybridMultilevel"/>
    <w:tmpl w:val="FD86A4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E22F23"/>
    <w:multiLevelType w:val="multilevel"/>
    <w:tmpl w:val="F928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F3642"/>
    <w:multiLevelType w:val="hybridMultilevel"/>
    <w:tmpl w:val="684A35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5DB"/>
    <w:rsid w:val="003C41EB"/>
    <w:rsid w:val="0041676D"/>
    <w:rsid w:val="004B3402"/>
    <w:rsid w:val="005C6F22"/>
    <w:rsid w:val="00604920"/>
    <w:rsid w:val="00697141"/>
    <w:rsid w:val="006C4708"/>
    <w:rsid w:val="007358AB"/>
    <w:rsid w:val="00756002"/>
    <w:rsid w:val="0084796A"/>
    <w:rsid w:val="008E1F3D"/>
    <w:rsid w:val="00945B2E"/>
    <w:rsid w:val="009D515B"/>
    <w:rsid w:val="00A84ECD"/>
    <w:rsid w:val="00AB08CF"/>
    <w:rsid w:val="00AC6FF3"/>
    <w:rsid w:val="00B21A9B"/>
    <w:rsid w:val="00BE063A"/>
    <w:rsid w:val="00C623DE"/>
    <w:rsid w:val="00D44496"/>
    <w:rsid w:val="00DB2A6B"/>
    <w:rsid w:val="00EB7F40"/>
    <w:rsid w:val="00F805DB"/>
    <w:rsid w:val="00FA26FB"/>
    <w:rsid w:val="00FB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DBC1"/>
  <w15:docId w15:val="{1D27F0F5-5B84-FD44-84FF-24FF2120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8E1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F3D"/>
  </w:style>
  <w:style w:type="paragraph" w:styleId="a6">
    <w:name w:val="footer"/>
    <w:basedOn w:val="a"/>
    <w:link w:val="a7"/>
    <w:uiPriority w:val="99"/>
    <w:unhideWhenUsed/>
    <w:rsid w:val="008E1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F3D"/>
  </w:style>
  <w:style w:type="character" w:customStyle="1" w:styleId="1">
    <w:name w:val="Замещающий текст1"/>
    <w:basedOn w:val="a0"/>
    <w:uiPriority w:val="99"/>
    <w:semiHidden/>
    <w:rsid w:val="008E1F3D"/>
    <w:rPr>
      <w:color w:val="808080"/>
    </w:rPr>
  </w:style>
  <w:style w:type="paragraph" w:styleId="a8">
    <w:name w:val="List Paragraph"/>
    <w:basedOn w:val="a"/>
    <w:uiPriority w:val="34"/>
    <w:qFormat/>
    <w:rsid w:val="004B3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7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0AF3139019914EB7468A0FB0F48D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558342-224D-8949-963B-44167D6C07D7}"/>
      </w:docPartPr>
      <w:docPartBody>
        <w:p w:rsidR="00000000" w:rsidRDefault="006C5928" w:rsidP="006C5928">
          <w:pPr>
            <w:pStyle w:val="550AF3139019914EB7468A0FB0F48D3A"/>
          </w:pPr>
          <w:r>
            <w:rPr>
              <w:caps/>
              <w:color w:val="FFFFFF" w:themeColor="background1"/>
              <w:sz w:val="18"/>
              <w:szCs w:val="18"/>
            </w:rPr>
            <w:t>[Название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,Italic">
    <w:altName w:val="Times New Roman"/>
    <w:panose1 w:val="0000050000000009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28"/>
    <w:rsid w:val="003E29FB"/>
    <w:rsid w:val="006C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56DAE514FBD94FAF3617A79E40007F">
    <w:name w:val="DE56DAE514FBD94FAF3617A79E40007F"/>
    <w:rsid w:val="006C5928"/>
  </w:style>
  <w:style w:type="character" w:customStyle="1" w:styleId="1">
    <w:name w:val="Замещающий текст1"/>
    <w:basedOn w:val="a0"/>
    <w:uiPriority w:val="99"/>
    <w:semiHidden/>
    <w:rsid w:val="006C5928"/>
    <w:rPr>
      <w:color w:val="808080"/>
    </w:rPr>
  </w:style>
  <w:style w:type="paragraph" w:customStyle="1" w:styleId="6AECE5231E4BE8479DE29B8D6D3FA889">
    <w:name w:val="6AECE5231E4BE8479DE29B8D6D3FA889"/>
    <w:rsid w:val="006C5928"/>
  </w:style>
  <w:style w:type="paragraph" w:customStyle="1" w:styleId="EE6F1570D8AC7E4895600DC356F090B9">
    <w:name w:val="EE6F1570D8AC7E4895600DC356F090B9"/>
    <w:rsid w:val="006C5928"/>
  </w:style>
  <w:style w:type="paragraph" w:customStyle="1" w:styleId="550AF3139019914EB7468A0FB0F48D3A">
    <w:name w:val="550AF3139019914EB7468A0FB0F48D3A"/>
    <w:rsid w:val="006C5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9E8CC0-A0D5-E445-87D4-A3F59AAF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КОМУНІКАЦІЯМИ ІТ-ПРОЕКТІВ</dc:title>
  <dc:creator>Machine</dc:creator>
  <cp:lastModifiedBy>Microsoft Office User</cp:lastModifiedBy>
  <cp:revision>3</cp:revision>
  <dcterms:created xsi:type="dcterms:W3CDTF">2021-11-26T12:30:00Z</dcterms:created>
  <dcterms:modified xsi:type="dcterms:W3CDTF">2021-11-26T16:40:00Z</dcterms:modified>
</cp:coreProperties>
</file>