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B5D" w:rsidRDefault="00463B5D" w:rsidP="00463B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B5D">
        <w:rPr>
          <w:rFonts w:ascii="Times New Roman" w:hAnsi="Times New Roman" w:cs="Times New Roman"/>
          <w:b/>
          <w:sz w:val="28"/>
          <w:szCs w:val="28"/>
        </w:rPr>
        <w:t>ПИТАННЯ ДО ЗАЛІКУ З ЕТНОПОЛІТОЛОГІЇ</w:t>
      </w:r>
    </w:p>
    <w:p w:rsidR="00FE73A5" w:rsidRPr="00463B5D" w:rsidRDefault="00FE73A5" w:rsidP="00463B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B5D" w:rsidRPr="002B6471" w:rsidRDefault="00463B5D" w:rsidP="00463B5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471">
        <w:rPr>
          <w:rFonts w:ascii="Times New Roman" w:hAnsi="Times New Roman" w:cs="Times New Roman"/>
          <w:sz w:val="28"/>
          <w:szCs w:val="28"/>
        </w:rPr>
        <w:t>Виникнення етнополітології як науки.</w:t>
      </w:r>
    </w:p>
    <w:p w:rsidR="00463B5D" w:rsidRDefault="00463B5D" w:rsidP="00463B5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471">
        <w:rPr>
          <w:rFonts w:ascii="Times New Roman" w:hAnsi="Times New Roman" w:cs="Times New Roman"/>
          <w:sz w:val="28"/>
          <w:szCs w:val="28"/>
        </w:rPr>
        <w:t>Об’єкт і предм</w:t>
      </w:r>
      <w:r>
        <w:rPr>
          <w:rFonts w:ascii="Times New Roman" w:hAnsi="Times New Roman" w:cs="Times New Roman"/>
          <w:sz w:val="28"/>
          <w:szCs w:val="28"/>
        </w:rPr>
        <w:t>ет етнополітології.</w:t>
      </w:r>
    </w:p>
    <w:p w:rsidR="00573F91" w:rsidRDefault="00463B5D" w:rsidP="00463B5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3B5D">
        <w:rPr>
          <w:rFonts w:ascii="Times New Roman" w:hAnsi="Times New Roman" w:cs="Times New Roman"/>
          <w:sz w:val="28"/>
          <w:szCs w:val="28"/>
        </w:rPr>
        <w:t>Зв’язок етнополітології з іншими науками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B5D" w:rsidRDefault="00463B5D" w:rsidP="00463B5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Функції етнополітології.</w:t>
      </w:r>
    </w:p>
    <w:p w:rsidR="00463B5D" w:rsidRPr="00463B5D" w:rsidRDefault="00463B5D" w:rsidP="00463B5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Категорії і методи етнополітології.</w:t>
      </w:r>
    </w:p>
    <w:p w:rsidR="00463B5D" w:rsidRPr="00BA3822" w:rsidRDefault="00463B5D" w:rsidP="00463B5D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Сутність етносу. Теорії етносу</w:t>
      </w:r>
      <w:r w:rsidRPr="00BA3822">
        <w:rPr>
          <w:rFonts w:ascii="Times New Roman" w:hAnsi="Times New Roman" w:cs="Times New Roman"/>
          <w:sz w:val="28"/>
          <w:szCs w:val="28"/>
        </w:rPr>
        <w:t>.</w:t>
      </w:r>
    </w:p>
    <w:p w:rsidR="00463B5D" w:rsidRPr="00BA3822" w:rsidRDefault="00463B5D" w:rsidP="00463B5D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3822">
        <w:rPr>
          <w:rFonts w:ascii="Times New Roman" w:hAnsi="Times New Roman" w:cs="Times New Roman"/>
          <w:sz w:val="28"/>
          <w:szCs w:val="28"/>
        </w:rPr>
        <w:t>Структура етносу. Зміст понять «субетнос», «етнографічна група».</w:t>
      </w:r>
    </w:p>
    <w:p w:rsidR="00463B5D" w:rsidRPr="002014F5" w:rsidRDefault="00463B5D" w:rsidP="00463B5D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Наукові підходи до розуміння етнічності</w:t>
      </w:r>
      <w:r w:rsidRPr="002014F5">
        <w:rPr>
          <w:rFonts w:ascii="Times New Roman" w:hAnsi="Times New Roman" w:cs="Times New Roman"/>
          <w:sz w:val="28"/>
          <w:szCs w:val="28"/>
        </w:rPr>
        <w:t>.</w:t>
      </w:r>
    </w:p>
    <w:p w:rsidR="00463B5D" w:rsidRDefault="00463B5D" w:rsidP="00463B5D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Сутність нації. Теорії нації.</w:t>
      </w:r>
    </w:p>
    <w:p w:rsidR="00463B5D" w:rsidRDefault="00463B5D" w:rsidP="00463B5D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Примордіалістський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підхід до вивчення етносу і нації.</w:t>
      </w:r>
    </w:p>
    <w:p w:rsidR="00463B5D" w:rsidRDefault="00463B5D" w:rsidP="00463B5D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Модерністський підхід до розуміння нації і націоналізму.</w:t>
      </w:r>
    </w:p>
    <w:p w:rsidR="00463B5D" w:rsidRDefault="00463B5D" w:rsidP="00463B5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Порівняльний аналіз поглядів примордіалістів і модерністів на сутність нації.</w:t>
      </w:r>
    </w:p>
    <w:p w:rsidR="00F721C7" w:rsidRDefault="00F721C7" w:rsidP="00F721C7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5789D">
        <w:rPr>
          <w:rFonts w:ascii="Times New Roman" w:hAnsi="Times New Roman" w:cs="Times New Roman"/>
          <w:sz w:val="28"/>
          <w:szCs w:val="28"/>
        </w:rPr>
        <w:t>Сутн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C5789D">
        <w:rPr>
          <w:rFonts w:ascii="Times New Roman" w:hAnsi="Times New Roman" w:cs="Times New Roman"/>
          <w:sz w:val="28"/>
          <w:szCs w:val="28"/>
        </w:rPr>
        <w:t xml:space="preserve">сть </w:t>
      </w:r>
      <w:proofErr w:type="spellStart"/>
      <w:r w:rsidRPr="00C5789D">
        <w:rPr>
          <w:rFonts w:ascii="Times New Roman" w:hAnsi="Times New Roman" w:cs="Times New Roman"/>
          <w:sz w:val="28"/>
          <w:szCs w:val="28"/>
        </w:rPr>
        <w:t>етнократії</w:t>
      </w:r>
      <w:proofErr w:type="spellEnd"/>
      <w:r w:rsidRPr="00C5789D">
        <w:rPr>
          <w:rFonts w:ascii="Times New Roman" w:hAnsi="Times New Roman" w:cs="Times New Roman"/>
          <w:sz w:val="28"/>
          <w:szCs w:val="28"/>
        </w:rPr>
        <w:t xml:space="preserve"> як різновиду недемократичних політичних режимів.</w:t>
      </w:r>
    </w:p>
    <w:p w:rsidR="00F721C7" w:rsidRPr="00463B5D" w:rsidRDefault="00F721C7" w:rsidP="00F721C7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Сутність</w:t>
      </w:r>
      <w:r w:rsidRPr="00463B5D">
        <w:rPr>
          <w:rFonts w:ascii="Times New Roman" w:hAnsi="Times New Roman" w:cs="Times New Roman"/>
          <w:sz w:val="28"/>
          <w:szCs w:val="28"/>
        </w:rPr>
        <w:t xml:space="preserve"> ліберальн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463B5D">
        <w:rPr>
          <w:rFonts w:ascii="Times New Roman" w:hAnsi="Times New Roman" w:cs="Times New Roman"/>
          <w:sz w:val="28"/>
          <w:szCs w:val="28"/>
        </w:rPr>
        <w:t xml:space="preserve"> демократі</w:t>
      </w:r>
      <w:r>
        <w:rPr>
          <w:rFonts w:ascii="Times New Roman" w:hAnsi="Times New Roman" w:cs="Times New Roman"/>
          <w:sz w:val="28"/>
          <w:szCs w:val="28"/>
        </w:rPr>
        <w:t>ї.</w:t>
      </w:r>
    </w:p>
    <w:p w:rsidR="00F721C7" w:rsidRPr="00463B5D" w:rsidRDefault="00F721C7" w:rsidP="00F721C7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63B5D">
        <w:rPr>
          <w:rFonts w:ascii="Times New Roman" w:hAnsi="Times New Roman" w:cs="Times New Roman"/>
          <w:sz w:val="28"/>
          <w:szCs w:val="28"/>
        </w:rPr>
        <w:t>Сутність етнічної демократії.</w:t>
      </w:r>
    </w:p>
    <w:p w:rsidR="00F721C7" w:rsidRDefault="00F721C7" w:rsidP="00F721C7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63B5D">
        <w:rPr>
          <w:rFonts w:ascii="Times New Roman" w:hAnsi="Times New Roman" w:cs="Times New Roman"/>
          <w:sz w:val="28"/>
          <w:szCs w:val="28"/>
        </w:rPr>
        <w:t xml:space="preserve">емократія міжетнічної згоди (за А. </w:t>
      </w:r>
      <w:proofErr w:type="spellStart"/>
      <w:r w:rsidRPr="00463B5D">
        <w:rPr>
          <w:rFonts w:ascii="Times New Roman" w:hAnsi="Times New Roman" w:cs="Times New Roman"/>
          <w:sz w:val="28"/>
          <w:szCs w:val="28"/>
        </w:rPr>
        <w:t>Лейпхартом</w:t>
      </w:r>
      <w:proofErr w:type="spellEnd"/>
      <w:r w:rsidRPr="00463B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B5D" w:rsidRDefault="00463B5D" w:rsidP="00463B5D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Моно-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поліетнічна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багатонаціональна держава.</w:t>
      </w:r>
    </w:p>
    <w:p w:rsidR="00463B5D" w:rsidRDefault="00463B5D" w:rsidP="00463B5D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14F5">
        <w:rPr>
          <w:rFonts w:ascii="Times New Roman" w:hAnsi="Times New Roman" w:cs="Times New Roman"/>
          <w:sz w:val="28"/>
          <w:szCs w:val="28"/>
        </w:rPr>
        <w:t xml:space="preserve">Сутність </w:t>
      </w:r>
      <w:r>
        <w:rPr>
          <w:rFonts w:ascii="Times New Roman" w:hAnsi="Times New Roman" w:cs="Times New Roman"/>
          <w:sz w:val="28"/>
          <w:szCs w:val="28"/>
        </w:rPr>
        <w:t>націоналізму. Види націоналізму.</w:t>
      </w:r>
    </w:p>
    <w:p w:rsidR="00463B5D" w:rsidRDefault="00463B5D" w:rsidP="00463B5D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Національна держава: підходи до тлумачення її сутності, ознаки.</w:t>
      </w:r>
    </w:p>
    <w:p w:rsidR="00463B5D" w:rsidRDefault="00463B5D" w:rsidP="00463B5D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Шляхи утворення національних держав.</w:t>
      </w:r>
    </w:p>
    <w:p w:rsidR="00463B5D" w:rsidRDefault="00463B5D" w:rsidP="00463B5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націй на самовизначення як підстава для утворення національних держав: зміст, співвідношення з принципом територіальної цілісності держав.</w:t>
      </w:r>
    </w:p>
    <w:p w:rsidR="00463B5D" w:rsidRDefault="00463B5D" w:rsidP="00463B5D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Сутність і види автономії.</w:t>
      </w:r>
    </w:p>
    <w:p w:rsidR="00806A38" w:rsidRDefault="00806A38" w:rsidP="00463B5D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територіальних автономій.</w:t>
      </w:r>
    </w:p>
    <w:p w:rsidR="00806A38" w:rsidRPr="00806A38" w:rsidRDefault="00806A38" w:rsidP="00806A38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екстериторіальних автономій.</w:t>
      </w:r>
    </w:p>
    <w:p w:rsidR="00463B5D" w:rsidRDefault="00463B5D" w:rsidP="00463B5D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14F5">
        <w:rPr>
          <w:rFonts w:ascii="Times New Roman" w:hAnsi="Times New Roman" w:cs="Times New Roman"/>
          <w:sz w:val="28"/>
          <w:szCs w:val="28"/>
        </w:rPr>
        <w:t xml:space="preserve">Сутність </w:t>
      </w:r>
      <w:r>
        <w:rPr>
          <w:rFonts w:ascii="Times New Roman" w:hAnsi="Times New Roman" w:cs="Times New Roman"/>
          <w:sz w:val="28"/>
          <w:szCs w:val="28"/>
        </w:rPr>
        <w:t>етнополітики, її мета і завдання.</w:t>
      </w:r>
    </w:p>
    <w:p w:rsidR="00463B5D" w:rsidRDefault="00463B5D" w:rsidP="00463B5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Суб’єкти і об’єкти етнополітики (держава, етнічні і національні меншини, корінні народи).</w:t>
      </w:r>
    </w:p>
    <w:p w:rsidR="00463B5D" w:rsidRDefault="00463B5D" w:rsidP="00463B5D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Асиміляційна</w:t>
      </w:r>
      <w:r w:rsidR="008344E4">
        <w:rPr>
          <w:rFonts w:ascii="Times New Roman" w:hAnsi="Times New Roman" w:cs="Times New Roman"/>
          <w:sz w:val="28"/>
          <w:szCs w:val="28"/>
        </w:rPr>
        <w:t>/інтеграційна</w:t>
      </w:r>
      <w:r>
        <w:rPr>
          <w:rFonts w:ascii="Times New Roman" w:hAnsi="Times New Roman" w:cs="Times New Roman"/>
          <w:sz w:val="28"/>
          <w:szCs w:val="28"/>
        </w:rPr>
        <w:t xml:space="preserve"> модель етнополітики.</w:t>
      </w:r>
    </w:p>
    <w:p w:rsidR="00463B5D" w:rsidRDefault="00463B5D" w:rsidP="00463B5D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Зміст політики мультикультуралізму.</w:t>
      </w:r>
    </w:p>
    <w:p w:rsidR="00463B5D" w:rsidRDefault="00463B5D" w:rsidP="00463B5D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Расистська модель етнополітики.</w:t>
      </w:r>
      <w:bookmarkStart w:id="0" w:name="_GoBack"/>
      <w:bookmarkEnd w:id="0"/>
    </w:p>
    <w:p w:rsidR="00463B5D" w:rsidRDefault="00463B5D" w:rsidP="00463B5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етнополітики в Україні (стан законодавства про права меншин, реалізація цих прав).</w:t>
      </w:r>
    </w:p>
    <w:p w:rsidR="00F721C7" w:rsidRDefault="00F721C7" w:rsidP="00463B5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Сутність і причини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етнополітичних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конфліктів.</w:t>
      </w:r>
    </w:p>
    <w:p w:rsidR="00F721C7" w:rsidRDefault="00F721C7" w:rsidP="00463B5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Шляхи врегулювання і вирішення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етнополітичних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конфліктів.</w:t>
      </w:r>
    </w:p>
    <w:p w:rsidR="00F721C7" w:rsidRDefault="00F721C7" w:rsidP="00463B5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Сутність сепаратизму, сецесії та іредентизму.</w:t>
      </w:r>
    </w:p>
    <w:p w:rsidR="00F721C7" w:rsidRDefault="00F721C7" w:rsidP="00463B5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Сутність і значення національної ідеї.</w:t>
      </w:r>
    </w:p>
    <w:p w:rsidR="00F721C7" w:rsidRDefault="00F721C7" w:rsidP="00463B5D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Національна ідея в Україні.</w:t>
      </w:r>
    </w:p>
    <w:p w:rsidR="00FA01A9" w:rsidRDefault="00FA01A9" w:rsidP="00FA01A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1A9" w:rsidRPr="00FA01A9" w:rsidRDefault="00FA01A9" w:rsidP="00FA01A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744">
        <w:rPr>
          <w:rFonts w:ascii="Times New Roman" w:hAnsi="Times New Roman" w:cs="Times New Roman"/>
          <w:b/>
          <w:sz w:val="28"/>
          <w:szCs w:val="28"/>
        </w:rPr>
        <w:t>Терміни:</w:t>
      </w:r>
      <w:r>
        <w:rPr>
          <w:rFonts w:ascii="Times New Roman" w:hAnsi="Times New Roman" w:cs="Times New Roman"/>
          <w:sz w:val="28"/>
          <w:szCs w:val="28"/>
        </w:rPr>
        <w:t xml:space="preserve"> етнос, </w:t>
      </w:r>
      <w:r w:rsidR="00B85744">
        <w:rPr>
          <w:rFonts w:ascii="Times New Roman" w:hAnsi="Times New Roman" w:cs="Times New Roman"/>
          <w:sz w:val="28"/>
          <w:szCs w:val="28"/>
        </w:rPr>
        <w:t xml:space="preserve">субетнос, етнографічна група, </w:t>
      </w:r>
      <w:r>
        <w:rPr>
          <w:rFonts w:ascii="Times New Roman" w:hAnsi="Times New Roman" w:cs="Times New Roman"/>
          <w:sz w:val="28"/>
          <w:szCs w:val="28"/>
        </w:rPr>
        <w:t xml:space="preserve">етнічність, нація, націоналізм,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r w:rsidR="00B8574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мордіалізм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переніалізм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етноси</w:t>
      </w:r>
      <w:r w:rsidR="00B85744">
        <w:rPr>
          <w:rFonts w:ascii="Times New Roman" w:hAnsi="Times New Roman" w:cs="Times New Roman"/>
          <w:sz w:val="28"/>
          <w:szCs w:val="28"/>
        </w:rPr>
        <w:t>мволізм</w:t>
      </w:r>
      <w:proofErr w:type="spellEnd"/>
      <w:r w:rsidR="00B85744">
        <w:rPr>
          <w:rFonts w:ascii="Times New Roman" w:hAnsi="Times New Roman" w:cs="Times New Roman"/>
          <w:sz w:val="28"/>
          <w:szCs w:val="28"/>
        </w:rPr>
        <w:t>, модернізм, національна</w:t>
      </w:r>
      <w:r>
        <w:rPr>
          <w:rFonts w:ascii="Times New Roman" w:hAnsi="Times New Roman" w:cs="Times New Roman"/>
          <w:sz w:val="28"/>
          <w:szCs w:val="28"/>
        </w:rPr>
        <w:t xml:space="preserve"> держава, </w:t>
      </w:r>
      <w:r w:rsidR="00B85744">
        <w:rPr>
          <w:rFonts w:ascii="Times New Roman" w:hAnsi="Times New Roman" w:cs="Times New Roman"/>
          <w:sz w:val="28"/>
          <w:szCs w:val="28"/>
        </w:rPr>
        <w:t xml:space="preserve">поліетнічна держава, багатонаціональна держава, </w:t>
      </w:r>
      <w:r>
        <w:rPr>
          <w:rFonts w:ascii="Times New Roman" w:hAnsi="Times New Roman" w:cs="Times New Roman"/>
          <w:sz w:val="28"/>
          <w:szCs w:val="28"/>
        </w:rPr>
        <w:t xml:space="preserve">автономія, етнополітика, асиміляційна етнополітика, мультикультуралізм, </w:t>
      </w:r>
      <w:r w:rsidR="00B85744">
        <w:rPr>
          <w:rFonts w:ascii="Times New Roman" w:hAnsi="Times New Roman" w:cs="Times New Roman"/>
          <w:sz w:val="28"/>
          <w:szCs w:val="28"/>
        </w:rPr>
        <w:t xml:space="preserve">расизм, титульна нація, етнічна меншина, національна меншина, корінний народ, сегрегація, апартеїд, депортація, геноцид, етноцид, політика «позитивної дії», </w:t>
      </w:r>
      <w:proofErr w:type="spellStart"/>
      <w:r w:rsidR="00B85744">
        <w:rPr>
          <w:rFonts w:ascii="Times New Roman" w:hAnsi="Times New Roman" w:cs="Times New Roman"/>
          <w:sz w:val="28"/>
          <w:szCs w:val="28"/>
        </w:rPr>
        <w:t>етнократія</w:t>
      </w:r>
      <w:proofErr w:type="spellEnd"/>
      <w:r w:rsidR="00B85744">
        <w:rPr>
          <w:rFonts w:ascii="Times New Roman" w:hAnsi="Times New Roman" w:cs="Times New Roman"/>
          <w:sz w:val="28"/>
          <w:szCs w:val="28"/>
        </w:rPr>
        <w:t xml:space="preserve">, політизація </w:t>
      </w:r>
      <w:proofErr w:type="spellStart"/>
      <w:r w:rsidR="00F721C7">
        <w:rPr>
          <w:rFonts w:ascii="Times New Roman" w:hAnsi="Times New Roman" w:cs="Times New Roman"/>
          <w:sz w:val="28"/>
          <w:szCs w:val="28"/>
        </w:rPr>
        <w:t>етнічності</w:t>
      </w:r>
      <w:proofErr w:type="spellEnd"/>
      <w:r w:rsidR="00F721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21C7">
        <w:rPr>
          <w:rFonts w:ascii="Times New Roman" w:hAnsi="Times New Roman" w:cs="Times New Roman"/>
          <w:sz w:val="28"/>
          <w:szCs w:val="28"/>
        </w:rPr>
        <w:t>етнізація</w:t>
      </w:r>
      <w:proofErr w:type="spellEnd"/>
      <w:r w:rsidR="00F721C7">
        <w:rPr>
          <w:rFonts w:ascii="Times New Roman" w:hAnsi="Times New Roman" w:cs="Times New Roman"/>
          <w:sz w:val="28"/>
          <w:szCs w:val="28"/>
        </w:rPr>
        <w:t xml:space="preserve"> політики, сепаратизм, іредентизм.</w:t>
      </w:r>
    </w:p>
    <w:p w:rsidR="00463B5D" w:rsidRPr="00463B5D" w:rsidRDefault="00463B5D" w:rsidP="00463B5D">
      <w:pPr>
        <w:tabs>
          <w:tab w:val="left" w:pos="142"/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63B5D" w:rsidRPr="00463B5D" w:rsidRDefault="00463B5D">
      <w:pPr>
        <w:tabs>
          <w:tab w:val="left" w:pos="142"/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463B5D" w:rsidRPr="0046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F6C92"/>
    <w:multiLevelType w:val="hybridMultilevel"/>
    <w:tmpl w:val="849CF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D62DC"/>
    <w:multiLevelType w:val="hybridMultilevel"/>
    <w:tmpl w:val="31DA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472D1"/>
    <w:multiLevelType w:val="hybridMultilevel"/>
    <w:tmpl w:val="281889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5D"/>
    <w:rsid w:val="001642FD"/>
    <w:rsid w:val="00354243"/>
    <w:rsid w:val="003B1211"/>
    <w:rsid w:val="00463B5D"/>
    <w:rsid w:val="00556341"/>
    <w:rsid w:val="00806A38"/>
    <w:rsid w:val="008344E4"/>
    <w:rsid w:val="00B85744"/>
    <w:rsid w:val="00D9101B"/>
    <w:rsid w:val="00F721C7"/>
    <w:rsid w:val="00FA01A9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27</cp:revision>
  <dcterms:created xsi:type="dcterms:W3CDTF">2018-12-06T19:00:00Z</dcterms:created>
  <dcterms:modified xsi:type="dcterms:W3CDTF">2020-12-16T21:42:00Z</dcterms:modified>
</cp:coreProperties>
</file>