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43" w:rsidRPr="00D64443" w:rsidRDefault="00D64443" w:rsidP="00D644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D644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сновн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 література: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Дудаш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аргументування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(до характеристики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методологічних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). </w:t>
      </w:r>
      <w:r w:rsidRPr="00D64443">
        <w:rPr>
          <w:rFonts w:ascii="Times New Roman" w:hAnsi="Times New Roman" w:cs="Times New Roman"/>
          <w:i/>
          <w:sz w:val="28"/>
          <w:szCs w:val="28"/>
        </w:rPr>
        <w:t xml:space="preserve">Право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>.</w:t>
      </w:r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, 2017. № 4. С. 86–96. 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Дудаш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 Т.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Риторичний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до правового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аргументування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r w:rsidRPr="00D64443">
        <w:rPr>
          <w:rFonts w:ascii="Times New Roman" w:hAnsi="Times New Roman" w:cs="Times New Roman"/>
          <w:i/>
          <w:iCs/>
          <w:sz w:val="28"/>
          <w:szCs w:val="28"/>
          <w:lang w:val="en-US"/>
        </w:rPr>
        <w:t>Philosophy of Law and General Theory of Law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1/2020. </w:t>
      </w:r>
      <w:r w:rsidRPr="00D64443">
        <w:rPr>
          <w:rFonts w:ascii="Times New Roman" w:hAnsi="Times New Roman" w:cs="Times New Roman"/>
          <w:sz w:val="28"/>
          <w:szCs w:val="28"/>
        </w:rPr>
        <w:t>С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.110-131.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Дудаш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443">
        <w:rPr>
          <w:rFonts w:ascii="Times New Roman" w:hAnsi="Times New Roman" w:cs="Times New Roman"/>
          <w:sz w:val="28"/>
          <w:szCs w:val="28"/>
        </w:rPr>
        <w:t xml:space="preserve">Т.І.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Логічний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  <w:lang w:val="en-US"/>
        </w:rPr>
        <w:t>Wroc</w:t>
      </w:r>
      <w:r w:rsidRPr="00D64443">
        <w:rPr>
          <w:rFonts w:ascii="Times New Roman" w:hAnsi="Times New Roman" w:cs="Times New Roman"/>
          <w:i/>
          <w:iCs/>
          <w:sz w:val="28"/>
          <w:szCs w:val="28"/>
        </w:rPr>
        <w:t>ł</w:t>
      </w:r>
      <w:r w:rsidRPr="00D64443">
        <w:rPr>
          <w:rFonts w:ascii="Times New Roman" w:hAnsi="Times New Roman" w:cs="Times New Roman"/>
          <w:i/>
          <w:iCs/>
          <w:sz w:val="28"/>
          <w:szCs w:val="28"/>
          <w:lang w:val="en-US"/>
        </w:rPr>
        <w:t>awsko</w:t>
      </w:r>
      <w:proofErr w:type="spellEnd"/>
      <w:r w:rsidRPr="00D64443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  <w:lang w:val="en-US"/>
        </w:rPr>
        <w:t>Lwowskie</w:t>
      </w:r>
      <w:proofErr w:type="spellEnd"/>
      <w:r w:rsidRPr="00D644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  <w:lang w:val="en-US"/>
        </w:rPr>
        <w:t>Zeszyty</w:t>
      </w:r>
      <w:proofErr w:type="spellEnd"/>
      <w:r w:rsidRPr="00D644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  <w:lang w:val="en-US"/>
        </w:rPr>
        <w:t>Prawnicze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2020. №11.С.92-109.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Кістяник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В. І.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в судах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юрисдикції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Наукові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записки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НаУКМА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Юридичні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науки.</w:t>
      </w:r>
      <w:r w:rsidRPr="00D64443">
        <w:rPr>
          <w:rFonts w:ascii="Times New Roman" w:hAnsi="Times New Roman" w:cs="Times New Roman"/>
          <w:sz w:val="28"/>
          <w:szCs w:val="28"/>
        </w:rPr>
        <w:t xml:space="preserve"> 2015. Т. 168. С. 52–55. 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eastAsia="TimesNewRomanPSMT" w:hAnsi="Times New Roman" w:cs="Times New Roman"/>
          <w:sz w:val="28"/>
          <w:szCs w:val="28"/>
        </w:rPr>
        <w:t>Кістяник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 В.І. </w:t>
      </w:r>
      <w:proofErr w:type="spellStart"/>
      <w:r w:rsidRPr="00D64443">
        <w:rPr>
          <w:rFonts w:ascii="Times New Roman" w:eastAsia="TimesNewRomanPSMT" w:hAnsi="Times New Roman" w:cs="Times New Roman"/>
          <w:sz w:val="28"/>
          <w:szCs w:val="28"/>
        </w:rPr>
        <w:t>Порівняльна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 характеристика </w:t>
      </w:r>
      <w:proofErr w:type="spellStart"/>
      <w:r w:rsidRPr="00D64443">
        <w:rPr>
          <w:rFonts w:ascii="Times New Roman" w:eastAsia="TimesNewRomanPSMT" w:hAnsi="Times New Roman" w:cs="Times New Roman"/>
          <w:sz w:val="28"/>
          <w:szCs w:val="28"/>
        </w:rPr>
        <w:t>судової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eastAsia="TimesNewRomanPSMT" w:hAnsi="Times New Roman" w:cs="Times New Roman"/>
          <w:sz w:val="28"/>
          <w:szCs w:val="28"/>
        </w:rPr>
        <w:t>аргументації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64443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D64443">
        <w:rPr>
          <w:rFonts w:ascii="Times New Roman" w:eastAsia="TimesNewRomanPSMT" w:hAnsi="Times New Roman" w:cs="Times New Roman"/>
          <w:sz w:val="28"/>
          <w:szCs w:val="28"/>
        </w:rPr>
        <w:t>ізних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eastAsia="TimesNewRomanPSMT" w:hAnsi="Times New Roman" w:cs="Times New Roman"/>
          <w:sz w:val="28"/>
          <w:szCs w:val="28"/>
        </w:rPr>
        <w:t>правових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 системах. </w:t>
      </w:r>
      <w:proofErr w:type="spellStart"/>
      <w:r w:rsidRPr="00D64443">
        <w:rPr>
          <w:rFonts w:ascii="Times New Roman" w:eastAsia="TimesNewRomanPSMT" w:hAnsi="Times New Roman" w:cs="Times New Roman"/>
          <w:i/>
          <w:iCs/>
          <w:sz w:val="28"/>
          <w:szCs w:val="28"/>
        </w:rPr>
        <w:t>Наукові</w:t>
      </w:r>
      <w:proofErr w:type="spellEnd"/>
      <w:r w:rsidRPr="00D6444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записки </w:t>
      </w:r>
      <w:proofErr w:type="spellStart"/>
      <w:r w:rsidRPr="00D64443">
        <w:rPr>
          <w:rFonts w:ascii="Times New Roman" w:eastAsia="TimesNewRomanPSMT" w:hAnsi="Times New Roman" w:cs="Times New Roman"/>
          <w:i/>
          <w:iCs/>
          <w:sz w:val="28"/>
          <w:szCs w:val="28"/>
        </w:rPr>
        <w:t>НаУКМА</w:t>
      </w:r>
      <w:proofErr w:type="spellEnd"/>
      <w:r w:rsidRPr="00D64443">
        <w:rPr>
          <w:rFonts w:ascii="Times New Roman" w:eastAsia="TimesNewRomanPSMT" w:hAnsi="Times New Roman" w:cs="Times New Roman"/>
          <w:i/>
          <w:iCs/>
          <w:sz w:val="28"/>
          <w:szCs w:val="28"/>
        </w:rPr>
        <w:t>.</w:t>
      </w:r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 2014. Том. 155. С.20-23.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Кістяник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 В.І.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r w:rsidRPr="00D64443">
        <w:rPr>
          <w:rFonts w:ascii="Times New Roman" w:hAnsi="Times New Roman" w:cs="Times New Roman"/>
          <w:i/>
          <w:iCs/>
          <w:sz w:val="28"/>
          <w:szCs w:val="28"/>
        </w:rPr>
        <w:t xml:space="preserve">Право 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D644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</w:rPr>
        <w:t>суспільство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>. 2014. № 1-2.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Козюбра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М. І.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Наукові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записки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НаУКМА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Юридичні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науки. </w:t>
      </w:r>
      <w:r w:rsidRPr="00D64443">
        <w:rPr>
          <w:rFonts w:ascii="Times New Roman" w:hAnsi="Times New Roman" w:cs="Times New Roman"/>
          <w:sz w:val="28"/>
          <w:szCs w:val="28"/>
        </w:rPr>
        <w:t xml:space="preserve">2013. Т. 144– 145. С. 3-8. 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Луць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 Л.А.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правотворчій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64443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64443">
        <w:rPr>
          <w:rFonts w:ascii="Times New Roman" w:hAnsi="Times New Roman" w:cs="Times New Roman"/>
          <w:i/>
          <w:iCs/>
          <w:sz w:val="28"/>
          <w:szCs w:val="28"/>
        </w:rPr>
        <w:t>ідприємництво</w:t>
      </w:r>
      <w:proofErr w:type="spellEnd"/>
      <w:r w:rsidRPr="00D6444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</w:rPr>
        <w:t>господарство</w:t>
      </w:r>
      <w:proofErr w:type="spellEnd"/>
      <w:r w:rsidRPr="00D644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D64443">
        <w:rPr>
          <w:rFonts w:ascii="Times New Roman" w:hAnsi="Times New Roman" w:cs="Times New Roman"/>
          <w:i/>
          <w:iCs/>
          <w:sz w:val="28"/>
          <w:szCs w:val="28"/>
        </w:rPr>
        <w:t xml:space="preserve"> право</w:t>
      </w:r>
      <w:r w:rsidRPr="00D64443">
        <w:rPr>
          <w:rFonts w:ascii="Times New Roman" w:hAnsi="Times New Roman" w:cs="Times New Roman"/>
          <w:sz w:val="28"/>
          <w:szCs w:val="28"/>
        </w:rPr>
        <w:t>. 2020. №9. С.168-173.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Новіков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Д.О.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герменевтика: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Х.: ХНПУ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Г.С. Сковороди, 2020. 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Дудаш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Т.І.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терміно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поняттєвий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інструментарій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6444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64443">
        <w:rPr>
          <w:rFonts w:ascii="Times New Roman" w:hAnsi="Times New Roman" w:cs="Times New Roman"/>
          <w:i/>
          <w:sz w:val="28"/>
          <w:szCs w:val="28"/>
        </w:rPr>
        <w:t>існик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Національної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академії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правових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наук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№ 2 (85). 2016. С. 8-20. 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 П.М.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загальнотеоретичні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характеристики).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Юридичний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proofErr w:type="gram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>.</w:t>
      </w:r>
      <w:r w:rsidRPr="00D64443">
        <w:rPr>
          <w:rFonts w:ascii="Times New Roman" w:hAnsi="Times New Roman" w:cs="Times New Roman"/>
          <w:sz w:val="28"/>
          <w:szCs w:val="28"/>
        </w:rPr>
        <w:t xml:space="preserve"> 2015. №17-18. С.22.</w:t>
      </w:r>
    </w:p>
    <w:p w:rsidR="00564BAC" w:rsidRPr="00D64443" w:rsidRDefault="00564BAC" w:rsidP="00D644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443">
        <w:rPr>
          <w:rFonts w:ascii="Times New Roman" w:hAnsi="Times New Roman" w:cs="Times New Roman"/>
          <w:sz w:val="28"/>
          <w:szCs w:val="28"/>
        </w:rPr>
        <w:t xml:space="preserve">П.М.,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Дудаш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443">
        <w:rPr>
          <w:rFonts w:ascii="Times New Roman" w:hAnsi="Times New Roman" w:cs="Times New Roman"/>
          <w:sz w:val="28"/>
          <w:szCs w:val="28"/>
        </w:rPr>
        <w:t xml:space="preserve">Т.І.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терміно-поняттєвий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інструментарій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6444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64443">
        <w:rPr>
          <w:rFonts w:ascii="Times New Roman" w:hAnsi="Times New Roman" w:cs="Times New Roman"/>
          <w:i/>
          <w:sz w:val="28"/>
          <w:szCs w:val="28"/>
        </w:rPr>
        <w:t>існик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Національної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академії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правових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наук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>.</w:t>
      </w:r>
      <w:r w:rsidRPr="00D64443">
        <w:rPr>
          <w:rFonts w:ascii="Times New Roman" w:hAnsi="Times New Roman" w:cs="Times New Roman"/>
          <w:sz w:val="28"/>
          <w:szCs w:val="28"/>
        </w:rPr>
        <w:t xml:space="preserve"> 2016. №2 (85). С.8-20;</w:t>
      </w:r>
    </w:p>
    <w:p w:rsidR="00564BAC" w:rsidRPr="0022006E" w:rsidRDefault="00D64443" w:rsidP="00D644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22006E">
        <w:rPr>
          <w:rFonts w:ascii="Times New Roman" w:hAnsi="Times New Roman" w:cs="Times New Roman"/>
          <w:b/>
          <w:sz w:val="28"/>
          <w:szCs w:val="28"/>
        </w:rPr>
        <w:t>одаткова</w:t>
      </w:r>
      <w:proofErr w:type="spellEnd"/>
      <w:r w:rsidRPr="00220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06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443">
        <w:rPr>
          <w:rFonts w:ascii="Times New Roman" w:hAnsi="Times New Roman" w:cs="Times New Roman"/>
          <w:sz w:val="28"/>
          <w:szCs w:val="28"/>
        </w:rPr>
        <w:t xml:space="preserve">Абрамович Р. М.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незворотності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закону в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Наукові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записки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НаУКМА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Юридичні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науки</w:t>
      </w:r>
      <w:r w:rsidRPr="00D64443">
        <w:rPr>
          <w:rFonts w:ascii="Times New Roman" w:hAnsi="Times New Roman" w:cs="Times New Roman"/>
          <w:sz w:val="28"/>
          <w:szCs w:val="28"/>
        </w:rPr>
        <w:t xml:space="preserve">. 2013. Т. 144–145. С. 17–20. 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Бандурка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О.М., Тягло О.В.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2-е вид.,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>. Х.</w:t>
      </w:r>
      <w:proofErr w:type="gramStart"/>
      <w:r w:rsidRPr="00D644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 xml:space="preserve"> Золота миля, 2017. 216 с. 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lastRenderedPageBreak/>
        <w:t>Кістяник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443">
        <w:rPr>
          <w:rFonts w:ascii="Times New Roman" w:hAnsi="Times New Roman" w:cs="Times New Roman"/>
          <w:sz w:val="28"/>
          <w:szCs w:val="28"/>
        </w:rPr>
        <w:t xml:space="preserve">В.І.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443">
        <w:rPr>
          <w:rFonts w:ascii="Times New Roman" w:eastAsia="TimesNewRomanPSMT" w:hAnsi="Times New Roman" w:cs="Times New Roman"/>
          <w:i/>
          <w:iCs/>
          <w:sz w:val="28"/>
          <w:szCs w:val="28"/>
        </w:rPr>
        <w:t>Наукові</w:t>
      </w:r>
      <w:proofErr w:type="spellEnd"/>
      <w:r w:rsidRPr="00D6444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64443">
        <w:rPr>
          <w:rFonts w:ascii="Times New Roman" w:eastAsia="TimesNewRomanPSMT" w:hAnsi="Times New Roman" w:cs="Times New Roman"/>
          <w:i/>
          <w:iCs/>
          <w:sz w:val="28"/>
          <w:szCs w:val="28"/>
        </w:rPr>
        <w:t>запискиНаУКМА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. Том 129. </w:t>
      </w:r>
      <w:proofErr w:type="spellStart"/>
      <w:r w:rsidRPr="00D64443">
        <w:rPr>
          <w:rFonts w:ascii="Times New Roman" w:eastAsia="TimesNewRomanPSMT" w:hAnsi="Times New Roman" w:cs="Times New Roman"/>
          <w:sz w:val="28"/>
          <w:szCs w:val="28"/>
        </w:rPr>
        <w:t>Юридичні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 науки. С.20-22.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eastAsia="TimesNewRomanPSMT" w:hAnsi="Times New Roman" w:cs="Times New Roman"/>
          <w:sz w:val="28"/>
          <w:szCs w:val="28"/>
        </w:rPr>
        <w:t>Луць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D64443">
        <w:rPr>
          <w:rFonts w:ascii="Times New Roman" w:eastAsia="TimesNewRomanPSMT" w:hAnsi="Times New Roman" w:cs="Times New Roman"/>
          <w:sz w:val="28"/>
          <w:szCs w:val="28"/>
        </w:rPr>
        <w:t>Л.А.Аргументция</w:t>
      </w:r>
      <w:proofErr w:type="spellEnd"/>
      <w:r w:rsidRPr="00D64443">
        <w:rPr>
          <w:rFonts w:ascii="Times New Roman" w:eastAsia="TimesNewRomanPSMT" w:hAnsi="Times New Roman" w:cs="Times New Roman"/>
          <w:sz w:val="28"/>
          <w:szCs w:val="28"/>
        </w:rPr>
        <w:t xml:space="preserve"> и судебные правовые позиции</w:t>
      </w:r>
      <w:r w:rsidRPr="00D6444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. </w:t>
      </w:r>
      <w:r w:rsidRPr="00D64443">
        <w:rPr>
          <w:rFonts w:ascii="Times New Roman" w:hAnsi="Times New Roman" w:cs="Times New Roman"/>
          <w:i/>
          <w:iCs/>
          <w:sz w:val="28"/>
          <w:szCs w:val="28"/>
        </w:rPr>
        <w:t>Юридическая техника</w:t>
      </w:r>
      <w:r w:rsidRPr="00D64443">
        <w:rPr>
          <w:rFonts w:ascii="Times New Roman" w:hAnsi="Times New Roman" w:cs="Times New Roman"/>
          <w:sz w:val="28"/>
          <w:szCs w:val="28"/>
        </w:rPr>
        <w:t>. 2013. №7 С.19-22.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Хворостянкіна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444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англо-саксонській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романо-германській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D644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’ях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</w:rPr>
        <w:t>Наукові</w:t>
      </w:r>
      <w:proofErr w:type="spellEnd"/>
      <w:r w:rsidRPr="00D64443">
        <w:rPr>
          <w:rFonts w:ascii="Times New Roman" w:hAnsi="Times New Roman" w:cs="Times New Roman"/>
          <w:i/>
          <w:iCs/>
          <w:sz w:val="28"/>
          <w:szCs w:val="28"/>
        </w:rPr>
        <w:t xml:space="preserve"> записки </w:t>
      </w:r>
      <w:proofErr w:type="spellStart"/>
      <w:r w:rsidRPr="00D64443">
        <w:rPr>
          <w:rFonts w:ascii="Times New Roman" w:hAnsi="Times New Roman" w:cs="Times New Roman"/>
          <w:i/>
          <w:iCs/>
          <w:sz w:val="28"/>
          <w:szCs w:val="28"/>
        </w:rPr>
        <w:t>НаУКМА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>. Том. 129. С.16-19.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Чорнобай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О. Л.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Аргументативна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практика в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юридичній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proofErr w:type="gramStart"/>
      <w:r w:rsidRPr="00D644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i/>
          <w:sz w:val="28"/>
          <w:szCs w:val="28"/>
        </w:rPr>
        <w:t>Юридична</w:t>
      </w:r>
      <w:proofErr w:type="spellEnd"/>
      <w:r w:rsidRPr="00D64443">
        <w:rPr>
          <w:rFonts w:ascii="Times New Roman" w:hAnsi="Times New Roman" w:cs="Times New Roman"/>
          <w:i/>
          <w:sz w:val="28"/>
          <w:szCs w:val="28"/>
        </w:rPr>
        <w:t xml:space="preserve"> наука</w:t>
      </w:r>
      <w:r w:rsidRPr="00D64443">
        <w:rPr>
          <w:rFonts w:ascii="Times New Roman" w:hAnsi="Times New Roman" w:cs="Times New Roman"/>
          <w:sz w:val="28"/>
          <w:szCs w:val="28"/>
        </w:rPr>
        <w:t xml:space="preserve">. 2015. № 8. С. 15–19. 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443">
        <w:rPr>
          <w:rFonts w:ascii="Times New Roman" w:hAnsi="Times New Roman" w:cs="Times New Roman"/>
          <w:sz w:val="28"/>
          <w:szCs w:val="28"/>
        </w:rPr>
        <w:t xml:space="preserve">Щербина О.Ю.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витлумачення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логіко-юридичних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іях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Альманах.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Філософські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наук, 2016. № 25. С. 61-66. 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Логічні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/ за ред. О.М. Юркевич. Х.: Вид.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Іванченко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</w:rPr>
        <w:t>І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64443">
        <w:rPr>
          <w:rFonts w:ascii="Times New Roman" w:hAnsi="Times New Roman" w:cs="Times New Roman"/>
          <w:sz w:val="28"/>
          <w:szCs w:val="28"/>
        </w:rPr>
        <w:t>С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., 2012. 210 </w:t>
      </w:r>
      <w:proofErr w:type="gramStart"/>
      <w:r w:rsidRPr="00D644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64443" w:rsidRPr="00D64443" w:rsidRDefault="00D64443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Чорнобай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О. Л.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комунікативній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юриста: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 xml:space="preserve">.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5" w:history="1">
        <w:r w:rsidRPr="00D644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http://science.lpnu.ua/sites/default/files/journal-paper/2018/jun/13132/80-87.pdf</w:t>
        </w:r>
      </w:hyperlink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4443" w:rsidRPr="00D64443" w:rsidRDefault="00D64443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Логічні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6444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64443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D64443">
        <w:rPr>
          <w:rFonts w:ascii="Times New Roman" w:hAnsi="Times New Roman" w:cs="Times New Roman"/>
          <w:sz w:val="28"/>
          <w:szCs w:val="28"/>
        </w:rPr>
        <w:t>О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64443">
        <w:rPr>
          <w:rFonts w:ascii="Times New Roman" w:hAnsi="Times New Roman" w:cs="Times New Roman"/>
          <w:sz w:val="28"/>
          <w:szCs w:val="28"/>
        </w:rPr>
        <w:t>М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D64443">
        <w:rPr>
          <w:rFonts w:ascii="Times New Roman" w:hAnsi="Times New Roman" w:cs="Times New Roman"/>
          <w:sz w:val="28"/>
          <w:szCs w:val="28"/>
        </w:rPr>
        <w:t>Юркевич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64443">
        <w:rPr>
          <w:rFonts w:ascii="Times New Roman" w:hAnsi="Times New Roman" w:cs="Times New Roman"/>
          <w:sz w:val="28"/>
          <w:szCs w:val="28"/>
        </w:rPr>
        <w:t>В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64443">
        <w:rPr>
          <w:rFonts w:ascii="Times New Roman" w:hAnsi="Times New Roman" w:cs="Times New Roman"/>
          <w:sz w:val="28"/>
          <w:szCs w:val="28"/>
        </w:rPr>
        <w:t>Д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D64443">
        <w:rPr>
          <w:rFonts w:ascii="Times New Roman" w:hAnsi="Times New Roman" w:cs="Times New Roman"/>
          <w:sz w:val="28"/>
          <w:szCs w:val="28"/>
        </w:rPr>
        <w:t>Титов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</w:rPr>
        <w:t>та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4443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D64443">
        <w:rPr>
          <w:rFonts w:ascii="Times New Roman" w:hAnsi="Times New Roman" w:cs="Times New Roman"/>
          <w:sz w:val="28"/>
          <w:szCs w:val="28"/>
        </w:rPr>
        <w:t>, 2012. 211 с.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4443">
        <w:rPr>
          <w:rFonts w:ascii="Times New Roman" w:hAnsi="Times New Roman" w:cs="Times New Roman"/>
          <w:sz w:val="28"/>
          <w:szCs w:val="28"/>
          <w:lang w:val="en-US"/>
        </w:rPr>
        <w:t>Alexy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R.A. </w:t>
      </w:r>
      <w:proofErr w:type="spellStart"/>
      <w:r w:rsidRPr="00D64443">
        <w:rPr>
          <w:rFonts w:ascii="Times New Roman" w:hAnsi="Times New Roman" w:cs="Times New Roman"/>
          <w:sz w:val="28"/>
          <w:szCs w:val="28"/>
          <w:lang w:val="en-US"/>
        </w:rPr>
        <w:t>TheoryoflegalArgumentation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>. The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6444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Rational</w:t>
      </w:r>
      <w:proofErr w:type="gramEnd"/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  <w:lang w:val="en-US"/>
        </w:rPr>
        <w:t>Discourseas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Legal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Justification. Oxford: </w:t>
      </w:r>
      <w:proofErr w:type="spellStart"/>
      <w:r w:rsidRPr="00D64443">
        <w:rPr>
          <w:rFonts w:ascii="Times New Roman" w:hAnsi="Times New Roman" w:cs="Times New Roman"/>
          <w:sz w:val="28"/>
          <w:szCs w:val="28"/>
          <w:lang w:val="en-US"/>
        </w:rPr>
        <w:t>Claredon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Press, 1989. 323 p.</w:t>
      </w:r>
    </w:p>
    <w:p w:rsidR="00564BAC" w:rsidRPr="00D64443" w:rsidRDefault="00564BAC" w:rsidP="00D6444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443">
        <w:rPr>
          <w:rFonts w:ascii="Times New Roman" w:hAnsi="Times New Roman" w:cs="Times New Roman"/>
          <w:sz w:val="28"/>
          <w:szCs w:val="28"/>
          <w:lang w:val="en-US"/>
        </w:rPr>
        <w:t>Van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443">
        <w:rPr>
          <w:rFonts w:ascii="Times New Roman" w:hAnsi="Times New Roman" w:cs="Times New Roman"/>
          <w:sz w:val="28"/>
          <w:szCs w:val="28"/>
          <w:lang w:val="en-US"/>
        </w:rPr>
        <w:t>Eemeren</w:t>
      </w:r>
      <w:proofErr w:type="spellEnd"/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F.H. Hand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Argumentation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Theory. Dordrecht: Springer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Science, Business</w:t>
      </w:r>
      <w:r w:rsidRPr="00D64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Media, 2014. </w:t>
      </w:r>
      <w:r w:rsidRPr="00D64443">
        <w:rPr>
          <w:rFonts w:ascii="Times New Roman" w:hAnsi="Times New Roman" w:cs="Times New Roman"/>
          <w:sz w:val="28"/>
          <w:szCs w:val="28"/>
        </w:rPr>
        <w:t xml:space="preserve">991 </w:t>
      </w:r>
      <w:r w:rsidRPr="00D6444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64443">
        <w:rPr>
          <w:rFonts w:ascii="Times New Roman" w:hAnsi="Times New Roman" w:cs="Times New Roman"/>
          <w:sz w:val="28"/>
          <w:szCs w:val="28"/>
        </w:rPr>
        <w:t>.</w:t>
      </w:r>
    </w:p>
    <w:p w:rsidR="00D64443" w:rsidRDefault="00D64443" w:rsidP="00D64443">
      <w:pPr>
        <w:pStyle w:val="a4"/>
        <w:shd w:val="clear" w:color="auto" w:fill="FFFFFF"/>
        <w:tabs>
          <w:tab w:val="left" w:pos="365"/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4443" w:rsidRDefault="00D64443" w:rsidP="00D64443">
      <w:pPr>
        <w:pStyle w:val="a4"/>
        <w:shd w:val="clear" w:color="auto" w:fill="FFFFFF"/>
        <w:tabs>
          <w:tab w:val="left" w:pos="365"/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44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Інформаційні ресурси</w:t>
      </w:r>
    </w:p>
    <w:p w:rsidR="00D64443" w:rsidRPr="00D64443" w:rsidRDefault="00D64443" w:rsidP="00D64443">
      <w:pPr>
        <w:pStyle w:val="a4"/>
        <w:shd w:val="clear" w:color="auto" w:fill="FFFFFF"/>
        <w:tabs>
          <w:tab w:val="left" w:pos="365"/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4BAC" w:rsidRPr="00D64443" w:rsidRDefault="00564BAC" w:rsidP="00D644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D644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https://logiclike.com/math-logic/zagadki-na-logiku</w:t>
        </w:r>
      </w:hyperlink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4BAC" w:rsidRPr="00D64443" w:rsidRDefault="00564BAC" w:rsidP="00D644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Pr="00D644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https://www.youtube.com/channel/UCo7EIWsPzZ-xZrj-17BTBig</w:t>
        </w:r>
      </w:hyperlink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4BAC" w:rsidRPr="00D64443" w:rsidRDefault="00564BAC" w:rsidP="00D644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Pr="00D644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https://www.youtube.com/user/mogolvideo</w:t>
        </w:r>
      </w:hyperlink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4BAC" w:rsidRPr="00D64443" w:rsidRDefault="00564BAC" w:rsidP="00D644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9" w:history="1">
        <w:r w:rsidRPr="00D644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https://www.youtube.com/watch?v=KadgUBToeuE&amp;list=PL1IDDPDaQYajQa7T-yxtw_XYmEVeLf87u</w:t>
        </w:r>
      </w:hyperlink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4BAC" w:rsidRPr="00D64443" w:rsidRDefault="00564BAC" w:rsidP="00D644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Pr="00D644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https://www.youtube.com/watch?v=l4DloNFmcG0</w:t>
        </w:r>
      </w:hyperlink>
    </w:p>
    <w:p w:rsidR="00564BAC" w:rsidRPr="00D64443" w:rsidRDefault="00564BAC" w:rsidP="00D644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1" w:history="1">
        <w:r w:rsidRPr="00D644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https://courses.prometheus.org.ua/courses/course-v1:CZ+CTFT101+2017_T3/about</w:t>
        </w:r>
      </w:hyperlink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4BAC" w:rsidRPr="00D64443" w:rsidRDefault="00564BAC" w:rsidP="00D644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444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URL : </w:t>
      </w:r>
      <w:hyperlink r:id="rId12" w:history="1">
        <w:r w:rsidRPr="00D644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https://courses.prometheus.org.ua/courses/course-v1:Prometheus+CTFT102+2018_T3/about</w:t>
        </w:r>
      </w:hyperlink>
      <w:r w:rsidRPr="00D64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4BAC" w:rsidRPr="00D64443" w:rsidRDefault="00564BAC" w:rsidP="00D644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64443">
        <w:rPr>
          <w:rFonts w:ascii="Times New Roman" w:hAnsi="Times New Roman" w:cs="Times New Roman"/>
          <w:sz w:val="28"/>
          <w:szCs w:val="28"/>
          <w:lang w:val="en-US"/>
        </w:rPr>
        <w:t>URL: https://courses.prometheus.org.ua/courses/UQx/THINK101/2016_T2/about</w:t>
      </w:r>
    </w:p>
    <w:p w:rsidR="006D5587" w:rsidRPr="00564BAC" w:rsidRDefault="006D5587">
      <w:pPr>
        <w:rPr>
          <w:lang w:val="en-US"/>
        </w:rPr>
      </w:pPr>
    </w:p>
    <w:sectPr w:rsidR="006D5587" w:rsidRPr="00564BAC" w:rsidSect="006D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61C"/>
    <w:multiLevelType w:val="hybridMultilevel"/>
    <w:tmpl w:val="63C8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426F1"/>
    <w:multiLevelType w:val="hybridMultilevel"/>
    <w:tmpl w:val="6A26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64A68"/>
    <w:multiLevelType w:val="hybridMultilevel"/>
    <w:tmpl w:val="6570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F08D2"/>
    <w:multiLevelType w:val="hybridMultilevel"/>
    <w:tmpl w:val="E09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AC"/>
    <w:rsid w:val="0044567E"/>
    <w:rsid w:val="00564BAC"/>
    <w:rsid w:val="006D5587"/>
    <w:rsid w:val="00D6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B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4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ogolvide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7EIWsPzZ-xZrj-17BTBig" TargetMode="External"/><Relationship Id="rId12" Type="http://schemas.openxmlformats.org/officeDocument/2006/relationships/hyperlink" Target="https://courses.prometheus.org.ua/courses/course-v1:Prometheus+CTFT102+2018_T3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math-logic/zagadki-na-logiku" TargetMode="External"/><Relationship Id="rId11" Type="http://schemas.openxmlformats.org/officeDocument/2006/relationships/hyperlink" Target="https://courses.prometheus.org.ua/courses/course-v1:CZ+CTFT101+2017_T3/about" TargetMode="External"/><Relationship Id="rId5" Type="http://schemas.openxmlformats.org/officeDocument/2006/relationships/hyperlink" Target="http://science.lpnu.ua/sites/default/files/journal-paper/2018/jun/13132/80-87.pdf" TargetMode="External"/><Relationship Id="rId10" Type="http://schemas.openxmlformats.org/officeDocument/2006/relationships/hyperlink" Target="https://www.youtube.com/watch?v=l4DloNFmc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adgUBToeuE&amp;list=PL1IDDPDaQYajQa7T-yxtw_XYmEVeLf87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2021-12-14T08:32:00Z</dcterms:created>
  <dcterms:modified xsi:type="dcterms:W3CDTF">2021-12-14T08:38:00Z</dcterms:modified>
</cp:coreProperties>
</file>