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71" w:rsidRPr="00654306" w:rsidRDefault="00654306" w:rsidP="0065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ЕКЗАМЕНУ</w:t>
      </w:r>
    </w:p>
    <w:p w:rsidR="00654306" w:rsidRDefault="00654306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27" w:rsidRDefault="00AC6527" w:rsidP="00AC6527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р</w:t>
      </w:r>
      <w:r w:rsidRPr="00145CF4">
        <w:rPr>
          <w:rFonts w:ascii="Times New Roman" w:hAnsi="Times New Roman" w:cs="Times New Roman"/>
          <w:sz w:val="28"/>
          <w:szCs w:val="28"/>
          <w:lang w:val="uk-UA"/>
        </w:rPr>
        <w:t>озрахунк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45CF4">
        <w:rPr>
          <w:rFonts w:ascii="Times New Roman" w:hAnsi="Times New Roman" w:cs="Times New Roman"/>
          <w:sz w:val="28"/>
          <w:szCs w:val="28"/>
          <w:lang w:val="uk-UA"/>
        </w:rPr>
        <w:t xml:space="preserve"> тривалості нагрівання товстих заготовок.</w:t>
      </w:r>
    </w:p>
    <w:p w:rsidR="00AC6527" w:rsidRPr="00AC6527" w:rsidRDefault="00AC6527" w:rsidP="00AC652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6527">
        <w:rPr>
          <w:rFonts w:ascii="Times New Roman" w:hAnsi="Times New Roman" w:cs="Times New Roman"/>
          <w:sz w:val="28"/>
          <w:szCs w:val="28"/>
          <w:lang w:val="uk-UA"/>
        </w:rPr>
        <w:t>За товщиною заготовки;</w:t>
      </w:r>
    </w:p>
    <w:p w:rsidR="00AC6527" w:rsidRPr="00AC6527" w:rsidRDefault="00AC6527" w:rsidP="00AC652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652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AC6527">
        <w:rPr>
          <w:rFonts w:ascii="Times New Roman" w:hAnsi="Times New Roman" w:cs="Times New Roman"/>
          <w:sz w:val="28"/>
          <w:szCs w:val="28"/>
          <w:lang w:val="uk-UA"/>
        </w:rPr>
        <w:t>об’ємом</w:t>
      </w:r>
      <w:r w:rsidRPr="00AC6527">
        <w:rPr>
          <w:rFonts w:ascii="Times New Roman" w:hAnsi="Times New Roman" w:cs="Times New Roman"/>
          <w:sz w:val="28"/>
          <w:szCs w:val="28"/>
          <w:lang w:val="uk-UA"/>
        </w:rPr>
        <w:t xml:space="preserve"> заготовки;</w:t>
      </w:r>
    </w:p>
    <w:p w:rsidR="00AC6527" w:rsidRPr="00AC6527" w:rsidRDefault="00AC6527" w:rsidP="00AC652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652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AC6527">
        <w:rPr>
          <w:rFonts w:ascii="Times New Roman" w:hAnsi="Times New Roman" w:cs="Times New Roman"/>
          <w:sz w:val="28"/>
          <w:szCs w:val="28"/>
          <w:lang w:val="uk-UA"/>
        </w:rPr>
        <w:t>площею поверхні</w:t>
      </w:r>
      <w:r w:rsidRPr="00AC6527">
        <w:rPr>
          <w:rFonts w:ascii="Times New Roman" w:hAnsi="Times New Roman" w:cs="Times New Roman"/>
          <w:sz w:val="28"/>
          <w:szCs w:val="28"/>
          <w:lang w:val="uk-UA"/>
        </w:rPr>
        <w:t xml:space="preserve"> заготовки;</w:t>
      </w:r>
    </w:p>
    <w:p w:rsidR="00AC6527" w:rsidRPr="00AC6527" w:rsidRDefault="00AC6527" w:rsidP="00AC652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C652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AC6527">
        <w:rPr>
          <w:rFonts w:ascii="Times New Roman" w:hAnsi="Times New Roman" w:cs="Times New Roman"/>
          <w:sz w:val="28"/>
          <w:szCs w:val="28"/>
          <w:lang w:val="uk-UA"/>
        </w:rPr>
        <w:t>довжиною заготовки.</w:t>
      </w:r>
    </w:p>
    <w:p w:rsid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P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Default="00AC6527" w:rsidP="00AC6527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особливості п</w:t>
      </w:r>
      <w:r w:rsidRPr="00145CF4">
        <w:rPr>
          <w:rFonts w:ascii="Times New Roman" w:hAnsi="Times New Roman" w:cs="Times New Roman"/>
          <w:sz w:val="28"/>
          <w:szCs w:val="28"/>
          <w:lang w:val="uk-UA"/>
        </w:rPr>
        <w:t>ередач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45CF4">
        <w:rPr>
          <w:rFonts w:ascii="Times New Roman" w:hAnsi="Times New Roman" w:cs="Times New Roman"/>
          <w:sz w:val="28"/>
          <w:szCs w:val="28"/>
          <w:lang w:val="uk-UA"/>
        </w:rPr>
        <w:t xml:space="preserve"> тепла випромінюванням.</w:t>
      </w:r>
    </w:p>
    <w:p w:rsidR="00AC6527" w:rsidRDefault="00AC6527" w:rsidP="00AC652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конвекції газів;</w:t>
      </w:r>
    </w:p>
    <w:p w:rsidR="00AC6527" w:rsidRDefault="00AC6527" w:rsidP="00AC652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теплових лучей;</w:t>
      </w:r>
    </w:p>
    <w:p w:rsidR="00AC6527" w:rsidRDefault="00AC6527" w:rsidP="00AC652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теплової радіації;</w:t>
      </w:r>
    </w:p>
    <w:p w:rsidR="00AC6527" w:rsidRDefault="00AC6527" w:rsidP="00AC652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електромагнітного випромінювання.</w:t>
      </w:r>
    </w:p>
    <w:p w:rsid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P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Default="00AC6527" w:rsidP="00AC6527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145CF4">
        <w:rPr>
          <w:rFonts w:ascii="Times New Roman" w:hAnsi="Times New Roman" w:cs="Times New Roman"/>
          <w:sz w:val="28"/>
          <w:szCs w:val="28"/>
          <w:lang w:val="uk-UA"/>
        </w:rPr>
        <w:t>Засоби для спалювання рідкого та газового палива.</w:t>
      </w:r>
    </w:p>
    <w:p w:rsidR="00AC6527" w:rsidRDefault="00AC6527" w:rsidP="00AC652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Теплогенератори;</w:t>
      </w:r>
    </w:p>
    <w:p w:rsidR="00AC6527" w:rsidRDefault="00AC6527" w:rsidP="00AC652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Форсунки;</w:t>
      </w:r>
    </w:p>
    <w:p w:rsidR="00AC6527" w:rsidRDefault="00AC6527" w:rsidP="00AC652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Рекуператори;</w:t>
      </w:r>
    </w:p>
    <w:p w:rsidR="00AC6527" w:rsidRDefault="00AC6527" w:rsidP="00AC652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Льотки.</w:t>
      </w:r>
    </w:p>
    <w:p w:rsid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P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Default="00AC6527" w:rsidP="00AC6527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B75E7D">
        <w:rPr>
          <w:rFonts w:ascii="Times New Roman" w:hAnsi="Times New Roman" w:cs="Times New Roman"/>
          <w:sz w:val="28"/>
          <w:szCs w:val="28"/>
          <w:lang w:val="uk-UA"/>
        </w:rPr>
        <w:t>Брак при нагріванні металу.</w:t>
      </w:r>
    </w:p>
    <w:p w:rsidR="00AC6527" w:rsidRDefault="00AC6527" w:rsidP="00AC6527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Окалина;</w:t>
      </w:r>
    </w:p>
    <w:p w:rsidR="00AC6527" w:rsidRDefault="00AC6527" w:rsidP="00AC6527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Коробоватість;</w:t>
      </w:r>
    </w:p>
    <w:p w:rsidR="00AC6527" w:rsidRDefault="00AC6527" w:rsidP="00AC6527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Різнотовщинність;</w:t>
      </w:r>
    </w:p>
    <w:p w:rsidR="00AC6527" w:rsidRDefault="00AC6527" w:rsidP="00AC6527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Пузирі.</w:t>
      </w:r>
    </w:p>
    <w:p w:rsid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P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Default="00AC6527" w:rsidP="00AC6527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особливості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75E7D">
        <w:rPr>
          <w:rFonts w:ascii="Times New Roman" w:hAnsi="Times New Roman" w:cs="Times New Roman"/>
          <w:sz w:val="28"/>
          <w:szCs w:val="28"/>
          <w:lang w:val="uk-UA"/>
        </w:rPr>
        <w:t>ередач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75E7D">
        <w:rPr>
          <w:rFonts w:ascii="Times New Roman" w:hAnsi="Times New Roman" w:cs="Times New Roman"/>
          <w:sz w:val="28"/>
          <w:szCs w:val="28"/>
          <w:lang w:val="uk-UA"/>
        </w:rPr>
        <w:t xml:space="preserve"> тепла конвекцією.</w:t>
      </w:r>
    </w:p>
    <w:p w:rsidR="00AC6527" w:rsidRDefault="00AC6527" w:rsidP="00AC652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конвекції газів;</w:t>
      </w:r>
    </w:p>
    <w:p w:rsidR="00AC6527" w:rsidRDefault="00AC6527" w:rsidP="00AC652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Шляхом теплових лучей;</w:t>
      </w:r>
    </w:p>
    <w:p w:rsidR="00AC6527" w:rsidRDefault="00AC6527" w:rsidP="00AC652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теплової радіації;</w:t>
      </w:r>
    </w:p>
    <w:p w:rsidR="00AC6527" w:rsidRDefault="00AC6527" w:rsidP="00AC652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допомогою електромагнітного випромінювання.</w:t>
      </w:r>
    </w:p>
    <w:p w:rsid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Pr="00AC6527" w:rsidRDefault="00AC6527" w:rsidP="00AC65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C6527" w:rsidRDefault="00AC6527" w:rsidP="00AC6527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B75E7D">
        <w:rPr>
          <w:rFonts w:ascii="Times New Roman" w:hAnsi="Times New Roman" w:cs="Times New Roman"/>
          <w:sz w:val="28"/>
          <w:szCs w:val="28"/>
          <w:lang w:val="uk-UA"/>
        </w:rPr>
        <w:t>Установки для тепло зберігання. Призначення та особливості рекуператорів та регенераторів.</w:t>
      </w:r>
    </w:p>
    <w:p w:rsidR="00520F47" w:rsidRDefault="00196FCC" w:rsidP="00196FC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Конденсатори, акумулюють тепло;</w:t>
      </w:r>
    </w:p>
    <w:p w:rsidR="00196FCC" w:rsidRDefault="00196FCC" w:rsidP="00196FC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75E7D">
        <w:rPr>
          <w:rFonts w:ascii="Times New Roman" w:hAnsi="Times New Roman" w:cs="Times New Roman"/>
          <w:sz w:val="28"/>
          <w:szCs w:val="28"/>
          <w:lang w:val="uk-UA"/>
        </w:rPr>
        <w:t>екуператор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75E7D">
        <w:rPr>
          <w:rFonts w:ascii="Times New Roman" w:hAnsi="Times New Roman" w:cs="Times New Roman"/>
          <w:sz w:val="28"/>
          <w:szCs w:val="28"/>
          <w:lang w:val="uk-UA"/>
        </w:rPr>
        <w:t xml:space="preserve"> та регенератор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и, нагрівання газів та регенерація тепла;</w:t>
      </w:r>
    </w:p>
    <w:p w:rsidR="00196FCC" w:rsidRDefault="00196FCC" w:rsidP="00196FC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Теплові екрани, зберігання тепла заготовок;</w:t>
      </w:r>
    </w:p>
    <w:p w:rsidR="00196FCC" w:rsidRPr="00AC6527" w:rsidRDefault="00196FCC" w:rsidP="00196FCC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ктори, підігрів бокових кромок заготовок.</w:t>
      </w:r>
    </w:p>
    <w:sectPr w:rsidR="00196FCC" w:rsidRPr="00AC6527" w:rsidSect="00D23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BC3" w:rsidRDefault="00050BC3" w:rsidP="00D237DA">
      <w:pPr>
        <w:spacing w:after="0" w:line="240" w:lineRule="auto"/>
      </w:pPr>
      <w:r>
        <w:separator/>
      </w:r>
    </w:p>
  </w:endnote>
  <w:endnote w:type="continuationSeparator" w:id="0">
    <w:p w:rsidR="00050BC3" w:rsidRDefault="00050BC3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BC3" w:rsidRDefault="00050BC3" w:rsidP="00D237DA">
      <w:pPr>
        <w:spacing w:after="0" w:line="240" w:lineRule="auto"/>
      </w:pPr>
      <w:r>
        <w:separator/>
      </w:r>
    </w:p>
  </w:footnote>
  <w:footnote w:type="continuationSeparator" w:id="0">
    <w:p w:rsidR="00050BC3" w:rsidRDefault="00050BC3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50189547"/>
      <w:docPartObj>
        <w:docPartGallery w:val="Page Numbers (Top of Page)"/>
        <w:docPartUnique/>
      </w:docPartObj>
    </w:sdtPr>
    <w:sdtEndPr/>
    <w:sdtContent>
      <w:p w:rsidR="00D237DA" w:rsidRPr="00D237DA" w:rsidRDefault="00D237D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37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65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C1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3FD"/>
    <w:multiLevelType w:val="hybridMultilevel"/>
    <w:tmpl w:val="879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0BB6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593A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347D"/>
    <w:multiLevelType w:val="hybridMultilevel"/>
    <w:tmpl w:val="C85E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5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F0870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467D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29CF"/>
    <w:multiLevelType w:val="hybridMultilevel"/>
    <w:tmpl w:val="413E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900A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742B1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7163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04F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87426"/>
    <w:multiLevelType w:val="hybridMultilevel"/>
    <w:tmpl w:val="D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D63E6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F4CAB"/>
    <w:multiLevelType w:val="hybridMultilevel"/>
    <w:tmpl w:val="17A2FA18"/>
    <w:lvl w:ilvl="0" w:tplc="2DA8D4F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345D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222F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459E1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B47A8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56255"/>
    <w:multiLevelType w:val="hybridMultilevel"/>
    <w:tmpl w:val="42DC42BA"/>
    <w:lvl w:ilvl="0" w:tplc="5C441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129DB"/>
    <w:multiLevelType w:val="hybridMultilevel"/>
    <w:tmpl w:val="433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E1502"/>
    <w:multiLevelType w:val="hybridMultilevel"/>
    <w:tmpl w:val="8B6E7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776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26D60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D7267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A59BF"/>
    <w:multiLevelType w:val="hybridMultilevel"/>
    <w:tmpl w:val="AF1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505F0"/>
    <w:multiLevelType w:val="hybridMultilevel"/>
    <w:tmpl w:val="07129386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2F43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466C1"/>
    <w:multiLevelType w:val="hybridMultilevel"/>
    <w:tmpl w:val="534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55474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015F9"/>
    <w:multiLevelType w:val="hybridMultilevel"/>
    <w:tmpl w:val="C838BDA0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9"/>
  </w:num>
  <w:num w:numId="5">
    <w:abstractNumId w:val="8"/>
  </w:num>
  <w:num w:numId="6">
    <w:abstractNumId w:val="26"/>
  </w:num>
  <w:num w:numId="7">
    <w:abstractNumId w:val="20"/>
  </w:num>
  <w:num w:numId="8">
    <w:abstractNumId w:val="21"/>
  </w:num>
  <w:num w:numId="9">
    <w:abstractNumId w:val="9"/>
  </w:num>
  <w:num w:numId="10">
    <w:abstractNumId w:val="22"/>
  </w:num>
  <w:num w:numId="11">
    <w:abstractNumId w:val="24"/>
  </w:num>
  <w:num w:numId="12">
    <w:abstractNumId w:val="11"/>
  </w:num>
  <w:num w:numId="13">
    <w:abstractNumId w:val="10"/>
  </w:num>
  <w:num w:numId="14">
    <w:abstractNumId w:val="17"/>
  </w:num>
  <w:num w:numId="15">
    <w:abstractNumId w:val="23"/>
  </w:num>
  <w:num w:numId="16">
    <w:abstractNumId w:val="30"/>
  </w:num>
  <w:num w:numId="17">
    <w:abstractNumId w:val="28"/>
  </w:num>
  <w:num w:numId="18">
    <w:abstractNumId w:val="3"/>
  </w:num>
  <w:num w:numId="19">
    <w:abstractNumId w:val="18"/>
  </w:num>
  <w:num w:numId="20">
    <w:abstractNumId w:val="5"/>
  </w:num>
  <w:num w:numId="21">
    <w:abstractNumId w:val="7"/>
  </w:num>
  <w:num w:numId="22">
    <w:abstractNumId w:val="31"/>
  </w:num>
  <w:num w:numId="23">
    <w:abstractNumId w:val="15"/>
  </w:num>
  <w:num w:numId="24">
    <w:abstractNumId w:val="12"/>
  </w:num>
  <w:num w:numId="25">
    <w:abstractNumId w:val="6"/>
  </w:num>
  <w:num w:numId="26">
    <w:abstractNumId w:val="14"/>
  </w:num>
  <w:num w:numId="27">
    <w:abstractNumId w:val="2"/>
  </w:num>
  <w:num w:numId="28">
    <w:abstractNumId w:val="25"/>
  </w:num>
  <w:num w:numId="29">
    <w:abstractNumId w:val="27"/>
  </w:num>
  <w:num w:numId="30">
    <w:abstractNumId w:val="19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3D"/>
    <w:rsid w:val="0002033D"/>
    <w:rsid w:val="00050BC3"/>
    <w:rsid w:val="00164EA5"/>
    <w:rsid w:val="00196FCC"/>
    <w:rsid w:val="00344F20"/>
    <w:rsid w:val="003D059F"/>
    <w:rsid w:val="003E10AD"/>
    <w:rsid w:val="00423E09"/>
    <w:rsid w:val="004726A2"/>
    <w:rsid w:val="004A0588"/>
    <w:rsid w:val="00520F47"/>
    <w:rsid w:val="00654306"/>
    <w:rsid w:val="00663797"/>
    <w:rsid w:val="00756A8C"/>
    <w:rsid w:val="007F467A"/>
    <w:rsid w:val="00976571"/>
    <w:rsid w:val="00A42C99"/>
    <w:rsid w:val="00AC6527"/>
    <w:rsid w:val="00BC1402"/>
    <w:rsid w:val="00C16E4A"/>
    <w:rsid w:val="00D237DA"/>
    <w:rsid w:val="00D365C8"/>
    <w:rsid w:val="00EA5F2E"/>
    <w:rsid w:val="00F358E2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E8E0"/>
  <w15:chartTrackingRefBased/>
  <w15:docId w15:val="{27080D36-945F-43C2-B145-7217DB8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DA"/>
  </w:style>
  <w:style w:type="paragraph" w:styleId="a6">
    <w:name w:val="footer"/>
    <w:basedOn w:val="a"/>
    <w:link w:val="a7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2021-12-19T17:06:00Z</dcterms:created>
  <dcterms:modified xsi:type="dcterms:W3CDTF">2021-12-19T17:21:00Z</dcterms:modified>
</cp:coreProperties>
</file>